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Пенсионный фонд выплатит семьям с детьми до 16 лет </w:t>
      </w:r>
      <w:proofErr w:type="gramStart"/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дополнительные</w:t>
      </w:r>
      <w:proofErr w:type="gramEnd"/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10 тысяч рублей по </w:t>
      </w:r>
      <w:r w:rsidR="003A3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У</w:t>
      </w:r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казу </w:t>
      </w:r>
      <w:r w:rsidR="003A3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</w:t>
      </w:r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резидента</w:t>
      </w:r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Пенсионный фонд России в июле начнет единовременную выплату родителям, усыновителям, опекунам и попечителям детей до 16 лет, </w:t>
      </w:r>
      <w:proofErr w:type="gramStart"/>
      <w:r w:rsidRPr="00687E5D">
        <w:rPr>
          <w:rFonts w:ascii="Times New Roman" w:eastAsia="Times New Roman" w:hAnsi="Times New Roman" w:cs="Times New Roman"/>
          <w:sz w:val="28"/>
          <w:szCs w:val="28"/>
        </w:rPr>
        <w:t>которая</w:t>
      </w:r>
      <w:proofErr w:type="gramEnd"/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составит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на каждого ребенка. </w:t>
      </w:r>
      <w:proofErr w:type="gramStart"/>
      <w:r w:rsidRPr="00687E5D">
        <w:rPr>
          <w:rFonts w:ascii="Times New Roman" w:eastAsia="Times New Roman" w:hAnsi="Times New Roman" w:cs="Times New Roman"/>
          <w:sz w:val="28"/>
          <w:szCs w:val="28"/>
        </w:rPr>
        <w:t>Средства будут дополнительно предоставлены к ежемесячной выплате 5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на детей до 3 лет или единовременной выплате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на детей от 3 до 16 лет, которые с апреля и июня перечисляются семьям согласно </w:t>
      </w:r>
      <w:hyperlink r:id="rId5" w:tgtFrame="_blank" w:history="1">
        <w:r w:rsidRPr="00687E5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указу</w:t>
        </w:r>
      </w:hyperlink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Президента РФ от 7 апреля 2020 года № 249 «О дополнительных мерах социальной поддержки семей, имеющих детей».</w:t>
      </w:r>
      <w:proofErr w:type="gramEnd"/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Особенностью новой выплаты является то, что за ней не надо никуда обращаться, поскольку Пенсионный фонд </w:t>
      </w:r>
      <w:proofErr w:type="spellStart"/>
      <w:r w:rsidRPr="00687E5D">
        <w:rPr>
          <w:rFonts w:ascii="Times New Roman" w:eastAsia="Times New Roman" w:hAnsi="Times New Roman" w:cs="Times New Roman"/>
          <w:sz w:val="28"/>
          <w:szCs w:val="28"/>
        </w:rPr>
        <w:t>беззаявительно</w:t>
      </w:r>
      <w:proofErr w:type="spellEnd"/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оформит и перечислит средства на основе решений о предоставлении выплат 5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и 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рублей.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>Родителям, усыновителям и опекунам, которые уже получили ежемесячную выплату на детей до 3 лет или единовременную выплату на детей от 3 до 16 лет, дополнительная июльская выплата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будет предоставлена автоматически, подавать новое заявление не нужно.</w:t>
      </w:r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Родители и опекуны, которые пока 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> обратились за указанными выплатами, получат дополнительные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после того, как подадут заявления о выплате на детей до 3 лет либо о выплате на детей от 3 до 16 лет. На это есть больше трех месяцев – соответствующие заявления принимаются до 30 сентября включительно. В случае их одобрения и перечисления средств дополнительная выплата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предоставляется семье без какого-либо заявления.</w:t>
      </w:r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E5D">
        <w:rPr>
          <w:rFonts w:ascii="Times New Roman" w:eastAsia="Times New Roman" w:hAnsi="Times New Roman" w:cs="Times New Roman"/>
          <w:sz w:val="28"/>
          <w:szCs w:val="28"/>
        </w:rPr>
        <w:t>Еще раз отметим, для получения выплаты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за июль родителям и опекунам не надо никуда обращаться и подавать каких-либо заявлений – средства предоставляются автоматически.</w:t>
      </w:r>
    </w:p>
    <w:p w:rsidR="003A3A27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87E5D">
        <w:rPr>
          <w:rFonts w:ascii="Times New Roman" w:eastAsia="Times New Roman" w:hAnsi="Times New Roman" w:cs="Times New Roman"/>
          <w:sz w:val="28"/>
          <w:szCs w:val="28"/>
        </w:rPr>
        <w:t>Начиная с апреля выплаты по 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казу 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>резидента уже получили почти 19</w:t>
      </w:r>
      <w:proofErr w:type="gramEnd"/>
      <w:r w:rsidRPr="00687E5D">
        <w:rPr>
          <w:rFonts w:ascii="Times New Roman" w:eastAsia="Times New Roman" w:hAnsi="Times New Roman" w:cs="Times New Roman"/>
          <w:sz w:val="28"/>
          <w:szCs w:val="28"/>
        </w:rPr>
        <w:t> м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иллионов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российских семей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>, воспитывающих 25,5 млн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детей. Общая сумма выплат им достигла 274 млрд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рублей. </w:t>
      </w:r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E5D">
        <w:rPr>
          <w:rFonts w:ascii="Times New Roman" w:eastAsia="Times New Roman" w:hAnsi="Times New Roman" w:cs="Times New Roman"/>
          <w:sz w:val="28"/>
          <w:szCs w:val="28"/>
        </w:rPr>
        <w:t>4,1 млн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семей получили ежемесячную выплату 5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на 4,4 млн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детей, 14,8 млн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семей получили единовременную выплату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на 21 млн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детей.</w:t>
      </w:r>
    </w:p>
    <w:p w:rsidR="00687E5D" w:rsidRPr="00687E5D" w:rsidRDefault="00687E5D" w:rsidP="00687E5D">
      <w:pPr>
        <w:pStyle w:val="a3"/>
        <w:spacing w:line="276" w:lineRule="auto"/>
        <w:ind w:left="-567" w:right="141"/>
        <w:rPr>
          <w:sz w:val="28"/>
          <w:szCs w:val="28"/>
        </w:rPr>
      </w:pPr>
      <w:r w:rsidRPr="00687E5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Pr="003A3A27">
        <w:rPr>
          <w:b/>
          <w:sz w:val="28"/>
          <w:szCs w:val="28"/>
        </w:rPr>
        <w:t>Республике Мордовия</w:t>
      </w:r>
      <w:r>
        <w:rPr>
          <w:sz w:val="28"/>
          <w:szCs w:val="28"/>
        </w:rPr>
        <w:t xml:space="preserve"> </w:t>
      </w:r>
      <w:r w:rsidRPr="00687E5D">
        <w:rPr>
          <w:sz w:val="28"/>
          <w:szCs w:val="28"/>
        </w:rPr>
        <w:t>ежемесячную выплату получил</w:t>
      </w:r>
      <w:r>
        <w:rPr>
          <w:sz w:val="28"/>
          <w:szCs w:val="28"/>
        </w:rPr>
        <w:t>и</w:t>
      </w:r>
      <w:r w:rsidRPr="00687E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B327F">
        <w:rPr>
          <w:sz w:val="28"/>
          <w:szCs w:val="28"/>
        </w:rPr>
        <w:t xml:space="preserve">18 тысяч 503 семьи, </w:t>
      </w:r>
      <w:r w:rsidR="003A3A27">
        <w:rPr>
          <w:sz w:val="28"/>
          <w:szCs w:val="28"/>
        </w:rPr>
        <w:t xml:space="preserve">в </w:t>
      </w:r>
      <w:r w:rsidR="006B327F">
        <w:rPr>
          <w:sz w:val="28"/>
          <w:szCs w:val="28"/>
        </w:rPr>
        <w:t>которых проживают дети в возрасте до 3 лет</w:t>
      </w:r>
      <w:r w:rsidRPr="00687E5D">
        <w:rPr>
          <w:sz w:val="28"/>
          <w:szCs w:val="28"/>
        </w:rPr>
        <w:t xml:space="preserve">, на эти цели направлено </w:t>
      </w:r>
      <w:r w:rsidR="006B327F">
        <w:rPr>
          <w:sz w:val="28"/>
          <w:szCs w:val="28"/>
        </w:rPr>
        <w:t xml:space="preserve">283 </w:t>
      </w:r>
      <w:r w:rsidR="006B327F">
        <w:rPr>
          <w:sz w:val="28"/>
          <w:szCs w:val="28"/>
        </w:rPr>
        <w:lastRenderedPageBreak/>
        <w:t xml:space="preserve">миллиона 565 тысяч рублей </w:t>
      </w:r>
      <w:proofErr w:type="spellStart"/>
      <w:proofErr w:type="gramStart"/>
      <w:r w:rsidRPr="00687E5D">
        <w:rPr>
          <w:sz w:val="28"/>
          <w:szCs w:val="28"/>
        </w:rPr>
        <w:t>рублей</w:t>
      </w:r>
      <w:proofErr w:type="spellEnd"/>
      <w:proofErr w:type="gramEnd"/>
      <w:r w:rsidRPr="00687E5D">
        <w:rPr>
          <w:sz w:val="28"/>
          <w:szCs w:val="28"/>
        </w:rPr>
        <w:t xml:space="preserve">. </w:t>
      </w:r>
      <w:r w:rsidR="003A3A27">
        <w:rPr>
          <w:sz w:val="28"/>
          <w:szCs w:val="28"/>
        </w:rPr>
        <w:t xml:space="preserve"> </w:t>
      </w:r>
      <w:r w:rsidRPr="00687E5D">
        <w:rPr>
          <w:sz w:val="28"/>
          <w:szCs w:val="28"/>
        </w:rPr>
        <w:t xml:space="preserve">Единовременную выплату получили </w:t>
      </w:r>
      <w:r>
        <w:rPr>
          <w:sz w:val="28"/>
          <w:szCs w:val="28"/>
        </w:rPr>
        <w:t xml:space="preserve">70 тысяч 654 </w:t>
      </w:r>
      <w:r w:rsidRPr="00687E5D">
        <w:rPr>
          <w:sz w:val="28"/>
          <w:szCs w:val="28"/>
        </w:rPr>
        <w:t>сем</w:t>
      </w:r>
      <w:r>
        <w:rPr>
          <w:sz w:val="28"/>
          <w:szCs w:val="28"/>
        </w:rPr>
        <w:t xml:space="preserve">ьи Мордовии на </w:t>
      </w:r>
      <w:r w:rsidRPr="00687E5D">
        <w:rPr>
          <w:sz w:val="28"/>
          <w:szCs w:val="28"/>
        </w:rPr>
        <w:t>95</w:t>
      </w:r>
      <w:r>
        <w:rPr>
          <w:sz w:val="28"/>
          <w:szCs w:val="28"/>
        </w:rPr>
        <w:t xml:space="preserve"> тысяч 335 детей</w:t>
      </w:r>
      <w:r w:rsidR="006B327F">
        <w:rPr>
          <w:sz w:val="28"/>
          <w:szCs w:val="28"/>
        </w:rPr>
        <w:t xml:space="preserve"> во возрасте от 3 до 16 лет</w:t>
      </w:r>
      <w:r w:rsidRPr="00687E5D">
        <w:rPr>
          <w:sz w:val="28"/>
          <w:szCs w:val="28"/>
        </w:rPr>
        <w:t xml:space="preserve">, на эти цели направлено </w:t>
      </w:r>
      <w:r w:rsidR="003A3A27">
        <w:rPr>
          <w:sz w:val="28"/>
          <w:szCs w:val="28"/>
        </w:rPr>
        <w:t>953 миллиона 350 тысяч рублей</w:t>
      </w:r>
      <w:r w:rsidRPr="00687E5D">
        <w:rPr>
          <w:sz w:val="28"/>
          <w:szCs w:val="28"/>
        </w:rPr>
        <w:t xml:space="preserve"> </w:t>
      </w:r>
      <w:proofErr w:type="spellStart"/>
      <w:proofErr w:type="gramStart"/>
      <w:r w:rsidRPr="00687E5D">
        <w:rPr>
          <w:sz w:val="28"/>
          <w:szCs w:val="28"/>
        </w:rPr>
        <w:t>рублей</w:t>
      </w:r>
      <w:proofErr w:type="spellEnd"/>
      <w:proofErr w:type="gramEnd"/>
      <w:r w:rsidRPr="00687E5D">
        <w:rPr>
          <w:sz w:val="28"/>
          <w:szCs w:val="28"/>
        </w:rPr>
        <w:t>.</w:t>
      </w:r>
    </w:p>
    <w:p w:rsidR="00687E5D" w:rsidRPr="00687E5D" w:rsidRDefault="00687E5D" w:rsidP="00687E5D">
      <w:pPr>
        <w:pStyle w:val="a3"/>
        <w:spacing w:line="276" w:lineRule="auto"/>
        <w:ind w:left="-567" w:right="141"/>
        <w:rPr>
          <w:sz w:val="28"/>
          <w:szCs w:val="28"/>
        </w:rPr>
      </w:pPr>
      <w:r w:rsidRPr="00687E5D">
        <w:rPr>
          <w:sz w:val="28"/>
          <w:szCs w:val="28"/>
        </w:rPr>
        <w:t xml:space="preserve">В помощь родителям на сайте Пенсионного фонда размещены необходимые разъяснения о выплатах и ответы на часто задаваемые вопросы. Подробнее о </w:t>
      </w:r>
      <w:hyperlink r:id="rId6" w:history="1">
        <w:r w:rsidRPr="00687E5D">
          <w:rPr>
            <w:rStyle w:val="a4"/>
            <w:sz w:val="28"/>
            <w:szCs w:val="28"/>
          </w:rPr>
          <w:t>выплате на детей до 3 лет</w:t>
        </w:r>
      </w:hyperlink>
      <w:r w:rsidRPr="00687E5D">
        <w:rPr>
          <w:sz w:val="28"/>
          <w:szCs w:val="28"/>
        </w:rPr>
        <w:t xml:space="preserve"> и </w:t>
      </w:r>
      <w:hyperlink r:id="rId7" w:history="1">
        <w:r w:rsidRPr="00687E5D">
          <w:rPr>
            <w:rStyle w:val="a4"/>
            <w:sz w:val="28"/>
            <w:szCs w:val="28"/>
          </w:rPr>
          <w:t>выплате на детей от 3 до 16 лет</w:t>
        </w:r>
      </w:hyperlink>
      <w:r w:rsidRPr="00687E5D">
        <w:rPr>
          <w:sz w:val="28"/>
          <w:szCs w:val="28"/>
        </w:rPr>
        <w:t>.</w:t>
      </w:r>
    </w:p>
    <w:p w:rsidR="00515F44" w:rsidRPr="00687E5D" w:rsidRDefault="00515F44" w:rsidP="00687E5D">
      <w:pPr>
        <w:ind w:left="-567" w:right="141"/>
        <w:rPr>
          <w:sz w:val="28"/>
          <w:szCs w:val="28"/>
        </w:rPr>
      </w:pPr>
      <w:bookmarkStart w:id="0" w:name="_GoBack"/>
      <w:bookmarkEnd w:id="0"/>
    </w:p>
    <w:sectPr w:rsidR="00515F44" w:rsidRPr="00687E5D" w:rsidSect="00515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5D"/>
    <w:rsid w:val="003A3A27"/>
    <w:rsid w:val="004C4CD1"/>
    <w:rsid w:val="00515F44"/>
    <w:rsid w:val="00687E5D"/>
    <w:rsid w:val="006B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7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87E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7E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7E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87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7E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7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87E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7E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7E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87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7E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5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3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grazdanam/family_with_children/from_3to_16year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grazdanam/family_with_children/up_to_3_years" TargetMode="External"/><Relationship Id="rId5" Type="http://schemas.openxmlformats.org/officeDocument/2006/relationships/hyperlink" Target="http://pravo.gov.ru/proxy/ips/?docbody=&amp;firstDoc=1&amp;lastDoc=1&amp;nd=10271089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adm08</cp:lastModifiedBy>
  <cp:revision>2</cp:revision>
  <dcterms:created xsi:type="dcterms:W3CDTF">2020-06-25T05:22:00Z</dcterms:created>
  <dcterms:modified xsi:type="dcterms:W3CDTF">2020-06-25T05:22:00Z</dcterms:modified>
</cp:coreProperties>
</file>