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5C2" w:rsidRPr="008D3226" w:rsidRDefault="000565C2" w:rsidP="000565C2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  <w:r w:rsidRPr="008D3226">
        <w:rPr>
          <w:b/>
          <w:bCs/>
          <w:color w:val="000000"/>
          <w:sz w:val="32"/>
          <w:szCs w:val="32"/>
        </w:rPr>
        <w:t>Информация для работников вредных и опасных производств</w:t>
      </w:r>
    </w:p>
    <w:p w:rsidR="000565C2" w:rsidRPr="008D3226" w:rsidRDefault="000565C2" w:rsidP="000565C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>В связи с введением с 2013 года дополнительного тарифа для работодателей, имеющих рабочие места на вредных и опасных производствах, Пенсионный фонд дает ряд разъяснений относительно страхового стажа работников соответствующих отраслей.</w:t>
      </w: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>Напомним, для обеспечения дополнительного источника финансирования досрочных пенсий, с 2013 года введен дополнительный тариф для работодателей с вредными и опасными производствами: по Списку №1 он составляет 4%, по Списку №2 и «малым» спискам – 2%.</w:t>
      </w: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 xml:space="preserve">По закону, работники вредных и опасных производств имеют право на досрочное назначение трудовой пенсии по старости. В соответствии с правилами исчисления периодов работы, дающей право на досрочное назначение пенсии, в страховой стаж и стаж на соответствующих видах работ включаются периоды работы, за которые уплачивались страховые взносы в Пенсионный фонд РФ. </w:t>
      </w:r>
      <w:r w:rsidRPr="008D3226">
        <w:rPr>
          <w:b/>
          <w:color w:val="000000"/>
          <w:sz w:val="28"/>
          <w:szCs w:val="28"/>
        </w:rPr>
        <w:t>Таким образом, крайне важно, чтобы работодатель своевременно и в полном объеме уплачивал дополнительные страховые взносы по Спискам №1, №2 и «малым» спискам, иначе работник по данным персонифицированного учета рискует не выработать необходимый стаж и в результате лишится права на досрочное назначение трудовой пенсии по старости.</w:t>
      </w: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>Помимо того, что Пенсионный фонд предпринимает максимум усилий для контроля соответствующих работодателей, ПФР призывает работников вредных и опасных производств более ответственно подходить к формированию своей будущей пенсии и самостоятельно осуществлять дополнительный контроль над тем, насколько добросовестно работодатель уплачивает необходимые страховые взносы.</w:t>
      </w:r>
    </w:p>
    <w:p w:rsidR="00146F77" w:rsidRDefault="00146F77"/>
    <w:sectPr w:rsidR="00146F77" w:rsidSect="009F79B0">
      <w:headerReference w:type="default" r:id="rId6"/>
      <w:footerReference w:type="even" r:id="rId7"/>
      <w:footerReference w:type="default" r:id="rId8"/>
      <w:pgSz w:w="11906" w:h="16838" w:code="9"/>
      <w:pgMar w:top="2516" w:right="1286" w:bottom="719" w:left="1440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683" w:rsidRDefault="00C10683" w:rsidP="005F2589">
      <w:r>
        <w:separator/>
      </w:r>
    </w:p>
  </w:endnote>
  <w:endnote w:type="continuationSeparator" w:id="1">
    <w:p w:rsidR="00C10683" w:rsidRDefault="00C10683" w:rsidP="005F2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5F258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92B3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C1068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5F2589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683" w:rsidRDefault="00C10683" w:rsidP="005F2589">
      <w:r>
        <w:separator/>
      </w:r>
    </w:p>
  </w:footnote>
  <w:footnote w:type="continuationSeparator" w:id="1">
    <w:p w:rsidR="00C10683" w:rsidRDefault="00C10683" w:rsidP="005F25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5F2589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C10683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565C2"/>
    <w:rsid w:val="00022DED"/>
    <w:rsid w:val="00023C97"/>
    <w:rsid w:val="00024ED7"/>
    <w:rsid w:val="00032641"/>
    <w:rsid w:val="00055780"/>
    <w:rsid w:val="000565C2"/>
    <w:rsid w:val="000E567F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5F2589"/>
    <w:rsid w:val="00611CBE"/>
    <w:rsid w:val="00666879"/>
    <w:rsid w:val="00682D64"/>
    <w:rsid w:val="006840BF"/>
    <w:rsid w:val="00692B34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A369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10683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565C2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65C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0565C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565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565C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0565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0565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0901</cp:lastModifiedBy>
  <cp:revision>2</cp:revision>
  <dcterms:created xsi:type="dcterms:W3CDTF">2013-03-15T08:04:00Z</dcterms:created>
  <dcterms:modified xsi:type="dcterms:W3CDTF">2013-03-15T08:04:00Z</dcterms:modified>
</cp:coreProperties>
</file>