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D15BF6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956FAD">
        <w:rPr>
          <w:rFonts w:ascii="Times New Roman" w:hAnsi="Times New Roman" w:cs="Times New Roman"/>
          <w:b/>
          <w:bCs/>
          <w:sz w:val="28"/>
          <w:szCs w:val="28"/>
        </w:rPr>
        <w:t>21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D15BF6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</w:t>
      </w:r>
      <w:r w:rsidR="00956FAD">
        <w:rPr>
          <w:rFonts w:ascii="Times New Roman" w:hAnsi="Times New Roman" w:cs="Times New Roman"/>
          <w:b/>
          <w:bCs/>
          <w:sz w:val="24"/>
          <w:szCs w:val="24"/>
        </w:rPr>
        <w:t>04</w:t>
      </w:r>
      <w:r w:rsidR="00943B70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74071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 «4 » августа 2020г.                                                                                       № 3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с. Пурдошки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О проведении публичных слушаний по вопросу предоставлении разрешения на условно разрешенный вид использования земельного участка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56FAD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г. № 131-ФЗ "Об общих принципах организации местного самоуправления в Российской Федерации", статьями 5.1, 39 Градостроительного кодекса Российской Федерации, Положением о публичных слушаниях, утвержденным решением Совета депутатов от 27 июня 2016 года № 136, Правилами землепользования и застройки Пурдошанского сельского поселения, Администрация Пурдошанского сельского поселения Темниковского муниципального района Республики Мордовия, постановляет:</w:t>
      </w:r>
      <w:proofErr w:type="gramEnd"/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1. Провести публичные слушания «По вопросу </w:t>
      </w:r>
      <w:proofErr w:type="gramStart"/>
      <w:r w:rsidRPr="00956FAD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956FAD">
        <w:rPr>
          <w:rFonts w:ascii="Times New Roman" w:hAnsi="Times New Roman" w:cs="Times New Roman"/>
          <w:sz w:val="28"/>
          <w:szCs w:val="28"/>
        </w:rPr>
        <w:t xml:space="preserve"> разрешения на условно разрешенный вид использования земельного участка».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2.Администрации  Пурдошанского сельского поселения организовать проведение публичных слушаний «О предоставлении разрешения на условно разрешенный вид использования земельного </w:t>
      </w:r>
      <w:proofErr w:type="spellStart"/>
      <w:r w:rsidRPr="00956FAD">
        <w:rPr>
          <w:rFonts w:ascii="Times New Roman" w:hAnsi="Times New Roman" w:cs="Times New Roman"/>
          <w:sz w:val="28"/>
          <w:szCs w:val="28"/>
        </w:rPr>
        <w:t>участка».с</w:t>
      </w:r>
      <w:proofErr w:type="spellEnd"/>
      <w:r w:rsidRPr="00956FAD">
        <w:rPr>
          <w:rFonts w:ascii="Times New Roman" w:hAnsi="Times New Roman" w:cs="Times New Roman"/>
          <w:sz w:val="28"/>
          <w:szCs w:val="28"/>
        </w:rPr>
        <w:t xml:space="preserve">. Пурдошки, </w:t>
      </w:r>
      <w:proofErr w:type="spellStart"/>
      <w:r w:rsidRPr="00956FAD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956FAD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956FAD">
        <w:rPr>
          <w:rFonts w:ascii="Times New Roman" w:hAnsi="Times New Roman" w:cs="Times New Roman"/>
          <w:sz w:val="28"/>
          <w:szCs w:val="28"/>
        </w:rPr>
        <w:t>енина</w:t>
      </w:r>
      <w:proofErr w:type="spellEnd"/>
      <w:r w:rsidRPr="00956FAD">
        <w:rPr>
          <w:rFonts w:ascii="Times New Roman" w:hAnsi="Times New Roman" w:cs="Times New Roman"/>
          <w:sz w:val="28"/>
          <w:szCs w:val="28"/>
        </w:rPr>
        <w:t>, д. 15,  4 сентября  2020 года в 10 часов 00 минут;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3. Установить, что организация и проведение публичных слушаний осуществляются рабочей группой</w:t>
      </w:r>
      <w:proofErr w:type="gramStart"/>
      <w:r w:rsidRPr="00956FA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56FA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56FA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56FAD">
        <w:rPr>
          <w:rFonts w:ascii="Times New Roman" w:hAnsi="Times New Roman" w:cs="Times New Roman"/>
          <w:sz w:val="28"/>
          <w:szCs w:val="28"/>
        </w:rPr>
        <w:t>риложение 1).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ab/>
        <w:t xml:space="preserve">4.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до 4 сентября  2020 года по адресу: </w:t>
      </w:r>
      <w:proofErr w:type="spellStart"/>
      <w:r w:rsidRPr="00956FA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956FA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956FAD">
        <w:rPr>
          <w:rFonts w:ascii="Times New Roman" w:hAnsi="Times New Roman" w:cs="Times New Roman"/>
          <w:sz w:val="28"/>
          <w:szCs w:val="28"/>
        </w:rPr>
        <w:t>урдошки</w:t>
      </w:r>
      <w:proofErr w:type="spellEnd"/>
      <w:r w:rsidRPr="00956FAD">
        <w:rPr>
          <w:rFonts w:ascii="Times New Roman" w:hAnsi="Times New Roman" w:cs="Times New Roman"/>
          <w:sz w:val="28"/>
          <w:szCs w:val="28"/>
        </w:rPr>
        <w:t>, ул. Ленина,д.15 ,  (тел. 2-53-26), ежедневно с 9 часов 00 минут до 17 часов 00 минут, кроме субботы и воскресенья.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ab/>
        <w:t>5. Настоящее постановление вступает в силу со дня его официального опубликования.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А. Н. Карпеев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Приложение 1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к постановлению Совета депутатов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от 04 августа 2020 г. №3 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Рабочая группа по организации и проведению публичных слушаний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Карпеев А. Н. – Глава администрации Пурдошанского сельского поселения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  РМ.                                        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6FAD">
        <w:rPr>
          <w:rFonts w:ascii="Times New Roman" w:hAnsi="Times New Roman" w:cs="Times New Roman"/>
          <w:sz w:val="28"/>
          <w:szCs w:val="28"/>
        </w:rPr>
        <w:t>Тремаскина</w:t>
      </w:r>
      <w:proofErr w:type="spellEnd"/>
      <w:r w:rsidRPr="00956FAD">
        <w:rPr>
          <w:rFonts w:ascii="Times New Roman" w:hAnsi="Times New Roman" w:cs="Times New Roman"/>
          <w:sz w:val="28"/>
          <w:szCs w:val="28"/>
        </w:rPr>
        <w:t xml:space="preserve"> А.Т.–Заместитель главы Пурдошанского сельского поселения.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Члены рабочей группы: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Самылкин С. М. – депутат Совета депутатов Пурдошанского сельского поселения Темниковского муниципального района Республики Мордовия.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Агаев В. М. – депутат Совета депутатов Пурдошанского сельского поселения Темниковского муниципального района Республики Мордовия.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Приложение 2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к постановлению Совета депутатов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от 4 августа 2020 г. №3 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Форма внесения предложений и замечаний</w:t>
      </w:r>
    </w:p>
    <w:p w:rsidR="00956FAD" w:rsidRPr="00956FAD" w:rsidRDefault="00956FAD" w:rsidP="00956FAD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960"/>
        <w:gridCol w:w="1820"/>
        <w:gridCol w:w="2240"/>
        <w:gridCol w:w="1540"/>
        <w:gridCol w:w="2700"/>
      </w:tblGrid>
      <w:tr w:rsidR="00956FAD" w:rsidRPr="00956FAD" w:rsidTr="001715CE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6FAD" w:rsidRPr="00956FAD" w:rsidRDefault="00956FAD" w:rsidP="00956FAD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56FAD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6FAD" w:rsidRPr="00956FAD" w:rsidRDefault="00956FAD" w:rsidP="00956FAD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56FAD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6FAD" w:rsidRPr="00956FAD" w:rsidRDefault="00956FAD" w:rsidP="00956FAD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56FAD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6FAD" w:rsidRPr="00956FAD" w:rsidRDefault="00956FAD" w:rsidP="00956FAD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56FAD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FAD" w:rsidRPr="00956FAD" w:rsidRDefault="00956FAD" w:rsidP="00956FAD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56FAD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Предложения по вопросу, выносимому на публичные слушания</w:t>
            </w:r>
          </w:p>
        </w:tc>
      </w:tr>
      <w:tr w:rsidR="00956FAD" w:rsidRPr="00956FAD" w:rsidTr="001715CE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6FAD" w:rsidRPr="00956FAD" w:rsidRDefault="00956FAD" w:rsidP="00956FAD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6FAD" w:rsidRPr="00956FAD" w:rsidRDefault="00956FAD" w:rsidP="00956FAD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6FAD" w:rsidRPr="00956FAD" w:rsidRDefault="00956FAD" w:rsidP="00956FAD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6FAD" w:rsidRPr="00956FAD" w:rsidRDefault="00956FAD" w:rsidP="00956FAD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6FAD" w:rsidRPr="00956FAD" w:rsidRDefault="00956FAD" w:rsidP="00956FAD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</w:tr>
    </w:tbl>
    <w:p w:rsidR="00956FAD" w:rsidRPr="00956FAD" w:rsidRDefault="00956FAD" w:rsidP="00956FA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А.Н. Карпеев 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ПРОЕКТ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РЕШЕНИЕ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 «___» сентября 2020г.                                                                                       № 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с. Пурдошки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>О предоставлении разрешения на условно разрешенный вид использования земельного участка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56FAD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г. № 131-ФЗ "Об общих принципах организации местного самоуправления в Российской Федерации", статьями 5.1, 39  Градостроительного кодекса Российской Федерации, Положением о публичных слушаниях, утвержденным решением Совета депутатов от 27 июня 2016 года № 136, Правилами землепользования и застройки Пурдошанского сельского поселения, Совет депутатов Пурдошанского сельского поселения Темниковского муниципального района Республики Мордовия, руководствуясь результатами</w:t>
      </w:r>
      <w:proofErr w:type="gramEnd"/>
      <w:r w:rsidRPr="00956FAD">
        <w:rPr>
          <w:rFonts w:ascii="Times New Roman" w:hAnsi="Times New Roman" w:cs="Times New Roman"/>
          <w:sz w:val="28"/>
          <w:szCs w:val="28"/>
        </w:rPr>
        <w:t xml:space="preserve"> публичных слушаний решил: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            Предоставить разрешение на условно разрешенный вид использования земельного участка</w:t>
      </w:r>
      <w:proofErr w:type="gramStart"/>
      <w:r w:rsidRPr="00956FA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56F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6FA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56FAD">
        <w:rPr>
          <w:rFonts w:ascii="Times New Roman" w:hAnsi="Times New Roman" w:cs="Times New Roman"/>
          <w:sz w:val="28"/>
          <w:szCs w:val="28"/>
        </w:rPr>
        <w:t xml:space="preserve">лощадь испрашиваемого земельного участка 408 </w:t>
      </w:r>
      <w:proofErr w:type="spellStart"/>
      <w:r w:rsidRPr="00956FA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956FAD">
        <w:rPr>
          <w:rFonts w:ascii="Times New Roman" w:hAnsi="Times New Roman" w:cs="Times New Roman"/>
          <w:sz w:val="28"/>
          <w:szCs w:val="28"/>
        </w:rPr>
        <w:t xml:space="preserve">., условно разрешенный вид использования (ведение садоводства). Земельный участок расположен по местоположению: Российская Федерация, Республика Мордовия, Темниковский муниципальный район, Пурдошанское сельское поселение, с. Пурдошки, ул. Интернациональная в районе д. 84 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956FAD" w:rsidRPr="00956FAD" w:rsidRDefault="00956FAD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FA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А.Н. Карпеев </w:t>
      </w:r>
    </w:p>
    <w:p w:rsidR="00833E2C" w:rsidRPr="00833E2C" w:rsidRDefault="00833E2C" w:rsidP="00956F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64901" w:rsidRDefault="00264901" w:rsidP="00833E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43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45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D15BF6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Информационный бюллетень № </w:t>
            </w:r>
            <w:r w:rsidR="00956FA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</w:t>
            </w:r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63AB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Пурдошанского </w:t>
            </w:r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r w:rsidR="001D182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 Темн</w:t>
            </w:r>
            <w:r w:rsidR="001D182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иковского муниципального район 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Республики Мордовия</w:t>
            </w:r>
          </w:p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Тираж: 10 экз.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833E2C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852489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833E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34B" w:rsidRDefault="0011234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1234B" w:rsidRDefault="0011234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34B" w:rsidRDefault="0011234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1234B" w:rsidRDefault="0011234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E2C" w:rsidRDefault="00833E2C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956FAD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08067C9F"/>
    <w:multiLevelType w:val="hybridMultilevel"/>
    <w:tmpl w:val="456A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B825224"/>
    <w:multiLevelType w:val="hybridMultilevel"/>
    <w:tmpl w:val="FCB66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3866345"/>
    <w:multiLevelType w:val="hybridMultilevel"/>
    <w:tmpl w:val="43FC8E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0121306"/>
    <w:multiLevelType w:val="hybridMultilevel"/>
    <w:tmpl w:val="EDF43E5E"/>
    <w:lvl w:ilvl="0" w:tplc="22B27B1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9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50F21"/>
    <w:multiLevelType w:val="hybridMultilevel"/>
    <w:tmpl w:val="D722CBD6"/>
    <w:lvl w:ilvl="0" w:tplc="DA2A31B2">
      <w:start w:val="1"/>
      <w:numFmt w:val="decimal"/>
      <w:lvlText w:val="%1."/>
      <w:lvlJc w:val="left"/>
      <w:pPr>
        <w:tabs>
          <w:tab w:val="num" w:pos="884"/>
        </w:tabs>
        <w:ind w:left="88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89"/>
        </w:tabs>
        <w:ind w:left="15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09"/>
        </w:tabs>
        <w:ind w:left="23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9"/>
        </w:tabs>
        <w:ind w:left="30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49"/>
        </w:tabs>
        <w:ind w:left="37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69"/>
        </w:tabs>
        <w:ind w:left="44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9"/>
        </w:tabs>
        <w:ind w:left="51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09"/>
        </w:tabs>
        <w:ind w:left="59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29"/>
        </w:tabs>
        <w:ind w:left="6629" w:hanging="180"/>
      </w:pPr>
      <w:rPr>
        <w:rFonts w:cs="Times New Roman"/>
      </w:rPr>
    </w:lvl>
  </w:abstractNum>
  <w:abstractNum w:abstractNumId="21">
    <w:nsid w:val="692B7371"/>
    <w:multiLevelType w:val="multilevel"/>
    <w:tmpl w:val="114266CC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994AA0"/>
    <w:multiLevelType w:val="hybridMultilevel"/>
    <w:tmpl w:val="677ECA46"/>
    <w:lvl w:ilvl="0" w:tplc="0419000F">
      <w:start w:val="1"/>
      <w:numFmt w:val="decimal"/>
      <w:lvlText w:val="%1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20"/>
        </w:tabs>
        <w:ind w:left="18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40"/>
        </w:tabs>
        <w:ind w:left="25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80"/>
        </w:tabs>
        <w:ind w:left="39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00"/>
        </w:tabs>
        <w:ind w:left="47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40"/>
        </w:tabs>
        <w:ind w:left="61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60"/>
        </w:tabs>
        <w:ind w:left="6860" w:hanging="180"/>
      </w:pPr>
      <w:rPr>
        <w:rFonts w:cs="Times New Roman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22"/>
  </w:num>
  <w:num w:numId="5">
    <w:abstractNumId w:val="15"/>
  </w:num>
  <w:num w:numId="6">
    <w:abstractNumId w:val="17"/>
  </w:num>
  <w:num w:numId="7">
    <w:abstractNumId w:val="23"/>
  </w:num>
  <w:num w:numId="8">
    <w:abstractNumId w:val="20"/>
  </w:num>
  <w:num w:numId="9">
    <w:abstractNumId w:val="13"/>
  </w:num>
  <w:num w:numId="10">
    <w:abstractNumId w:val="18"/>
  </w:num>
  <w:num w:numId="11">
    <w:abstractNumId w:val="21"/>
  </w:num>
  <w:num w:numId="12">
    <w:abstractNumId w:val="14"/>
  </w:num>
  <w:num w:numId="13">
    <w:abstractNumId w:val="7"/>
  </w:num>
  <w:num w:numId="14">
    <w:abstractNumId w:val="12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46DAB"/>
    <w:rsid w:val="00062A90"/>
    <w:rsid w:val="00077FAE"/>
    <w:rsid w:val="000823F8"/>
    <w:rsid w:val="0011234B"/>
    <w:rsid w:val="00133A3C"/>
    <w:rsid w:val="0013475A"/>
    <w:rsid w:val="00165E00"/>
    <w:rsid w:val="00175E65"/>
    <w:rsid w:val="001825B4"/>
    <w:rsid w:val="00196F4E"/>
    <w:rsid w:val="001B550E"/>
    <w:rsid w:val="001D182D"/>
    <w:rsid w:val="001D1FA9"/>
    <w:rsid w:val="002044DE"/>
    <w:rsid w:val="002069BD"/>
    <w:rsid w:val="00264901"/>
    <w:rsid w:val="00362BB6"/>
    <w:rsid w:val="00366B84"/>
    <w:rsid w:val="00374416"/>
    <w:rsid w:val="00385C61"/>
    <w:rsid w:val="00386156"/>
    <w:rsid w:val="003870A9"/>
    <w:rsid w:val="00407E8D"/>
    <w:rsid w:val="00446601"/>
    <w:rsid w:val="00450243"/>
    <w:rsid w:val="00456BAD"/>
    <w:rsid w:val="004607B1"/>
    <w:rsid w:val="004775B3"/>
    <w:rsid w:val="004E02CE"/>
    <w:rsid w:val="00532F86"/>
    <w:rsid w:val="005C3AF7"/>
    <w:rsid w:val="005E465B"/>
    <w:rsid w:val="005F6CB0"/>
    <w:rsid w:val="00627101"/>
    <w:rsid w:val="00627658"/>
    <w:rsid w:val="0065722B"/>
    <w:rsid w:val="00681993"/>
    <w:rsid w:val="006901E9"/>
    <w:rsid w:val="006B74BF"/>
    <w:rsid w:val="006D3AEC"/>
    <w:rsid w:val="00720333"/>
    <w:rsid w:val="00740716"/>
    <w:rsid w:val="00772C1F"/>
    <w:rsid w:val="00781F26"/>
    <w:rsid w:val="00783757"/>
    <w:rsid w:val="00794329"/>
    <w:rsid w:val="007D7CF2"/>
    <w:rsid w:val="008006E4"/>
    <w:rsid w:val="0082753B"/>
    <w:rsid w:val="00833E2C"/>
    <w:rsid w:val="00852489"/>
    <w:rsid w:val="00865546"/>
    <w:rsid w:val="00880652"/>
    <w:rsid w:val="00892719"/>
    <w:rsid w:val="008A3584"/>
    <w:rsid w:val="008B3507"/>
    <w:rsid w:val="00907AF7"/>
    <w:rsid w:val="00942390"/>
    <w:rsid w:val="00943B70"/>
    <w:rsid w:val="00956FAD"/>
    <w:rsid w:val="009C5FDA"/>
    <w:rsid w:val="00A92A1F"/>
    <w:rsid w:val="00AA1C81"/>
    <w:rsid w:val="00AB2292"/>
    <w:rsid w:val="00AB37EF"/>
    <w:rsid w:val="00B21839"/>
    <w:rsid w:val="00B23AD0"/>
    <w:rsid w:val="00B241AC"/>
    <w:rsid w:val="00B324AD"/>
    <w:rsid w:val="00B34BDD"/>
    <w:rsid w:val="00B8186C"/>
    <w:rsid w:val="00BB56CB"/>
    <w:rsid w:val="00C82FF6"/>
    <w:rsid w:val="00C85CEC"/>
    <w:rsid w:val="00C878BD"/>
    <w:rsid w:val="00CA48DC"/>
    <w:rsid w:val="00CB4B9B"/>
    <w:rsid w:val="00CC51E9"/>
    <w:rsid w:val="00D101C8"/>
    <w:rsid w:val="00D15BF6"/>
    <w:rsid w:val="00D222D3"/>
    <w:rsid w:val="00D67E3A"/>
    <w:rsid w:val="00D93945"/>
    <w:rsid w:val="00DC16C2"/>
    <w:rsid w:val="00DD7A45"/>
    <w:rsid w:val="00DE6EF6"/>
    <w:rsid w:val="00DF1FFD"/>
    <w:rsid w:val="00DF7EA6"/>
    <w:rsid w:val="00E023F9"/>
    <w:rsid w:val="00E24FB8"/>
    <w:rsid w:val="00E26CF1"/>
    <w:rsid w:val="00E32DCE"/>
    <w:rsid w:val="00E63AB0"/>
    <w:rsid w:val="00E766C3"/>
    <w:rsid w:val="00E935B5"/>
    <w:rsid w:val="00EA5B98"/>
    <w:rsid w:val="00ED05A6"/>
    <w:rsid w:val="00F11718"/>
    <w:rsid w:val="00F3705D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A43CE-483C-4A76-AD0A-E14E9A7BB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4</cp:revision>
  <cp:lastPrinted>2016-10-11T08:52:00Z</cp:lastPrinted>
  <dcterms:created xsi:type="dcterms:W3CDTF">2020-09-23T11:42:00Z</dcterms:created>
  <dcterms:modified xsi:type="dcterms:W3CDTF">2020-09-23T11:49:00Z</dcterms:modified>
</cp:coreProperties>
</file>