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82" w:rsidRDefault="00F20F82" w:rsidP="00F20F82">
      <w:pPr>
        <w:spacing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4927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4927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E75B88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DD111E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DD111E" w:rsidRDefault="00444927" w:rsidP="0099671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D111E" w:rsidRPr="00DD111E" w:rsidRDefault="00DD111E" w:rsidP="00DD111E">
      <w:pPr>
        <w:pStyle w:val="a5"/>
        <w:ind w:firstLine="540"/>
        <w:rPr>
          <w:rFonts w:ascii="Times New Roman" w:hAnsi="Times New Roman"/>
          <w:b/>
          <w:szCs w:val="28"/>
        </w:rPr>
      </w:pPr>
      <w:r w:rsidRPr="00DD111E">
        <w:rPr>
          <w:rFonts w:ascii="Times New Roman" w:hAnsi="Times New Roman"/>
          <w:b/>
          <w:szCs w:val="28"/>
        </w:rPr>
        <w:t>О назначении публичных слушаний на территории</w:t>
      </w:r>
    </w:p>
    <w:p w:rsidR="00DD111E" w:rsidRPr="00DD111E" w:rsidRDefault="00DD111E" w:rsidP="00DD111E">
      <w:pPr>
        <w:pStyle w:val="a5"/>
        <w:ind w:firstLine="540"/>
        <w:rPr>
          <w:rFonts w:ascii="Times New Roman" w:hAnsi="Times New Roman"/>
          <w:b/>
          <w:szCs w:val="28"/>
        </w:rPr>
      </w:pPr>
      <w:r w:rsidRPr="00DD111E">
        <w:rPr>
          <w:rFonts w:ascii="Times New Roman" w:hAnsi="Times New Roman"/>
          <w:b/>
          <w:szCs w:val="28"/>
        </w:rPr>
        <w:t>Андреевского сельского поселения Темниковского муниципального района</w:t>
      </w:r>
      <w:r>
        <w:rPr>
          <w:rFonts w:ascii="Times New Roman" w:hAnsi="Times New Roman"/>
          <w:b/>
          <w:szCs w:val="28"/>
        </w:rPr>
        <w:t xml:space="preserve"> Республики Мордовия</w:t>
      </w:r>
    </w:p>
    <w:p w:rsidR="00DD111E" w:rsidRPr="00DD111E" w:rsidRDefault="00DD111E" w:rsidP="00DD111E">
      <w:pPr>
        <w:pStyle w:val="a5"/>
        <w:ind w:firstLine="540"/>
        <w:rPr>
          <w:rFonts w:ascii="Times New Roman" w:hAnsi="Times New Roman"/>
          <w:b/>
          <w:szCs w:val="28"/>
        </w:rPr>
      </w:pPr>
    </w:p>
    <w:p w:rsidR="00DD111E" w:rsidRPr="000540AA" w:rsidRDefault="00DD111E" w:rsidP="00DD111E">
      <w:pPr>
        <w:pStyle w:val="a5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DD111E" w:rsidRPr="00DD111E" w:rsidRDefault="00DD111E" w:rsidP="00DD111E">
      <w:pPr>
        <w:pStyle w:val="a5"/>
        <w:spacing w:line="360" w:lineRule="auto"/>
        <w:jc w:val="both"/>
        <w:rPr>
          <w:rFonts w:ascii="Times New Roman" w:hAnsi="Times New Roman"/>
          <w:szCs w:val="28"/>
        </w:rPr>
      </w:pPr>
      <w:r w:rsidRPr="00DD111E">
        <w:rPr>
          <w:rFonts w:ascii="Times New Roman" w:hAnsi="Times New Roman"/>
          <w:szCs w:val="28"/>
        </w:rPr>
        <w:t>На основании ст. 28 Федерального закона от 6 октября 2003 года № 131-ФЗ «</w:t>
      </w:r>
      <w:proofErr w:type="gramStart"/>
      <w:r w:rsidRPr="00DD111E">
        <w:rPr>
          <w:rFonts w:ascii="Times New Roman" w:hAnsi="Times New Roman"/>
          <w:szCs w:val="28"/>
        </w:rPr>
        <w:t>Об</w:t>
      </w:r>
      <w:proofErr w:type="gramEnd"/>
      <w:r w:rsidRPr="00DD111E">
        <w:rPr>
          <w:rFonts w:ascii="Times New Roman" w:hAnsi="Times New Roman"/>
          <w:szCs w:val="28"/>
        </w:rPr>
        <w:t xml:space="preserve"> общих принципах организации местного самоуправления в Российской Федерации», Положения о публичных слушаниях на территории </w:t>
      </w:r>
      <w:r>
        <w:rPr>
          <w:rFonts w:ascii="Times New Roman" w:hAnsi="Times New Roman"/>
          <w:szCs w:val="28"/>
        </w:rPr>
        <w:t xml:space="preserve">Андреевского </w:t>
      </w:r>
      <w:r w:rsidRPr="00DD111E">
        <w:rPr>
          <w:rFonts w:ascii="Times New Roman" w:hAnsi="Times New Roman"/>
          <w:szCs w:val="28"/>
        </w:rPr>
        <w:t xml:space="preserve">сельского поселения,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 депутатов </w:t>
      </w:r>
      <w:r>
        <w:rPr>
          <w:rFonts w:ascii="Times New Roman" w:hAnsi="Times New Roman"/>
          <w:szCs w:val="28"/>
        </w:rPr>
        <w:t xml:space="preserve">Андреевского </w:t>
      </w:r>
      <w:r w:rsidRPr="00DD111E">
        <w:rPr>
          <w:rFonts w:ascii="Times New Roman" w:hAnsi="Times New Roman"/>
          <w:szCs w:val="28"/>
        </w:rPr>
        <w:t xml:space="preserve">сельского поселения </w:t>
      </w:r>
      <w:proofErr w:type="gramStart"/>
      <w:r w:rsidRPr="00DD111E">
        <w:rPr>
          <w:rFonts w:ascii="Times New Roman" w:hAnsi="Times New Roman"/>
          <w:szCs w:val="28"/>
        </w:rPr>
        <w:t>р</w:t>
      </w:r>
      <w:proofErr w:type="gramEnd"/>
      <w:r w:rsidRPr="00DD111E">
        <w:rPr>
          <w:rFonts w:ascii="Times New Roman" w:hAnsi="Times New Roman"/>
          <w:szCs w:val="28"/>
        </w:rPr>
        <w:t xml:space="preserve"> е ш и л:</w:t>
      </w:r>
    </w:p>
    <w:p w:rsidR="00DD111E" w:rsidRPr="00DD111E" w:rsidRDefault="00DD111E" w:rsidP="00DD111E">
      <w:pPr>
        <w:pStyle w:val="a5"/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DD111E">
        <w:rPr>
          <w:rFonts w:ascii="Times New Roman" w:hAnsi="Times New Roman"/>
          <w:szCs w:val="28"/>
        </w:rPr>
        <w:t xml:space="preserve">1. Назначить публичные слушания на территории </w:t>
      </w:r>
      <w:r>
        <w:rPr>
          <w:rFonts w:ascii="Times New Roman" w:hAnsi="Times New Roman"/>
          <w:szCs w:val="28"/>
        </w:rPr>
        <w:t xml:space="preserve">Андреевского </w:t>
      </w:r>
      <w:r w:rsidRPr="00DD111E">
        <w:rPr>
          <w:rFonts w:ascii="Times New Roman" w:hAnsi="Times New Roman"/>
          <w:szCs w:val="28"/>
        </w:rPr>
        <w:t xml:space="preserve">сельского поселения </w:t>
      </w:r>
      <w:proofErr w:type="gramStart"/>
      <w:r w:rsidRPr="00DD111E">
        <w:rPr>
          <w:rFonts w:ascii="Times New Roman" w:hAnsi="Times New Roman"/>
          <w:szCs w:val="28"/>
        </w:rPr>
        <w:t>на</w:t>
      </w:r>
      <w:proofErr w:type="gramEnd"/>
      <w:r w:rsidRPr="00DD111E">
        <w:rPr>
          <w:rFonts w:ascii="Times New Roman" w:hAnsi="Times New Roman"/>
          <w:szCs w:val="28"/>
        </w:rPr>
        <w:t xml:space="preserve"> ____________ с 10ч. 00 . </w:t>
      </w:r>
    </w:p>
    <w:p w:rsidR="00DD111E" w:rsidRPr="00DD111E" w:rsidRDefault="00DD111E" w:rsidP="00DD111E">
      <w:pPr>
        <w:pStyle w:val="a5"/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DD111E">
        <w:rPr>
          <w:rFonts w:ascii="Times New Roman" w:hAnsi="Times New Roman"/>
          <w:szCs w:val="28"/>
        </w:rPr>
        <w:t xml:space="preserve">2. Местом проведения публичных слушаний определить здание </w:t>
      </w:r>
      <w:r>
        <w:rPr>
          <w:rFonts w:ascii="Times New Roman" w:hAnsi="Times New Roman"/>
          <w:szCs w:val="28"/>
        </w:rPr>
        <w:t>администрации Андреевского сельского поселения Темниковского муниципального района Республики Мордовия</w:t>
      </w:r>
      <w:r w:rsidRPr="00DD111E">
        <w:rPr>
          <w:rFonts w:ascii="Times New Roman" w:hAnsi="Times New Roman"/>
          <w:szCs w:val="28"/>
        </w:rPr>
        <w:t>, расположенное по адресу: Республика Мордовия, Темниковский</w:t>
      </w:r>
      <w:r>
        <w:rPr>
          <w:rFonts w:ascii="Times New Roman" w:hAnsi="Times New Roman"/>
          <w:szCs w:val="28"/>
        </w:rPr>
        <w:t xml:space="preserve"> район, д</w:t>
      </w:r>
      <w:r w:rsidRPr="00DD111E">
        <w:rPr>
          <w:rFonts w:ascii="Times New Roman" w:hAnsi="Times New Roman"/>
          <w:szCs w:val="28"/>
        </w:rPr>
        <w:t xml:space="preserve">. </w:t>
      </w:r>
      <w:r>
        <w:rPr>
          <w:rFonts w:ascii="Times New Roman" w:hAnsi="Times New Roman"/>
          <w:szCs w:val="28"/>
        </w:rPr>
        <w:t>Андреевка</w:t>
      </w:r>
      <w:r w:rsidRPr="00DD111E">
        <w:rPr>
          <w:rFonts w:ascii="Times New Roman" w:hAnsi="Times New Roman"/>
          <w:szCs w:val="28"/>
        </w:rPr>
        <w:t xml:space="preserve">, ул. </w:t>
      </w:r>
      <w:r>
        <w:rPr>
          <w:rFonts w:ascii="Times New Roman" w:hAnsi="Times New Roman"/>
          <w:szCs w:val="28"/>
        </w:rPr>
        <w:t>Молодежная</w:t>
      </w:r>
      <w:r w:rsidRPr="00DD111E">
        <w:rPr>
          <w:rFonts w:ascii="Times New Roman" w:hAnsi="Times New Roman"/>
          <w:szCs w:val="28"/>
        </w:rPr>
        <w:t xml:space="preserve">, д. </w:t>
      </w:r>
      <w:r>
        <w:rPr>
          <w:rFonts w:ascii="Times New Roman" w:hAnsi="Times New Roman"/>
          <w:szCs w:val="28"/>
        </w:rPr>
        <w:t>10</w:t>
      </w:r>
      <w:r w:rsidRPr="00DD111E">
        <w:rPr>
          <w:rFonts w:ascii="Times New Roman" w:hAnsi="Times New Roman"/>
          <w:szCs w:val="28"/>
        </w:rPr>
        <w:t xml:space="preserve">. </w:t>
      </w:r>
    </w:p>
    <w:p w:rsidR="00DD111E" w:rsidRPr="00DD111E" w:rsidRDefault="00DD111E" w:rsidP="00DD111E">
      <w:pPr>
        <w:pStyle w:val="a5"/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DD111E">
        <w:rPr>
          <w:rFonts w:ascii="Times New Roman" w:hAnsi="Times New Roman"/>
          <w:szCs w:val="28"/>
        </w:rPr>
        <w:t>3. На публичные слушания вынести следующие вопросы:</w:t>
      </w:r>
    </w:p>
    <w:p w:rsidR="00DD111E" w:rsidRPr="00DD111E" w:rsidRDefault="00DD111E" w:rsidP="00DD111E">
      <w:pPr>
        <w:pStyle w:val="a5"/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DD111E">
        <w:rPr>
          <w:rFonts w:ascii="Times New Roman" w:hAnsi="Times New Roman"/>
          <w:szCs w:val="28"/>
        </w:rPr>
        <w:t xml:space="preserve"> Проект Устава </w:t>
      </w:r>
      <w:r>
        <w:rPr>
          <w:rFonts w:ascii="Times New Roman" w:hAnsi="Times New Roman"/>
          <w:szCs w:val="28"/>
        </w:rPr>
        <w:t xml:space="preserve">Андреевского </w:t>
      </w:r>
      <w:r w:rsidRPr="00DD111E">
        <w:rPr>
          <w:rFonts w:ascii="Times New Roman" w:hAnsi="Times New Roman"/>
          <w:szCs w:val="28"/>
        </w:rPr>
        <w:t>сельского поселения</w:t>
      </w:r>
      <w:r>
        <w:rPr>
          <w:rFonts w:ascii="Times New Roman" w:hAnsi="Times New Roman"/>
          <w:szCs w:val="28"/>
        </w:rPr>
        <w:t xml:space="preserve"> Темниковского муниципального района Республики Мордовия</w:t>
      </w:r>
      <w:r w:rsidRPr="00DD111E">
        <w:rPr>
          <w:rFonts w:ascii="Times New Roman" w:hAnsi="Times New Roman"/>
          <w:szCs w:val="28"/>
        </w:rPr>
        <w:t>.</w:t>
      </w:r>
    </w:p>
    <w:p w:rsidR="00DD111E" w:rsidRPr="00DD111E" w:rsidRDefault="00DD111E" w:rsidP="00DD111E">
      <w:pPr>
        <w:pStyle w:val="a5"/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bookmarkStart w:id="0" w:name="sub_3"/>
      <w:r w:rsidRPr="00DD111E">
        <w:rPr>
          <w:rFonts w:ascii="Times New Roman" w:hAnsi="Times New Roman"/>
          <w:szCs w:val="28"/>
        </w:rPr>
        <w:t>4.</w:t>
      </w:r>
      <w:bookmarkStart w:id="1" w:name="sub_4"/>
      <w:bookmarkEnd w:id="0"/>
      <w:r w:rsidRPr="00DD111E">
        <w:rPr>
          <w:rFonts w:ascii="Times New Roman" w:hAnsi="Times New Roman"/>
          <w:szCs w:val="28"/>
        </w:rPr>
        <w:t xml:space="preserve"> Предложения по проекту Устава принимаются до __________ 2020г. в соответствии с прилагаемой формой внесения предложений по проекту решения </w:t>
      </w:r>
      <w:r w:rsidRPr="00DD111E">
        <w:rPr>
          <w:rFonts w:ascii="Times New Roman" w:hAnsi="Times New Roman"/>
          <w:szCs w:val="28"/>
        </w:rPr>
        <w:lastRenderedPageBreak/>
        <w:t>(</w:t>
      </w:r>
      <w:hyperlink w:anchor="sub_3000" w:history="1">
        <w:r w:rsidRPr="00DD111E">
          <w:rPr>
            <w:rFonts w:ascii="Times New Roman" w:hAnsi="Times New Roman"/>
            <w:szCs w:val="28"/>
          </w:rPr>
          <w:t>приложение 1</w:t>
        </w:r>
      </w:hyperlink>
      <w:r w:rsidRPr="00DD111E">
        <w:rPr>
          <w:rFonts w:ascii="Times New Roman" w:hAnsi="Times New Roman"/>
          <w:szCs w:val="28"/>
        </w:rPr>
        <w:t>) по адресу: Республика Мордовия, Темниковский район,</w:t>
      </w:r>
      <w:proofErr w:type="gramStart"/>
      <w:r w:rsidRPr="00DD111E">
        <w:rPr>
          <w:rFonts w:ascii="Times New Roman" w:hAnsi="Times New Roman"/>
          <w:szCs w:val="28"/>
        </w:rPr>
        <w:t xml:space="preserve"> .</w:t>
      </w:r>
      <w:proofErr w:type="gramEnd"/>
      <w:r w:rsidRPr="00DD111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Андреевка</w:t>
      </w:r>
      <w:r w:rsidRPr="00DD111E">
        <w:rPr>
          <w:rFonts w:ascii="Times New Roman" w:hAnsi="Times New Roman"/>
          <w:szCs w:val="28"/>
        </w:rPr>
        <w:t xml:space="preserve">, ул. </w:t>
      </w:r>
      <w:r>
        <w:rPr>
          <w:rFonts w:ascii="Times New Roman" w:hAnsi="Times New Roman"/>
          <w:szCs w:val="28"/>
        </w:rPr>
        <w:t>Молодежная</w:t>
      </w:r>
      <w:r w:rsidRPr="00DD111E">
        <w:rPr>
          <w:rFonts w:ascii="Times New Roman" w:hAnsi="Times New Roman"/>
          <w:szCs w:val="28"/>
        </w:rPr>
        <w:t xml:space="preserve">, д. </w:t>
      </w:r>
      <w:r>
        <w:rPr>
          <w:rFonts w:ascii="Times New Roman" w:hAnsi="Times New Roman"/>
          <w:szCs w:val="28"/>
        </w:rPr>
        <w:t>10</w:t>
      </w:r>
      <w:r w:rsidRPr="00DD111E">
        <w:rPr>
          <w:rFonts w:ascii="Times New Roman" w:hAnsi="Times New Roman"/>
          <w:szCs w:val="28"/>
        </w:rPr>
        <w:t xml:space="preserve">. </w:t>
      </w:r>
    </w:p>
    <w:p w:rsidR="00DD111E" w:rsidRPr="00DD111E" w:rsidRDefault="00DD111E" w:rsidP="00DD111E">
      <w:pPr>
        <w:pStyle w:val="a5"/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DD111E">
        <w:rPr>
          <w:rFonts w:ascii="Times New Roman" w:hAnsi="Times New Roman"/>
          <w:szCs w:val="28"/>
        </w:rPr>
        <w:t xml:space="preserve"> (тел. </w:t>
      </w:r>
      <w:r>
        <w:rPr>
          <w:rFonts w:ascii="Times New Roman" w:hAnsi="Times New Roman"/>
          <w:szCs w:val="28"/>
        </w:rPr>
        <w:t>8-834-45</w:t>
      </w:r>
      <w:r w:rsidRPr="00DD111E">
        <w:rPr>
          <w:rFonts w:ascii="Times New Roman" w:hAnsi="Times New Roman"/>
          <w:szCs w:val="28"/>
        </w:rPr>
        <w:t>)</w:t>
      </w:r>
      <w:r>
        <w:rPr>
          <w:rFonts w:ascii="Times New Roman" w:hAnsi="Times New Roman"/>
          <w:szCs w:val="28"/>
        </w:rPr>
        <w:t xml:space="preserve"> 2-76-19 </w:t>
      </w:r>
      <w:r w:rsidRPr="00DD111E">
        <w:rPr>
          <w:rFonts w:ascii="Times New Roman" w:hAnsi="Times New Roman"/>
          <w:szCs w:val="28"/>
        </w:rPr>
        <w:t xml:space="preserve"> с 8 ч. 30 мин. до 17 ч. 30 мин., кроме субботы и воскресенья.</w:t>
      </w:r>
    </w:p>
    <w:bookmarkEnd w:id="1"/>
    <w:p w:rsidR="00DD111E" w:rsidRPr="00DD111E" w:rsidRDefault="00DD111E" w:rsidP="00DD11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111E">
        <w:rPr>
          <w:rFonts w:ascii="Times New Roman" w:hAnsi="Times New Roman" w:cs="Times New Roman"/>
          <w:sz w:val="28"/>
          <w:szCs w:val="28"/>
        </w:rPr>
        <w:t xml:space="preserve"> 5.Обсуждение проекта решения осуществляется в порядке, установленном Положением о порядке проведения публичных слушаний.</w:t>
      </w:r>
    </w:p>
    <w:p w:rsidR="00DD111E" w:rsidRPr="00DD111E" w:rsidRDefault="00DD111E" w:rsidP="00DD111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6"/>
      <w:r w:rsidRPr="00DD111E">
        <w:rPr>
          <w:rFonts w:ascii="Times New Roman" w:hAnsi="Times New Roman" w:cs="Times New Roman"/>
          <w:sz w:val="28"/>
          <w:szCs w:val="28"/>
        </w:rPr>
        <w:t xml:space="preserve"> 6. Настоящее решение вступает в силу со дня его опубликования.</w:t>
      </w:r>
    </w:p>
    <w:bookmarkEnd w:id="2"/>
    <w:p w:rsidR="00DD111E" w:rsidRDefault="00DD111E" w:rsidP="00DD111E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D111E" w:rsidRPr="00DD111E" w:rsidRDefault="00DD111E" w:rsidP="00DD111E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D111E" w:rsidRPr="00DD111E" w:rsidRDefault="00DD111E" w:rsidP="00DD111E">
      <w:pPr>
        <w:spacing w:line="240" w:lineRule="auto"/>
        <w:jc w:val="both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DD111E" w:rsidRPr="00DD111E" w:rsidRDefault="00DD111E" w:rsidP="00DD111E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111E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DD111E" w:rsidRPr="00DD111E" w:rsidRDefault="00DD111E" w:rsidP="00DD111E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DD111E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DD11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DD111E" w:rsidRPr="00DD111E" w:rsidRDefault="00DD111E" w:rsidP="00DD111E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DD111E" w:rsidRP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647BD2" w:rsidRPr="00DD111E" w:rsidRDefault="00647BD2" w:rsidP="00DD111E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Pr="00DD111E" w:rsidRDefault="00DD111E" w:rsidP="00DD111E">
      <w:pPr>
        <w:jc w:val="right"/>
        <w:rPr>
          <w:rFonts w:ascii="Times New Roman" w:hAnsi="Times New Roman" w:cs="Times New Roman"/>
          <w:sz w:val="26"/>
          <w:szCs w:val="26"/>
        </w:rPr>
      </w:pPr>
      <w:r w:rsidRPr="00DD111E">
        <w:rPr>
          <w:rFonts w:ascii="Times New Roman" w:hAnsi="Times New Roman" w:cs="Times New Roman"/>
          <w:bCs/>
          <w:sz w:val="26"/>
          <w:szCs w:val="26"/>
        </w:rPr>
        <w:lastRenderedPageBreak/>
        <w:t>Приложение 1</w:t>
      </w:r>
    </w:p>
    <w:p w:rsidR="00DD111E" w:rsidRPr="00DD111E" w:rsidRDefault="00DD111E" w:rsidP="00DD111E">
      <w:pPr>
        <w:jc w:val="right"/>
        <w:rPr>
          <w:rFonts w:ascii="Times New Roman" w:hAnsi="Times New Roman" w:cs="Times New Roman"/>
          <w:sz w:val="26"/>
          <w:szCs w:val="26"/>
        </w:rPr>
      </w:pPr>
      <w:r w:rsidRPr="00DD111E">
        <w:rPr>
          <w:rFonts w:ascii="Times New Roman" w:hAnsi="Times New Roman" w:cs="Times New Roman"/>
          <w:bCs/>
          <w:sz w:val="26"/>
          <w:szCs w:val="26"/>
        </w:rPr>
        <w:t xml:space="preserve">к </w:t>
      </w:r>
      <w:hyperlink w:anchor="sub_0" w:history="1">
        <w:r w:rsidRPr="00DD111E">
          <w:rPr>
            <w:rFonts w:ascii="Times New Roman" w:hAnsi="Times New Roman" w:cs="Times New Roman"/>
            <w:bCs/>
            <w:sz w:val="26"/>
            <w:szCs w:val="26"/>
          </w:rPr>
          <w:t>решению</w:t>
        </w:r>
      </w:hyperlink>
      <w:r w:rsidRPr="00DD111E">
        <w:rPr>
          <w:rFonts w:ascii="Times New Roman" w:hAnsi="Times New Roman" w:cs="Times New Roman"/>
          <w:bCs/>
          <w:sz w:val="26"/>
          <w:szCs w:val="26"/>
        </w:rPr>
        <w:t xml:space="preserve"> Совета депутатов</w:t>
      </w:r>
    </w:p>
    <w:p w:rsidR="00DD111E" w:rsidRPr="00DD111E" w:rsidRDefault="00DD111E" w:rsidP="00DD111E">
      <w:pPr>
        <w:jc w:val="right"/>
        <w:rPr>
          <w:rFonts w:ascii="Times New Roman" w:hAnsi="Times New Roman" w:cs="Times New Roman"/>
          <w:sz w:val="26"/>
          <w:szCs w:val="26"/>
        </w:rPr>
      </w:pPr>
      <w:r w:rsidRPr="00DD111E">
        <w:rPr>
          <w:rFonts w:ascii="Times New Roman" w:hAnsi="Times New Roman" w:cs="Times New Roman"/>
          <w:bCs/>
          <w:sz w:val="26"/>
          <w:szCs w:val="26"/>
        </w:rPr>
        <w:t>от _________________ N ___</w:t>
      </w:r>
    </w:p>
    <w:p w:rsidR="00DD111E" w:rsidRPr="00DD111E" w:rsidRDefault="00DD111E" w:rsidP="00DD111E">
      <w:pPr>
        <w:rPr>
          <w:rFonts w:ascii="Times New Roman" w:hAnsi="Times New Roman" w:cs="Times New Roman"/>
          <w:sz w:val="26"/>
          <w:szCs w:val="26"/>
        </w:rPr>
      </w:pPr>
    </w:p>
    <w:p w:rsidR="00DD111E" w:rsidRPr="00DD111E" w:rsidRDefault="00DD111E" w:rsidP="00DD111E">
      <w:pPr>
        <w:pStyle w:val="1"/>
        <w:jc w:val="center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r w:rsidRPr="00DD111E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Форма внесения предложений</w:t>
      </w:r>
      <w:r w:rsidRPr="00DD111E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br/>
        <w:t xml:space="preserve">по </w:t>
      </w:r>
      <w:hyperlink w:anchor="sub_1000" w:history="1">
        <w:r w:rsidRPr="00DD111E">
          <w:rPr>
            <w:rFonts w:ascii="Times New Roman" w:hAnsi="Times New Roman" w:cs="Times New Roman"/>
            <w:b w:val="0"/>
            <w:bCs w:val="0"/>
            <w:color w:val="000000" w:themeColor="text1"/>
            <w:sz w:val="26"/>
            <w:szCs w:val="26"/>
          </w:rPr>
          <w:t>проекту решения</w:t>
        </w:r>
      </w:hyperlink>
      <w:r w:rsidRPr="00DD111E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Совета депутатов 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Андреевского </w:t>
      </w:r>
      <w:r w:rsidRPr="00DD111E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сельского поселения 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Темниковского муниципального района</w:t>
      </w:r>
    </w:p>
    <w:p w:rsidR="00DD111E" w:rsidRPr="00DD111E" w:rsidRDefault="00DD111E" w:rsidP="00DD111E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6"/>
        <w:gridCol w:w="1316"/>
        <w:gridCol w:w="1088"/>
        <w:gridCol w:w="1098"/>
        <w:gridCol w:w="1098"/>
        <w:gridCol w:w="1460"/>
        <w:gridCol w:w="1236"/>
        <w:gridCol w:w="1259"/>
        <w:gridCol w:w="1078"/>
      </w:tblGrid>
      <w:tr w:rsidR="00DD111E" w:rsidRPr="00DD111E" w:rsidTr="00271730">
        <w:tc>
          <w:tcPr>
            <w:tcW w:w="816" w:type="dxa"/>
            <w:vMerge w:val="restart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11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DD11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D111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371" w:type="dxa"/>
            <w:vMerge w:val="restart"/>
            <w:shd w:val="clear" w:color="auto" w:fill="auto"/>
          </w:tcPr>
          <w:p w:rsidR="00DD111E" w:rsidRPr="00DD111E" w:rsidRDefault="00DD111E" w:rsidP="00271730">
            <w:pPr>
              <w:jc w:val="center"/>
              <w:rPr>
                <w:rFonts w:ascii="Times New Roman" w:hAnsi="Times New Roman" w:cs="Times New Roman"/>
              </w:rPr>
            </w:pPr>
            <w:r w:rsidRPr="00DD111E">
              <w:rPr>
                <w:rFonts w:ascii="Times New Roman" w:hAnsi="Times New Roman" w:cs="Times New Roman"/>
              </w:rPr>
              <w:t>Пункт, абзац, пункта</w:t>
            </w:r>
          </w:p>
        </w:tc>
        <w:tc>
          <w:tcPr>
            <w:tcW w:w="1095" w:type="dxa"/>
            <w:vMerge w:val="restart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  <w:r w:rsidRPr="00DD111E">
              <w:rPr>
                <w:rFonts w:ascii="Times New Roman" w:hAnsi="Times New Roman" w:cs="Times New Roman"/>
              </w:rPr>
              <w:t>Те</w:t>
            </w:r>
            <w:proofErr w:type="gramStart"/>
            <w:r w:rsidRPr="00DD111E">
              <w:rPr>
                <w:rFonts w:ascii="Times New Roman" w:hAnsi="Times New Roman" w:cs="Times New Roman"/>
              </w:rPr>
              <w:t>кст пр</w:t>
            </w:r>
            <w:proofErr w:type="gramEnd"/>
            <w:r w:rsidRPr="00DD111E">
              <w:rPr>
                <w:rFonts w:ascii="Times New Roman" w:hAnsi="Times New Roman" w:cs="Times New Roman"/>
              </w:rPr>
              <w:t>оекта решения</w:t>
            </w:r>
          </w:p>
        </w:tc>
        <w:tc>
          <w:tcPr>
            <w:tcW w:w="1098" w:type="dxa"/>
            <w:vMerge w:val="restart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  <w:r w:rsidRPr="00DD111E">
              <w:rPr>
                <w:rFonts w:ascii="Times New Roman" w:hAnsi="Times New Roman" w:cs="Times New Roman"/>
              </w:rPr>
              <w:t>Текст поправки</w:t>
            </w:r>
          </w:p>
        </w:tc>
        <w:tc>
          <w:tcPr>
            <w:tcW w:w="1098" w:type="dxa"/>
            <w:vMerge w:val="restart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  <w:r w:rsidRPr="00DD111E">
              <w:rPr>
                <w:rFonts w:ascii="Times New Roman" w:hAnsi="Times New Roman" w:cs="Times New Roman"/>
              </w:rPr>
              <w:t>Те</w:t>
            </w:r>
            <w:proofErr w:type="gramStart"/>
            <w:r w:rsidRPr="00DD111E">
              <w:rPr>
                <w:rFonts w:ascii="Times New Roman" w:hAnsi="Times New Roman" w:cs="Times New Roman"/>
              </w:rPr>
              <w:t>кст пр</w:t>
            </w:r>
            <w:proofErr w:type="gramEnd"/>
            <w:r w:rsidRPr="00DD111E">
              <w:rPr>
                <w:rFonts w:ascii="Times New Roman" w:hAnsi="Times New Roman" w:cs="Times New Roman"/>
              </w:rPr>
              <w:t>оекта решения с учетом поправки</w:t>
            </w:r>
          </w:p>
        </w:tc>
        <w:tc>
          <w:tcPr>
            <w:tcW w:w="4376" w:type="dxa"/>
            <w:gridSpan w:val="4"/>
            <w:shd w:val="clear" w:color="auto" w:fill="auto"/>
          </w:tcPr>
          <w:p w:rsidR="00DD111E" w:rsidRPr="00DD111E" w:rsidRDefault="00DD111E" w:rsidP="002717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11E">
              <w:rPr>
                <w:rFonts w:ascii="Times New Roman" w:hAnsi="Times New Roman" w:cs="Times New Roman"/>
                <w:sz w:val="24"/>
                <w:szCs w:val="24"/>
              </w:rPr>
              <w:t>Кем внесена поправка</w:t>
            </w:r>
          </w:p>
        </w:tc>
      </w:tr>
      <w:tr w:rsidR="00DD111E" w:rsidRPr="00DD111E" w:rsidTr="00271730">
        <w:tc>
          <w:tcPr>
            <w:tcW w:w="816" w:type="dxa"/>
            <w:vMerge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vMerge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5" w:type="dxa"/>
            <w:vMerge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vMerge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vMerge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shd w:val="clear" w:color="auto" w:fill="auto"/>
          </w:tcPr>
          <w:p w:rsidR="00DD111E" w:rsidRPr="00DD111E" w:rsidRDefault="00DD111E" w:rsidP="00271730">
            <w:pPr>
              <w:jc w:val="center"/>
              <w:rPr>
                <w:rFonts w:ascii="Times New Roman" w:hAnsi="Times New Roman" w:cs="Times New Roman"/>
              </w:rPr>
            </w:pPr>
            <w:r w:rsidRPr="00DD111E">
              <w:rPr>
                <w:rFonts w:ascii="Times New Roman" w:hAnsi="Times New Roman" w:cs="Times New Roman"/>
              </w:rPr>
              <w:t>Фамилия, имя, отчество гражданина (граждан),</w:t>
            </w:r>
          </w:p>
          <w:p w:rsidR="00DD111E" w:rsidRPr="00DD111E" w:rsidRDefault="00DD111E" w:rsidP="00271730">
            <w:pPr>
              <w:jc w:val="center"/>
              <w:rPr>
                <w:rFonts w:ascii="Times New Roman" w:hAnsi="Times New Roman" w:cs="Times New Roman"/>
              </w:rPr>
            </w:pPr>
            <w:r w:rsidRPr="00DD111E">
              <w:rPr>
                <w:rFonts w:ascii="Times New Roman" w:hAnsi="Times New Roman" w:cs="Times New Roman"/>
              </w:rPr>
              <w:t>внесшего предложения</w:t>
            </w:r>
          </w:p>
        </w:tc>
        <w:tc>
          <w:tcPr>
            <w:tcW w:w="1094" w:type="dxa"/>
            <w:shd w:val="clear" w:color="auto" w:fill="auto"/>
          </w:tcPr>
          <w:p w:rsidR="00DD111E" w:rsidRPr="00DD111E" w:rsidRDefault="00DD111E" w:rsidP="00271730">
            <w:pPr>
              <w:jc w:val="center"/>
              <w:rPr>
                <w:rFonts w:ascii="Times New Roman" w:hAnsi="Times New Roman" w:cs="Times New Roman"/>
              </w:rPr>
            </w:pPr>
            <w:r w:rsidRPr="00DD111E">
              <w:rPr>
                <w:rFonts w:ascii="Times New Roman" w:hAnsi="Times New Roman" w:cs="Times New Roman"/>
              </w:rPr>
              <w:t>Домашний адрес, телефон</w:t>
            </w:r>
          </w:p>
        </w:tc>
        <w:tc>
          <w:tcPr>
            <w:tcW w:w="1094" w:type="dxa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  <w:r w:rsidRPr="00DD111E">
              <w:rPr>
                <w:rFonts w:ascii="Times New Roman" w:hAnsi="Times New Roman" w:cs="Times New Roman"/>
              </w:rPr>
              <w:t>Данные о документе, удостове</w:t>
            </w:r>
          </w:p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  <w:r w:rsidRPr="00DD111E">
              <w:rPr>
                <w:rFonts w:ascii="Times New Roman" w:hAnsi="Times New Roman" w:cs="Times New Roman"/>
              </w:rPr>
              <w:t>ряющего личность</w:t>
            </w:r>
          </w:p>
        </w:tc>
        <w:tc>
          <w:tcPr>
            <w:tcW w:w="1094" w:type="dxa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  <w:r w:rsidRPr="00DD111E">
              <w:rPr>
                <w:rFonts w:ascii="Times New Roman" w:hAnsi="Times New Roman" w:cs="Times New Roman"/>
              </w:rPr>
              <w:t>Место</w:t>
            </w:r>
          </w:p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  <w:r w:rsidRPr="00DD111E">
              <w:rPr>
                <w:rFonts w:ascii="Times New Roman" w:hAnsi="Times New Roman" w:cs="Times New Roman"/>
              </w:rPr>
              <w:t>работы (учебы)</w:t>
            </w:r>
          </w:p>
        </w:tc>
      </w:tr>
      <w:tr w:rsidR="00DD111E" w:rsidRPr="00DD111E" w:rsidTr="00271730">
        <w:tc>
          <w:tcPr>
            <w:tcW w:w="816" w:type="dxa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11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71" w:type="dxa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5" w:type="dxa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shd w:val="clear" w:color="auto" w:fill="auto"/>
          </w:tcPr>
          <w:p w:rsidR="00DD111E" w:rsidRPr="00DD111E" w:rsidRDefault="00DD111E" w:rsidP="00271730">
            <w:pPr>
              <w:rPr>
                <w:rFonts w:ascii="Times New Roman" w:hAnsi="Times New Roman" w:cs="Times New Roman"/>
              </w:rPr>
            </w:pPr>
          </w:p>
        </w:tc>
      </w:tr>
    </w:tbl>
    <w:p w:rsidR="00DD111E" w:rsidRPr="00DD111E" w:rsidRDefault="00DD111E" w:rsidP="00DD111E">
      <w:pPr>
        <w:rPr>
          <w:rFonts w:ascii="Times New Roman" w:hAnsi="Times New Roman" w:cs="Times New Roman"/>
        </w:rPr>
      </w:pPr>
    </w:p>
    <w:p w:rsidR="00DD111E" w:rsidRPr="00DD111E" w:rsidRDefault="00DD111E" w:rsidP="00DD111E">
      <w:pPr>
        <w:rPr>
          <w:rFonts w:ascii="Times New Roman" w:hAnsi="Times New Roman" w:cs="Times New Roman"/>
          <w:sz w:val="18"/>
          <w:szCs w:val="18"/>
        </w:rPr>
      </w:pPr>
    </w:p>
    <w:p w:rsidR="00DD111E" w:rsidRPr="00DD111E" w:rsidRDefault="00DD111E" w:rsidP="00DD111E">
      <w:pPr>
        <w:pStyle w:val="a9"/>
        <w:rPr>
          <w:rFonts w:ascii="Times New Roman" w:hAnsi="Times New Roman" w:cs="Times New Roman"/>
          <w:sz w:val="18"/>
          <w:szCs w:val="18"/>
        </w:rPr>
      </w:pPr>
      <w:r w:rsidRPr="00DD111E">
        <w:rPr>
          <w:rFonts w:ascii="Times New Roman" w:hAnsi="Times New Roman" w:cs="Times New Roman"/>
          <w:sz w:val="18"/>
          <w:szCs w:val="18"/>
        </w:rPr>
        <w:t>│</w:t>
      </w:r>
    </w:p>
    <w:p w:rsidR="00DD111E" w:rsidRPr="00DD111E" w:rsidRDefault="00DD111E" w:rsidP="00DD111E">
      <w:pPr>
        <w:rPr>
          <w:rFonts w:ascii="Times New Roman" w:hAnsi="Times New Roman" w:cs="Times New Roman"/>
          <w:sz w:val="18"/>
          <w:szCs w:val="18"/>
        </w:rPr>
      </w:pPr>
    </w:p>
    <w:p w:rsidR="00DD111E" w:rsidRPr="00DD111E" w:rsidRDefault="00DD111E" w:rsidP="00DD111E">
      <w:pPr>
        <w:rPr>
          <w:rFonts w:ascii="Times New Roman" w:hAnsi="Times New Roman" w:cs="Times New Roman"/>
        </w:rPr>
      </w:pPr>
      <w:r w:rsidRPr="00DD111E">
        <w:rPr>
          <w:rFonts w:ascii="Times New Roman" w:hAnsi="Times New Roman" w:cs="Times New Roman"/>
        </w:rPr>
        <w:t>Подпись гражданина (граждан)</w:t>
      </w:r>
    </w:p>
    <w:p w:rsidR="00DD111E" w:rsidRPr="00DD111E" w:rsidRDefault="00DD111E" w:rsidP="00DD111E">
      <w:pPr>
        <w:autoSpaceDE w:val="0"/>
        <w:autoSpaceDN w:val="0"/>
        <w:adjustRightInd w:val="0"/>
        <w:ind w:left="1612" w:hanging="892"/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DD111E" w:rsidRDefault="00DD111E" w:rsidP="00DD111E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DD111E" w:rsidRDefault="00DD111E" w:rsidP="00DD111E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DD111E" w:rsidRDefault="00DD111E" w:rsidP="00DD111E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DD111E" w:rsidRDefault="00DD111E" w:rsidP="00DD111E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DD111E" w:rsidRDefault="00DD111E" w:rsidP="00DD111E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DD111E" w:rsidRDefault="00DD111E" w:rsidP="00DD111E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DD111E" w:rsidRDefault="00DD111E" w:rsidP="00DD111E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DD111E" w:rsidRDefault="00DD111E" w:rsidP="00DD111E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DD111E" w:rsidRDefault="00DD111E" w:rsidP="00DD111E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DD111E" w:rsidRDefault="00DD111E" w:rsidP="00DD111E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sectPr w:rsidR="00DD111E" w:rsidSect="00647BD2">
      <w:pgSz w:w="11904" w:h="16836"/>
      <w:pgMar w:top="1134" w:right="567" w:bottom="1134" w:left="1134" w:header="720" w:footer="720" w:gutter="0"/>
      <w:cols w:space="720"/>
      <w:noEndnote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44927"/>
    <w:rsid w:val="00094A8C"/>
    <w:rsid w:val="000B5EF3"/>
    <w:rsid w:val="001214F4"/>
    <w:rsid w:val="001A0C53"/>
    <w:rsid w:val="00304B97"/>
    <w:rsid w:val="003D30F9"/>
    <w:rsid w:val="00441340"/>
    <w:rsid w:val="00444927"/>
    <w:rsid w:val="004541EA"/>
    <w:rsid w:val="00526626"/>
    <w:rsid w:val="00540BD9"/>
    <w:rsid w:val="00570122"/>
    <w:rsid w:val="00592EB3"/>
    <w:rsid w:val="006111D9"/>
    <w:rsid w:val="00647BD2"/>
    <w:rsid w:val="00664C80"/>
    <w:rsid w:val="00696A95"/>
    <w:rsid w:val="00797866"/>
    <w:rsid w:val="00896235"/>
    <w:rsid w:val="008A3D5E"/>
    <w:rsid w:val="00996712"/>
    <w:rsid w:val="00B247D6"/>
    <w:rsid w:val="00B47771"/>
    <w:rsid w:val="00B66CE9"/>
    <w:rsid w:val="00B84626"/>
    <w:rsid w:val="00DC55C3"/>
    <w:rsid w:val="00DD111E"/>
    <w:rsid w:val="00DD45C3"/>
    <w:rsid w:val="00E3234E"/>
    <w:rsid w:val="00E75B88"/>
    <w:rsid w:val="00EB1C63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customStyle="1" w:styleId="a9">
    <w:name w:val="Таблицы (моноширинный)"/>
    <w:basedOn w:val="a"/>
    <w:next w:val="a"/>
    <w:rsid w:val="00DD111E"/>
    <w:pPr>
      <w:autoSpaceDE w:val="0"/>
      <w:autoSpaceDN w:val="0"/>
      <w:adjustRightInd w:val="0"/>
      <w:spacing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styleId="aa">
    <w:name w:val="header"/>
    <w:basedOn w:val="a"/>
    <w:link w:val="ab"/>
    <w:uiPriority w:val="99"/>
    <w:rsid w:val="00647BD2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/>
    </w:rPr>
  </w:style>
  <w:style w:type="character" w:customStyle="1" w:styleId="ab">
    <w:name w:val="Верхний колонтитул Знак"/>
    <w:basedOn w:val="a0"/>
    <w:link w:val="aa"/>
    <w:uiPriority w:val="99"/>
    <w:rsid w:val="00647BD2"/>
    <w:rPr>
      <w:rFonts w:ascii="Arial" w:eastAsia="Times New Roman" w:hAnsi="Arial" w:cs="Times New Roman"/>
      <w:sz w:val="20"/>
      <w:szCs w:val="20"/>
      <w:lang/>
    </w:rPr>
  </w:style>
  <w:style w:type="character" w:styleId="ac">
    <w:name w:val="Hyperlink"/>
    <w:uiPriority w:val="99"/>
    <w:rsid w:val="00647BD2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47BD2"/>
    <w:pPr>
      <w:widowControl w:val="0"/>
      <w:suppressAutoHyphens/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styleId="ad">
    <w:name w:val="Normal (Web)"/>
    <w:basedOn w:val="a"/>
    <w:uiPriority w:val="99"/>
    <w:rsid w:val="00647BD2"/>
    <w:pPr>
      <w:spacing w:before="100" w:beforeAutospacing="1" w:after="119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647BD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2020-07-30T07:41:00Z</cp:lastPrinted>
  <dcterms:created xsi:type="dcterms:W3CDTF">2017-03-28T11:49:00Z</dcterms:created>
  <dcterms:modified xsi:type="dcterms:W3CDTF">2020-09-22T11:33:00Z</dcterms:modified>
</cp:coreProperties>
</file>