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76" w:rsidRDefault="00EA7176" w:rsidP="00EA7176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EA717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Новый порядок выдачи и оформления листков нетрудоспособности</w:t>
      </w:r>
    </w:p>
    <w:p w:rsidR="00EA7176" w:rsidRPr="00EA7176" w:rsidRDefault="00CD2433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Приказом Минздрава России от 01.09.2020 № 925н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утвержден новый </w:t>
      </w:r>
      <w:r w:rsidR="00EA7176"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выдачи и оформле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листков нетрудоспособности.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данного порядка для оформления листка нетрудоспособности в виде электронного документа лицу необходимо представить документ, удостоверяющий личность, а также страховой номер индивидуального лицевого счета гражданина в системе индивидуального (персонифицированного) учета, то есть СНИЛС. Выдача листков нетрудоспособности на бумажном носителе осуществляется при предъявлении документа, удостоверяющего личность.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Кроме того, скорректированы правила выдачи больничных по уходу за детьми от 7 до 15 лет. В частности, исключено положение о количестве дней, на которые оформляется больничный при уходе за ребенком. Такой больничный лист теперь будет оформляться без ограничений.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Уточнено число календарных дней, на которые выдается листок нетрудоспособности, если уход осуществляется за заболевшим членом семьи старше 15 лет. В настоящее время больничный лист по каждому случаю заболевания при лечении амбулаторно выдается на срок до трех дней. А по решению врачебной комиссии – на срок не более 7 дней.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новым Порядком № 925н в данной ситуации даже без заключения врачебной комиссии листок нетрудоспособности должен выдаваться не более чем на 7 календарных дней по каждому случаю заболевания при лечении в амбулаторных условиях.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Порядком установлены особенности выдачи больничных при карантине, а также при угрозе распространения заболеваний, представляющих опасность для окружающих. Так, листок нетрудоспособности выдается гражданам, которые должны быть временно отстранены от работы или находиться на самоизоляции в случае введения ограничительных мер (карантина).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Вышеуказанным порядком также предусмотрена возможность получить больничный лист без личного посещения врача, а при получении медицинской помощи с использованием телемедицинских технологий. В указанном случае листок нетрудоспособности формируется только в электронном виде. Его вправе выдать врач (фельдшер), сведения о котором внесены в Федеральный регистр медицинских работников.</w:t>
      </w:r>
    </w:p>
    <w:p w:rsidR="00C1292A" w:rsidRPr="00EA7176" w:rsidRDefault="00EA7176" w:rsidP="00EA7176">
      <w:pPr>
        <w:spacing w:after="0"/>
        <w:ind w:firstLine="709"/>
        <w:jc w:val="both"/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работник на момент наступления временной нетрудоспособности или отпуска по беременности и родам занят в разных организациях, ему могут оформить несколько бумажных больничных или один электронный. Во втором случае сотрудник должен будет сообщить номер электронного документа каждому работодателю.</w:t>
      </w:r>
    </w:p>
    <w:p w:rsidR="00471045" w:rsidRPr="00EA7176" w:rsidRDefault="00471045">
      <w:pPr>
        <w:spacing w:after="0"/>
        <w:ind w:firstLine="709"/>
        <w:jc w:val="both"/>
      </w:pPr>
    </w:p>
    <w:sectPr w:rsidR="00471045" w:rsidRPr="00EA7176" w:rsidSect="00EA71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DD"/>
    <w:rsid w:val="00050988"/>
    <w:rsid w:val="000D600F"/>
    <w:rsid w:val="000F6846"/>
    <w:rsid w:val="00141A54"/>
    <w:rsid w:val="001B25CC"/>
    <w:rsid w:val="00233D29"/>
    <w:rsid w:val="002741D4"/>
    <w:rsid w:val="00391CAA"/>
    <w:rsid w:val="00471045"/>
    <w:rsid w:val="006408F2"/>
    <w:rsid w:val="0066387C"/>
    <w:rsid w:val="006E6D52"/>
    <w:rsid w:val="007144DD"/>
    <w:rsid w:val="007E5641"/>
    <w:rsid w:val="007F0498"/>
    <w:rsid w:val="00865007"/>
    <w:rsid w:val="00887CDB"/>
    <w:rsid w:val="008E460A"/>
    <w:rsid w:val="009B761C"/>
    <w:rsid w:val="00A5496D"/>
    <w:rsid w:val="00B53806"/>
    <w:rsid w:val="00BB7B84"/>
    <w:rsid w:val="00C1292A"/>
    <w:rsid w:val="00C20388"/>
    <w:rsid w:val="00C31498"/>
    <w:rsid w:val="00C835DE"/>
    <w:rsid w:val="00CD2433"/>
    <w:rsid w:val="00EA7176"/>
    <w:rsid w:val="00F4209B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creator>User</dc:creator>
  <cp:lastModifiedBy>ADMIN</cp:lastModifiedBy>
  <cp:revision>2</cp:revision>
  <cp:lastPrinted>2020-12-16T11:24:00Z</cp:lastPrinted>
  <dcterms:created xsi:type="dcterms:W3CDTF">2020-12-21T20:01:00Z</dcterms:created>
  <dcterms:modified xsi:type="dcterms:W3CDTF">2020-12-21T20:01:00Z</dcterms:modified>
</cp:coreProperties>
</file>