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2B1C2E">
        <w:rPr>
          <w:rFonts w:ascii="Times New Roman" w:hAnsi="Times New Roman" w:cs="Times New Roman"/>
          <w:sz w:val="28"/>
          <w:szCs w:val="28"/>
        </w:rPr>
        <w:t>ПУРДОШАНСКОГО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5AEF" w:rsidRDefault="00C55AEF" w:rsidP="00474079">
      <w:pPr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C55AEF" w:rsidP="004740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F1572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74079">
        <w:rPr>
          <w:rFonts w:ascii="Times New Roman" w:hAnsi="Times New Roman" w:cs="Times New Roman"/>
          <w:sz w:val="28"/>
          <w:szCs w:val="28"/>
        </w:rPr>
        <w:t>декабря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A9245C">
        <w:rPr>
          <w:rFonts w:ascii="Times New Roman" w:hAnsi="Times New Roman" w:cs="Times New Roman"/>
          <w:sz w:val="28"/>
          <w:szCs w:val="28"/>
        </w:rPr>
        <w:t>20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№</w:t>
      </w:r>
      <w:r w:rsidR="008347DC">
        <w:rPr>
          <w:rFonts w:ascii="Times New Roman" w:hAnsi="Times New Roman" w:cs="Times New Roman"/>
          <w:sz w:val="28"/>
          <w:szCs w:val="28"/>
        </w:rPr>
        <w:t>20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022649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1C2E">
        <w:rPr>
          <w:rFonts w:ascii="Times New Roman" w:hAnsi="Times New Roman" w:cs="Times New Roman"/>
          <w:sz w:val="28"/>
          <w:szCs w:val="28"/>
        </w:rPr>
        <w:t>Пурдошки</w:t>
      </w: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4B5589" w:rsidRDefault="00474079" w:rsidP="004740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r w:rsidR="002B1C2E">
        <w:rPr>
          <w:rFonts w:ascii="Times New Roman" w:hAnsi="Times New Roman" w:cs="Times New Roman"/>
          <w:b/>
          <w:sz w:val="28"/>
          <w:lang w:eastAsia="ar-SA"/>
        </w:rPr>
        <w:t>Пурдошанского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 w:rsidR="00A9245C">
        <w:rPr>
          <w:rFonts w:ascii="Times New Roman" w:hAnsi="Times New Roman" w:cs="Times New Roman"/>
          <w:b/>
          <w:sz w:val="28"/>
          <w:lang w:eastAsia="ar-SA"/>
        </w:rPr>
        <w:t>1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A9245C">
        <w:rPr>
          <w:rFonts w:ascii="Times New Roman" w:hAnsi="Times New Roman" w:cs="Times New Roman"/>
          <w:b/>
          <w:sz w:val="28"/>
          <w:lang w:eastAsia="ar-SA"/>
        </w:rPr>
        <w:t>2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A9245C">
        <w:rPr>
          <w:rFonts w:ascii="Times New Roman" w:hAnsi="Times New Roman" w:cs="Times New Roman"/>
          <w:b/>
          <w:sz w:val="28"/>
          <w:lang w:eastAsia="ar-SA"/>
        </w:rPr>
        <w:t>3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  <w:proofErr w:type="gramEnd"/>
    </w:p>
    <w:p w:rsidR="00474079" w:rsidRPr="006F0505" w:rsidRDefault="00474079" w:rsidP="00474079">
      <w:pPr>
        <w:rPr>
          <w:rFonts w:ascii="Times New Roman" w:hAnsi="Times New Roman" w:cs="Times New Roman"/>
        </w:rPr>
      </w:pPr>
    </w:p>
    <w:p w:rsidR="00474079" w:rsidRPr="006F0505" w:rsidRDefault="00474079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утверждается бюджет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района, а также регулируются отношения, связанные с муниципальным долгом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и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контролем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Утвердить бюджет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– 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6952,1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ублей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плановый 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по доходам в сумме 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6260,4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плановый 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6278,2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расходам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– 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6952,1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тыс.рублей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 расходам 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-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6260,4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по расходам на 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год в сумме -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6278,2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lastRenderedPageBreak/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474079" w:rsidRPr="00A765C1" w:rsidRDefault="00474079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,формируются за счет следующих налогов и сборов, и налогов, предусмотренных специальными налоговыми режимами: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формируются за счет следующих неналоговых доходов: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году, и плановый период 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запланировано поступление доходов в бюджет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   предоставляются согласно: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после внесения изменений в решение о бюджете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Темниковского муниципального района на реализацию соглашений «О передаче части полномочий Темниковского муниципального района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Темниковского муниципального района.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lastRenderedPageBreak/>
        <w:t xml:space="preserve">Статья 7.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Ассигнования на содержание бюджетных учреждений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форме ассигнований на содержание бюджетных учреждений бюджетные средства предоставляются из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муниципальным учреждениям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перечисление страховых взносов (ПФР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,Ф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ФМОС,ФСС),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8.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чрезвычайных ситуаций (за исключением пожаров), в форме субсидий;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9245C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891576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891576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 </w:t>
      </w:r>
      <w:proofErr w:type="gramEnd"/>
    </w:p>
    <w:p w:rsidR="00474079" w:rsidRPr="00A765C1" w:rsidRDefault="00474079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r w:rsidR="002B1C2E">
        <w:rPr>
          <w:rFonts w:ascii="Times New Roman" w:hAnsi="Times New Roman" w:cs="Times New Roman"/>
          <w:sz w:val="28"/>
          <w:szCs w:val="28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9.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r w:rsidR="002B1C2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Pr="001C2975" w:rsidRDefault="00474079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10.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r w:rsidR="002B1C2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Пурдошанского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поселения</w:t>
      </w:r>
      <w:proofErr w:type="gram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перечисляемые в бюджет  Темниковского муниципального района в 202</w:t>
      </w:r>
      <w:r w:rsidR="0089157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1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-202</w:t>
      </w:r>
      <w:r w:rsidR="0089157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3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гг. составляют 1000 рублей.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 w:rsidR="002B1C2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11.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</w:t>
      </w:r>
      <w:r w:rsidR="00891576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плановый период 202</w:t>
      </w:r>
      <w:r w:rsidR="00891576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-202</w:t>
      </w:r>
      <w:r w:rsidR="00891576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б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юджетные кредиты, полученные от бюджетов других уровней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бюджетной системы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12.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91576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13.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891576">
        <w:rPr>
          <w:rFonts w:ascii="Times New Roman" w:hAnsi="Times New Roman" w:cs="Times New Roman"/>
          <w:sz w:val="28"/>
          <w:szCs w:val="28"/>
          <w:lang w:eastAsia="ar-SA"/>
        </w:rPr>
        <w:t xml:space="preserve">21 6571,3 </w:t>
      </w:r>
      <w:proofErr w:type="spellStart"/>
      <w:r w:rsidR="00891576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="00891576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="00891576">
        <w:rPr>
          <w:rFonts w:ascii="Times New Roman" w:hAnsi="Times New Roman" w:cs="Times New Roman"/>
          <w:sz w:val="28"/>
          <w:szCs w:val="28"/>
          <w:lang w:eastAsia="ar-SA"/>
        </w:rPr>
        <w:t>уб</w:t>
      </w:r>
      <w:proofErr w:type="spellEnd"/>
      <w:r w:rsidR="00891576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что составляет 100 процентов от объема доходов бюджета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без учета финансовой помощи из бюджетов других уровней бюджетной системы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91576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891576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891576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14.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474079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74079" w:rsidRPr="00A765C1" w:rsidRDefault="00474079" w:rsidP="001D10F8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</w:t>
      </w:r>
      <w:r w:rsidR="001D10F8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поселения.</w:t>
      </w: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r w:rsidR="002B1C2E">
        <w:rPr>
          <w:rFonts w:ascii="Times New Roman" w:eastAsia="MS Mincho" w:hAnsi="Times New Roman" w:cs="Times New Roman"/>
          <w:sz w:val="28"/>
          <w:szCs w:val="28"/>
          <w:lang w:eastAsia="ar-SA"/>
        </w:rPr>
        <w:t>Пурдошанского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17.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r w:rsidR="002B1C2E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</w:p>
    <w:p w:rsidR="00474079" w:rsidRPr="00022649" w:rsidRDefault="00474079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</w:t>
      </w:r>
      <w:r w:rsidR="006C0DEA">
        <w:rPr>
          <w:rFonts w:ascii="Times New Roman" w:hAnsi="Times New Roman" w:cs="Times New Roman"/>
          <w:sz w:val="28"/>
          <w:szCs w:val="28"/>
          <w:lang w:eastAsia="ar-SA"/>
        </w:rPr>
        <w:t xml:space="preserve"> Н.В. </w:t>
      </w:r>
      <w:proofErr w:type="spellStart"/>
      <w:r w:rsidR="006C0DEA">
        <w:rPr>
          <w:rFonts w:ascii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 w:rsidR="006C0DE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906C8" w:rsidRDefault="00A906C8">
      <w:bookmarkStart w:id="0" w:name="_GoBack"/>
      <w:bookmarkEnd w:id="0"/>
    </w:p>
    <w:sectPr w:rsidR="00A906C8" w:rsidSect="00A90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4079"/>
    <w:rsid w:val="000929AE"/>
    <w:rsid w:val="001C2975"/>
    <w:rsid w:val="001D10F8"/>
    <w:rsid w:val="00227698"/>
    <w:rsid w:val="00280B90"/>
    <w:rsid w:val="002B1C2E"/>
    <w:rsid w:val="00474079"/>
    <w:rsid w:val="00541DF6"/>
    <w:rsid w:val="005A5EE8"/>
    <w:rsid w:val="006C0DEA"/>
    <w:rsid w:val="008347DC"/>
    <w:rsid w:val="00891576"/>
    <w:rsid w:val="008F1939"/>
    <w:rsid w:val="008F533E"/>
    <w:rsid w:val="00906901"/>
    <w:rsid w:val="009A17BA"/>
    <w:rsid w:val="009B545C"/>
    <w:rsid w:val="009F1572"/>
    <w:rsid w:val="00A906C8"/>
    <w:rsid w:val="00A9245C"/>
    <w:rsid w:val="00B3036D"/>
    <w:rsid w:val="00C55AEF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2077</Words>
  <Characters>11845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RAYFO</dc:creator>
  <cp:keywords/>
  <dc:description/>
  <cp:lastModifiedBy>Администрация</cp:lastModifiedBy>
  <cp:revision>20</cp:revision>
  <cp:lastPrinted>2020-12-29T08:27:00Z</cp:lastPrinted>
  <dcterms:created xsi:type="dcterms:W3CDTF">2019-12-03T07:00:00Z</dcterms:created>
  <dcterms:modified xsi:type="dcterms:W3CDTF">2020-12-29T08:28:00Z</dcterms:modified>
</cp:coreProperties>
</file>