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r w:rsidR="00277B0D">
        <w:rPr>
          <w:rFonts w:ascii="Times New Roman" w:hAnsi="Times New Roman" w:cs="Times New Roman"/>
          <w:sz w:val="28"/>
          <w:szCs w:val="28"/>
        </w:rPr>
        <w:t>начальника управления по работе с отраслями АПК и ЛПХ граждан администрации Темниковского муниципального района</w:t>
      </w:r>
      <w:r w:rsidR="001023B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6F9"/>
    <w:rsid w:val="001023B9"/>
    <w:rsid w:val="00137528"/>
    <w:rsid w:val="00223CDA"/>
    <w:rsid w:val="002566F9"/>
    <w:rsid w:val="00277B0D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Администрация</cp:lastModifiedBy>
  <cp:revision>2</cp:revision>
  <dcterms:created xsi:type="dcterms:W3CDTF">2021-03-10T12:12:00Z</dcterms:created>
  <dcterms:modified xsi:type="dcterms:W3CDTF">2021-03-10T12:12:00Z</dcterms:modified>
</cp:coreProperties>
</file>