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673" w:rsidRPr="00FF2673" w:rsidRDefault="00FF2673" w:rsidP="00FF2673">
      <w:pPr>
        <w:jc w:val="center"/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>АДМИНИСТРАЦИЯ ПУРДОШАНСКОГО СЕЛЬСКОГО ПОСЕЛЕНИЯ</w:t>
      </w:r>
    </w:p>
    <w:p w:rsidR="00FF2673" w:rsidRPr="00FF2673" w:rsidRDefault="00FF2673" w:rsidP="00FF2673">
      <w:pPr>
        <w:jc w:val="center"/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FF2673" w:rsidRPr="00FF2673" w:rsidRDefault="00FF2673" w:rsidP="00FF2673">
      <w:pPr>
        <w:jc w:val="center"/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F2673" w:rsidRPr="00FF2673" w:rsidRDefault="00FF2673" w:rsidP="00FF26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2673" w:rsidRPr="00FF2673" w:rsidRDefault="00FF2673" w:rsidP="00FF2673">
      <w:pPr>
        <w:jc w:val="center"/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>РЕШЕНИЕ</w:t>
      </w:r>
    </w:p>
    <w:p w:rsidR="00FF2673" w:rsidRPr="00FF2673" w:rsidRDefault="00FF2673" w:rsidP="00FF26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2673" w:rsidRPr="00FF2673" w:rsidRDefault="00FF2673" w:rsidP="00FF2673">
      <w:pPr>
        <w:jc w:val="center"/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>двадцать первой  сессии Совета депутатов Пурдошанского сельского поселения Темниковского муниципального района Республики Мордовия четвертого созыва</w:t>
      </w: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 xml:space="preserve">От 13 декабря  2010 года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F2673">
        <w:rPr>
          <w:rFonts w:ascii="Times New Roman" w:hAnsi="Times New Roman" w:cs="Times New Roman"/>
          <w:sz w:val="28"/>
          <w:szCs w:val="28"/>
        </w:rPr>
        <w:t>№  54</w:t>
      </w: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 xml:space="preserve">Утверждение административного регламента Пурдошанского сельского поселения по исполнению муниципальной функции по осуществлению муниципального земельного контроля за использованием земель </w:t>
      </w:r>
      <w:proofErr w:type="gramStart"/>
      <w:r w:rsidRPr="00FF267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F2673">
        <w:rPr>
          <w:rFonts w:ascii="Times New Roman" w:hAnsi="Times New Roman" w:cs="Times New Roman"/>
          <w:sz w:val="28"/>
          <w:szCs w:val="28"/>
        </w:rPr>
        <w:t xml:space="preserve"> территории сельского поселения</w:t>
      </w: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>Руководствуясь земельным кодексом Российской Федерации от 25 октября 2001 года № 136-ФЗ, кодексом Российской Федерации об административных правонарушениях от 30 декабря 2001 года « 195-ФЗ,</w:t>
      </w: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>Федеральным законом от 6 октября 2003 года № 131-ФЗ « об общих принципах организации местного  самоуправления в Российской Федерации»</w:t>
      </w:r>
      <w:proofErr w:type="gramStart"/>
      <w:r w:rsidRPr="00FF267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F2673">
        <w:rPr>
          <w:rFonts w:ascii="Times New Roman" w:hAnsi="Times New Roman" w:cs="Times New Roman"/>
          <w:sz w:val="28"/>
          <w:szCs w:val="28"/>
        </w:rPr>
        <w:t xml:space="preserve"> Уставом Пурдошанского сельского поселения Темниковского муниципального района Республики Мордовия</w:t>
      </w: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 Темниковского муниципального района Республики Мордовия четвертого созыва РЕШИЛ:</w:t>
      </w: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 xml:space="preserve">1. Утвердить административный регламент Пурдошанского сельского поселения Темниковского муниципального района Республики Мордовия по исполнению муниципальной функции по осуществлению муниципального земельного  </w:t>
      </w:r>
      <w:proofErr w:type="gramStart"/>
      <w:r w:rsidRPr="00FF267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FF2673">
        <w:rPr>
          <w:rFonts w:ascii="Times New Roman" w:hAnsi="Times New Roman" w:cs="Times New Roman"/>
          <w:sz w:val="28"/>
          <w:szCs w:val="28"/>
        </w:rPr>
        <w:t xml:space="preserve"> использованием земель на территории </w:t>
      </w:r>
      <w:r w:rsidRPr="00FF2673">
        <w:rPr>
          <w:rFonts w:ascii="Times New Roman" w:hAnsi="Times New Roman" w:cs="Times New Roman"/>
          <w:sz w:val="28"/>
          <w:szCs w:val="28"/>
        </w:rPr>
        <w:lastRenderedPageBreak/>
        <w:t>Пурдошанского сельского поселения Темниковского муниципального района Республики Мордовия.</w:t>
      </w: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>2. Административный регламент разработан в целях повышения качества исполнения муниципальной функции и определяет сроки и последовательность действий должностных лиц при осуществлении муниципального земельного контроля.</w:t>
      </w: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</w:p>
    <w:p w:rsidR="00FF2673" w:rsidRPr="00FF2673" w:rsidRDefault="00FF2673" w:rsidP="00FF2673">
      <w:pPr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>Глава Пурдошанского</w:t>
      </w:r>
    </w:p>
    <w:p w:rsidR="00B16E38" w:rsidRPr="00FF2673" w:rsidRDefault="00FF2673" w:rsidP="00EB4AE6">
      <w:pPr>
        <w:rPr>
          <w:rFonts w:ascii="Times New Roman" w:hAnsi="Times New Roman" w:cs="Times New Roman"/>
          <w:sz w:val="28"/>
          <w:szCs w:val="28"/>
        </w:rPr>
      </w:pPr>
      <w:r w:rsidRPr="00FF2673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bookmarkStart w:id="0" w:name="_GoBack"/>
      <w:r w:rsidRPr="00EB4AE6">
        <w:rPr>
          <w:rFonts w:ascii="Times New Roman" w:hAnsi="Times New Roman" w:cs="Times New Roman"/>
          <w:sz w:val="32"/>
          <w:szCs w:val="28"/>
          <w:u w:val="single"/>
        </w:rPr>
        <w:t xml:space="preserve"> </w:t>
      </w:r>
      <w:bookmarkEnd w:id="0"/>
      <w:r w:rsidRPr="00FF2673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Pr="00FF2673">
        <w:rPr>
          <w:rFonts w:ascii="Times New Roman" w:hAnsi="Times New Roman" w:cs="Times New Roman"/>
          <w:sz w:val="28"/>
          <w:szCs w:val="28"/>
        </w:rPr>
        <w:t>Т.М.Трегубова</w:t>
      </w:r>
      <w:proofErr w:type="spellEnd"/>
    </w:p>
    <w:sectPr w:rsidR="00B16E38" w:rsidRPr="00FF2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673"/>
    <w:rsid w:val="002A4B4D"/>
    <w:rsid w:val="00B16E38"/>
    <w:rsid w:val="00EB4AE6"/>
    <w:rsid w:val="00FF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4</cp:revision>
  <cp:lastPrinted>2021-01-19T07:17:00Z</cp:lastPrinted>
  <dcterms:created xsi:type="dcterms:W3CDTF">2020-07-21T13:39:00Z</dcterms:created>
  <dcterms:modified xsi:type="dcterms:W3CDTF">2021-01-19T07:18:00Z</dcterms:modified>
</cp:coreProperties>
</file>