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102" w:rsidRDefault="00246102" w:rsidP="0024610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2461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ПРОТОКОЛ</w:t>
      </w:r>
    </w:p>
    <w:p w:rsidR="00246102" w:rsidRDefault="00246102" w:rsidP="0024610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заседания рабочей группы публичных слушаний  по вопросу  проекта</w:t>
      </w:r>
    </w:p>
    <w:p w:rsidR="00246102" w:rsidRDefault="00246102" w:rsidP="0024610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Генерального плана и правил землепользования и застройки </w:t>
      </w:r>
    </w:p>
    <w:p w:rsidR="00246102" w:rsidRDefault="001F22B2" w:rsidP="0024610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Пурдошанского </w:t>
      </w:r>
      <w:r w:rsidR="00246102">
        <w:rPr>
          <w:rFonts w:ascii="Times New Roman CYR" w:hAnsi="Times New Roman CYR" w:cs="Times New Roman CYR"/>
          <w:sz w:val="28"/>
          <w:szCs w:val="28"/>
        </w:rPr>
        <w:t xml:space="preserve"> сельского поселения Темниковского </w:t>
      </w:r>
    </w:p>
    <w:p w:rsidR="00246102" w:rsidRDefault="00246102" w:rsidP="0024610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муниципального района Республики Мордовия </w:t>
      </w:r>
    </w:p>
    <w:p w:rsidR="00246102" w:rsidRPr="00246102" w:rsidRDefault="00246102" w:rsidP="002461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46102" w:rsidRPr="00246102" w:rsidRDefault="00246102" w:rsidP="002461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46102" w:rsidRDefault="00246102" w:rsidP="0024610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08 </w:t>
      </w:r>
      <w:r>
        <w:rPr>
          <w:rFonts w:ascii="Times New Roman CYR" w:hAnsi="Times New Roman CYR" w:cs="Times New Roman CYR"/>
          <w:sz w:val="28"/>
          <w:szCs w:val="28"/>
        </w:rPr>
        <w:t>декабря 2011  года                                                   с.</w:t>
      </w:r>
      <w:r w:rsidR="001F22B2">
        <w:rPr>
          <w:rFonts w:ascii="Times New Roman CYR" w:hAnsi="Times New Roman CYR" w:cs="Times New Roman CYR"/>
          <w:sz w:val="28"/>
          <w:szCs w:val="28"/>
        </w:rPr>
        <w:t>Пурдошки</w:t>
      </w:r>
    </w:p>
    <w:p w:rsidR="00246102" w:rsidRPr="00246102" w:rsidRDefault="00246102" w:rsidP="002461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На заседание рабочей группы приглашены:Глава сельского поселения,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депутаты 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Пурдошанского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поселения, работники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бюджетной сферы 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Пурдошанского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,граждане.</w:t>
      </w:r>
    </w:p>
    <w:p w:rsidR="00246102" w:rsidRP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Председатель рабочей группы:</w:t>
      </w:r>
      <w:r w:rsidR="001F22B2">
        <w:rPr>
          <w:rFonts w:ascii="Times New Roman CYR" w:hAnsi="Times New Roman CYR" w:cs="Times New Roman CYR"/>
          <w:sz w:val="28"/>
          <w:szCs w:val="28"/>
        </w:rPr>
        <w:t>Трегубова Т.М.</w:t>
      </w:r>
      <w:r>
        <w:rPr>
          <w:rFonts w:ascii="Times New Roman CYR" w:hAnsi="Times New Roman CYR" w:cs="Times New Roman CYR"/>
          <w:sz w:val="28"/>
          <w:szCs w:val="28"/>
        </w:rPr>
        <w:t xml:space="preserve">.-Глава 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Пурдошанского 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сельского поселения;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Заместитель председателя рабочей группы:</w:t>
      </w:r>
      <w:r w:rsidR="001F22B2">
        <w:rPr>
          <w:rFonts w:ascii="Times New Roman CYR" w:hAnsi="Times New Roman CYR" w:cs="Times New Roman CYR"/>
          <w:sz w:val="28"/>
          <w:szCs w:val="28"/>
        </w:rPr>
        <w:t>Крысина Н.С.</w:t>
      </w:r>
      <w:r>
        <w:rPr>
          <w:rFonts w:ascii="Times New Roman CYR" w:hAnsi="Times New Roman CYR" w:cs="Times New Roman CYR"/>
          <w:sz w:val="28"/>
          <w:szCs w:val="28"/>
        </w:rPr>
        <w:t>заместитель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sz w:val="28"/>
          <w:szCs w:val="28"/>
        </w:rPr>
        <w:t xml:space="preserve">Главы 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Пурдошанского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поселения;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sz w:val="28"/>
          <w:szCs w:val="28"/>
        </w:rPr>
        <w:t>Секретарь рабочей группы:</w:t>
      </w:r>
      <w:r w:rsidR="001F22B2">
        <w:rPr>
          <w:rFonts w:ascii="Times New Roman CYR" w:hAnsi="Times New Roman CYR" w:cs="Times New Roman CYR"/>
          <w:sz w:val="28"/>
          <w:szCs w:val="28"/>
        </w:rPr>
        <w:t>Комарова Т.Н.</w:t>
      </w:r>
      <w:r>
        <w:rPr>
          <w:rFonts w:ascii="Times New Roman CYR" w:hAnsi="Times New Roman CYR" w:cs="Times New Roman CYR"/>
          <w:sz w:val="28"/>
          <w:szCs w:val="28"/>
        </w:rPr>
        <w:t>.-главный бухгалтер сельской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sz w:val="28"/>
          <w:szCs w:val="28"/>
        </w:rPr>
        <w:t>администрации</w:t>
      </w:r>
    </w:p>
    <w:p w:rsidR="001F22B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sz w:val="28"/>
          <w:szCs w:val="28"/>
        </w:rPr>
        <w:t>Члены рабочей группы:1.</w:t>
      </w:r>
      <w:r w:rsidR="001F22B2">
        <w:rPr>
          <w:rFonts w:ascii="Times New Roman CYR" w:hAnsi="Times New Roman CYR" w:cs="Times New Roman CYR"/>
          <w:sz w:val="28"/>
          <w:szCs w:val="28"/>
        </w:rPr>
        <w:t>Кытенкова Н.В.- депутат Совета депутатов</w:t>
      </w:r>
    </w:p>
    <w:p w:rsidR="00246102" w:rsidRDefault="001F22B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Пурдошанского сельского поселения </w:t>
      </w:r>
    </w:p>
    <w:p w:rsidR="001F22B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                                        2.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Самылкин Сергей Михайлович </w:t>
      </w:r>
      <w:r w:rsidR="001F22B2">
        <w:rPr>
          <w:rFonts w:ascii="Times New Roman" w:hAnsi="Times New Roman" w:cs="Times New Roman"/>
          <w:sz w:val="28"/>
          <w:szCs w:val="28"/>
        </w:rPr>
        <w:t xml:space="preserve">–депутат Совета </w:t>
      </w:r>
    </w:p>
    <w:p w:rsidR="00246102" w:rsidRDefault="001F22B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депутатов Пурдошанского сельского поселения </w:t>
      </w:r>
    </w:p>
    <w:p w:rsidR="001F22B2" w:rsidRPr="00246102" w:rsidRDefault="001F22B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ПОВЕСТКА ДНЯ: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1. </w:t>
      </w:r>
      <w:r>
        <w:rPr>
          <w:rFonts w:ascii="Times New Roman CYR" w:hAnsi="Times New Roman CYR" w:cs="Times New Roman CYR"/>
          <w:sz w:val="28"/>
          <w:szCs w:val="28"/>
        </w:rPr>
        <w:t>Публичные слушания по вопросу проект Генерального плана и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правил землепользования и застройки 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Пурдошанского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 CYR" w:hAnsi="Times New Roman CYR" w:cs="Times New Roman CYR"/>
          <w:sz w:val="28"/>
          <w:szCs w:val="28"/>
        </w:rPr>
        <w:t>поселения  Темниковского муниципального района Республики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 CYR" w:hAnsi="Times New Roman CYR" w:cs="Times New Roman CYR"/>
          <w:sz w:val="28"/>
          <w:szCs w:val="28"/>
        </w:rPr>
        <w:t>Мордовия.</w:t>
      </w:r>
    </w:p>
    <w:p w:rsidR="00246102" w:rsidRP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Слушали: </w:t>
      </w:r>
      <w:r w:rsidR="001F22B2">
        <w:rPr>
          <w:rFonts w:ascii="Times New Roman CYR" w:hAnsi="Times New Roman CYR" w:cs="Times New Roman CYR"/>
          <w:sz w:val="28"/>
          <w:szCs w:val="28"/>
        </w:rPr>
        <w:t>Трегубову Т.М.-</w:t>
      </w:r>
      <w:r>
        <w:rPr>
          <w:rFonts w:ascii="Times New Roman CYR" w:hAnsi="Times New Roman CYR" w:cs="Times New Roman CYR"/>
          <w:sz w:val="28"/>
          <w:szCs w:val="28"/>
        </w:rPr>
        <w:t xml:space="preserve">Главу 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Пурдошанского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 CYR" w:hAnsi="Times New Roman CYR" w:cs="Times New Roman CYR"/>
          <w:sz w:val="28"/>
          <w:szCs w:val="28"/>
        </w:rPr>
        <w:t>поселения, в соответствии со статьей 28 Федерального закона от 6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октября 2003 года № 131 -ФЗ "Об общих принципах организации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местного самоуправления в Российской Федерации" ,согласно статье 28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Градостроительного кодекса Российской Федерации,Положению о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порядке проведения публичных слушаний  в 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Пурдошанском 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 xml:space="preserve">сельском поселении утвержденному решением Совета депутатов 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F22B2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от 28 декабря 2005 г № 30.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Нам необходимо провести публичные слушания в администрации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Пурдошанского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совместно со всеми 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желающими обсуждать его гражданами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проживающими на территории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муниципального образования.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В соответ</w:t>
      </w:r>
      <w:r w:rsidR="001F22B2">
        <w:rPr>
          <w:rFonts w:ascii="Times New Roman CYR" w:hAnsi="Times New Roman CYR" w:cs="Times New Roman CYR"/>
          <w:sz w:val="28"/>
          <w:szCs w:val="28"/>
        </w:rPr>
        <w:t>ствии с постановлением 20  от 05</w:t>
      </w:r>
      <w:r>
        <w:rPr>
          <w:rFonts w:ascii="Times New Roman CYR" w:hAnsi="Times New Roman CYR" w:cs="Times New Roman CYR"/>
          <w:sz w:val="28"/>
          <w:szCs w:val="28"/>
        </w:rPr>
        <w:t xml:space="preserve"> октября 2011 года   проведено 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67BFC"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>бнародование</w:t>
      </w:r>
      <w:r w:rsidR="00567BFC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в местах  массового скопления населения, 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библиотек 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сельской администрации,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сельском клубе. С учетом всех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замечаний  предложений граждан  вопрос будет рассмотрен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комиссией,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sz w:val="28"/>
          <w:szCs w:val="28"/>
        </w:rPr>
        <w:t>затем принят на сессии сельского совета депутатов.</w:t>
      </w:r>
    </w:p>
    <w:p w:rsidR="001F22B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>Выступили:</w:t>
      </w:r>
      <w:r w:rsidR="00567BF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F22B2">
        <w:rPr>
          <w:rFonts w:ascii="Times New Roman CYR" w:hAnsi="Times New Roman CYR" w:cs="Times New Roman CYR"/>
          <w:sz w:val="28"/>
          <w:szCs w:val="28"/>
        </w:rPr>
        <w:t>Кытенкова Н.В.</w:t>
      </w:r>
      <w:r>
        <w:rPr>
          <w:rFonts w:ascii="Times New Roman CYR" w:hAnsi="Times New Roman CYR" w:cs="Times New Roman CYR"/>
          <w:sz w:val="28"/>
          <w:szCs w:val="28"/>
        </w:rPr>
        <w:t xml:space="preserve"> -</w:t>
      </w:r>
      <w:r w:rsidR="001F22B2" w:rsidRPr="001F22B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F22B2">
        <w:rPr>
          <w:rFonts w:ascii="Times New Roman CYR" w:hAnsi="Times New Roman CYR" w:cs="Times New Roman CYR"/>
          <w:sz w:val="28"/>
          <w:szCs w:val="28"/>
        </w:rPr>
        <w:t>депутат Совета депутатов</w:t>
      </w:r>
    </w:p>
    <w:p w:rsidR="00246102" w:rsidRDefault="001F22B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Пурдошанского сельского поселения </w:t>
      </w:r>
      <w:r w:rsidR="00246102">
        <w:rPr>
          <w:rFonts w:ascii="Times New Roman CYR" w:hAnsi="Times New Roman CYR" w:cs="Times New Roman CYR"/>
          <w:sz w:val="28"/>
          <w:szCs w:val="28"/>
        </w:rPr>
        <w:t>она сказала,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46102">
        <w:rPr>
          <w:rFonts w:ascii="Times New Roman CYR" w:hAnsi="Times New Roman CYR" w:cs="Times New Roman CYR"/>
          <w:sz w:val="28"/>
          <w:szCs w:val="28"/>
        </w:rPr>
        <w:t>что вопрос у нас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F22B2">
        <w:rPr>
          <w:rFonts w:ascii="Times New Roman CYR" w:hAnsi="Times New Roman CYR" w:cs="Times New Roman CYR"/>
          <w:sz w:val="28"/>
          <w:szCs w:val="28"/>
        </w:rPr>
        <w:t xml:space="preserve">был обнародован в библиотеке, </w:t>
      </w:r>
      <w:r>
        <w:rPr>
          <w:rFonts w:ascii="Times New Roman CYR" w:hAnsi="Times New Roman CYR" w:cs="Times New Roman CYR"/>
          <w:sz w:val="28"/>
          <w:szCs w:val="28"/>
        </w:rPr>
        <w:t>администрации ,  ДК.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sz w:val="28"/>
          <w:szCs w:val="28"/>
        </w:rPr>
        <w:t>Я думаю что население наше ознакомлено с вопросом .</w:t>
      </w:r>
    </w:p>
    <w:p w:rsidR="00246102" w:rsidRP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46102" w:rsidRP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sz w:val="28"/>
          <w:szCs w:val="28"/>
        </w:rPr>
        <w:t xml:space="preserve">Решили:  Утвердить  проект </w:t>
      </w:r>
      <w:r w:rsidR="001F22B2">
        <w:rPr>
          <w:rFonts w:ascii="Times New Roman CYR" w:hAnsi="Times New Roman CYR" w:cs="Times New Roman CYR"/>
          <w:sz w:val="28"/>
          <w:szCs w:val="28"/>
        </w:rPr>
        <w:t>ь</w:t>
      </w:r>
      <w:r>
        <w:rPr>
          <w:rFonts w:ascii="Times New Roman CYR" w:hAnsi="Times New Roman CYR" w:cs="Times New Roman CYR"/>
          <w:sz w:val="28"/>
          <w:szCs w:val="28"/>
        </w:rPr>
        <w:t>Генерального плана и правил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sz w:val="28"/>
          <w:szCs w:val="28"/>
        </w:rPr>
        <w:t xml:space="preserve">землепользования и застройки </w:t>
      </w:r>
      <w:r w:rsidR="00A17E61">
        <w:rPr>
          <w:rFonts w:ascii="Times New Roman CYR" w:hAnsi="Times New Roman CYR" w:cs="Times New Roman CYR"/>
          <w:sz w:val="28"/>
          <w:szCs w:val="28"/>
        </w:rPr>
        <w:t xml:space="preserve">Пурдошанского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sz w:val="28"/>
          <w:szCs w:val="28"/>
        </w:rPr>
        <w:t>Темниковского муниципального района Республики Мордовия .</w:t>
      </w:r>
    </w:p>
    <w:p w:rsidR="00246102" w:rsidRP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46102" w:rsidRP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sz w:val="28"/>
          <w:szCs w:val="28"/>
        </w:rPr>
        <w:t xml:space="preserve">Председатель комиссии                            </w:t>
      </w:r>
      <w:r w:rsidR="00A17E61">
        <w:rPr>
          <w:rFonts w:ascii="Times New Roman CYR" w:hAnsi="Times New Roman CYR" w:cs="Times New Roman CYR"/>
          <w:sz w:val="28"/>
          <w:szCs w:val="28"/>
        </w:rPr>
        <w:t xml:space="preserve">Трегубова Т.М. </w:t>
      </w:r>
    </w:p>
    <w:p w:rsidR="00246102" w:rsidRPr="00246102" w:rsidRDefault="00246102" w:rsidP="001F2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0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sz w:val="28"/>
          <w:szCs w:val="28"/>
        </w:rPr>
        <w:t xml:space="preserve">Секретарь комиссии                                 </w:t>
      </w:r>
      <w:r w:rsidR="00CC47D0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A17E61">
        <w:rPr>
          <w:rFonts w:ascii="Times New Roman CYR" w:hAnsi="Times New Roman CYR" w:cs="Times New Roman CYR"/>
          <w:sz w:val="28"/>
          <w:szCs w:val="28"/>
        </w:rPr>
        <w:t xml:space="preserve">Комарова Т.Н. 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2603A0" w:rsidRDefault="002603A0"/>
    <w:sectPr w:rsidR="002603A0" w:rsidSect="001F22B2">
      <w:pgSz w:w="11907" w:h="16839" w:code="9"/>
      <w:pgMar w:top="1134" w:right="567" w:bottom="113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246102"/>
    <w:rsid w:val="001F22B2"/>
    <w:rsid w:val="00246102"/>
    <w:rsid w:val="002603A0"/>
    <w:rsid w:val="00372261"/>
    <w:rsid w:val="00567BFC"/>
    <w:rsid w:val="00A17E61"/>
    <w:rsid w:val="00CC47D0"/>
    <w:rsid w:val="00E45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E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</cp:revision>
  <dcterms:created xsi:type="dcterms:W3CDTF">2021-03-26T12:01:00Z</dcterms:created>
  <dcterms:modified xsi:type="dcterms:W3CDTF">2021-03-26T12:49:00Z</dcterms:modified>
</cp:coreProperties>
</file>