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BD4" w:rsidRDefault="00476230">
      <w:pPr>
        <w:rPr>
          <w:rFonts w:ascii="Arial" w:hAnsi="Arial" w:cs="Arial"/>
          <w:color w:val="00000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148590" cy="148590"/>
            <wp:effectExtent l="19050" t="0" r="3810" b="0"/>
            <wp:docPr id="1" name="Рисунок 1" descr="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📊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Темниковский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район готовится к проведению рейтингового голосования. Жители выберут общественную территорию, которая уже на следующий год может быть благоустроена в рамках реализации федерального проекта «Формирование комфортной городской среды» Национального проекта «Жилье и городская среда». Для этого необходимо войти в число победителей республиканского конкурса лучших проектов благоустройства муниципальных образований РМ.</w:t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48590" cy="148590"/>
            <wp:effectExtent l="19050" t="0" r="3810" b="0"/>
            <wp:docPr id="2" name="Рисунок 2" descr="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📊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t>Общероссийское рейтинговое голосование пройдет на единой цифровой платформе Министерства строительства и жилищно-коммунального хозяйства РФ на сайте: </w:t>
      </w:r>
      <w:hyperlink r:id="rId5" w:tgtFrame="_blank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13.gorodsreda.ru</w:t>
        </w:r>
      </w:hyperlink>
      <w:r>
        <w:rPr>
          <w:rFonts w:ascii="Arial" w:hAnsi="Arial" w:cs="Arial"/>
          <w:color w:val="000000"/>
          <w:shd w:val="clear" w:color="auto" w:fill="FFFFFF"/>
        </w:rPr>
        <w:t>. Граждане смогут сделать свой выбор с 26 апреля по 30 мая.</w:t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48590" cy="148590"/>
            <wp:effectExtent l="19050" t="0" r="3810" b="0"/>
            <wp:docPr id="3" name="Рисунок 3" descr="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🗣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t>Ирина Николаевна Красноперова, заместитель директора МБОУ «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Темниковская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СОШ № 1», депутат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Темниковского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городского Совета:</w:t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color w:val="000000"/>
          <w:shd w:val="clear" w:color="auto" w:fill="FFFFFF"/>
        </w:rPr>
        <w:br/>
        <w:t>«В наш город приезжает много гостей из других регионов страны и земляков, живущих в селах района. Место вокруг супермаркета «Магнит» всегда привлекает потенциальных посетителей, а получается так, что тут даже им присесть негде. Чтобы отдохнуть или подождать кого-либо! Фонтан – не фонтан, скамеек - нет. Автомобили подъезжают прямо к крыльцу магазина, создавая опасности для пешеходов.</w:t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color w:val="000000"/>
          <w:shd w:val="clear" w:color="auto" w:fill="FFFFFF"/>
        </w:rPr>
        <w:br/>
        <w:t>А рядом – лесной массив, в котором можно просто посидеть и подышать свежим воздухом, почитать книгу или полистать странички социальных сетей. Погулять с детьми, в конце концов. И хорошо было бы создать стоянку автомобилей подальше от той зоны, в которой находятся люди без машин.</w:t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color w:val="000000"/>
          <w:shd w:val="clear" w:color="auto" w:fill="FFFFFF"/>
        </w:rPr>
        <w:br/>
        <w:t>Вот тогда-то и будет заметен тот порядок, который отличает комфортную среду, созданную для жителей и гостей города, от порядка, который держится на принципе некоторых земляков: «живу так, как удобно лично мне». Поэтому, я выступаю за создание парковой зоны вокруг торговых центров «Магнит», «Лидер», и кафе «Раздолье», понимая, что и владельцы этих коммерческим точек не могут оставаться равнодушными к состоянию прилегающих территорий и настроения потенциальных покупателей».</w:t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color w:val="000000"/>
          <w:shd w:val="clear" w:color="auto" w:fill="FFFFFF"/>
        </w:rPr>
        <w:br/>
        <w:t>Именно поэтому я обязательно приму участие в рейтинговом голосовании за благоустройство и процветание нашего родного города и отдам свой голос за данную общественную территорию. Сделаем наш город красивым и комфортным!</w:t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color w:val="000000"/>
          <w:shd w:val="clear" w:color="auto" w:fill="FFFFFF"/>
        </w:rPr>
        <w:br/>
      </w:r>
      <w:hyperlink r:id="rId7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#ГородаМеняютсяДляНас</w:t>
        </w:r>
      </w:hyperlink>
      <w:r>
        <w:rPr>
          <w:rFonts w:ascii="Arial" w:hAnsi="Arial" w:cs="Arial"/>
          <w:color w:val="000000"/>
          <w:shd w:val="clear" w:color="auto" w:fill="FFFFFF"/>
        </w:rPr>
        <w:t> </w:t>
      </w:r>
      <w:hyperlink r:id="rId8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#Городаменяются</w:t>
        </w:r>
      </w:hyperlink>
      <w:r>
        <w:rPr>
          <w:rFonts w:ascii="Arial" w:hAnsi="Arial" w:cs="Arial"/>
          <w:color w:val="000000"/>
          <w:shd w:val="clear" w:color="auto" w:fill="FFFFFF"/>
        </w:rPr>
        <w:t> </w:t>
      </w:r>
      <w:hyperlink r:id="rId9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#ЖКХменяется</w:t>
        </w:r>
      </w:hyperlink>
      <w:r>
        <w:rPr>
          <w:rFonts w:ascii="Arial" w:hAnsi="Arial" w:cs="Arial"/>
          <w:color w:val="000000"/>
          <w:shd w:val="clear" w:color="auto" w:fill="FFFFFF"/>
        </w:rPr>
        <w:t> </w:t>
      </w:r>
      <w:hyperlink r:id="rId10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#благоустройство</w:t>
        </w:r>
      </w:hyperlink>
      <w:r>
        <w:rPr>
          <w:rFonts w:ascii="Arial" w:hAnsi="Arial" w:cs="Arial"/>
          <w:color w:val="000000"/>
          <w:shd w:val="clear" w:color="auto" w:fill="FFFFFF"/>
        </w:rPr>
        <w:t> </w:t>
      </w:r>
      <w:hyperlink r:id="rId11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#БудущееРоссии</w:t>
        </w:r>
      </w:hyperlink>
      <w:r>
        <w:rPr>
          <w:rFonts w:ascii="Arial" w:hAnsi="Arial" w:cs="Arial"/>
          <w:color w:val="000000"/>
          <w:shd w:val="clear" w:color="auto" w:fill="FFFFFF"/>
        </w:rPr>
        <w:t> </w:t>
      </w:r>
      <w:hyperlink r:id="rId12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#национальныепроекты</w:t>
        </w:r>
      </w:hyperlink>
      <w:r>
        <w:rPr>
          <w:rFonts w:ascii="Arial" w:hAnsi="Arial" w:cs="Arial"/>
          <w:color w:val="000000"/>
          <w:shd w:val="clear" w:color="auto" w:fill="FFFFFF"/>
        </w:rPr>
        <w:t> </w:t>
      </w:r>
      <w:hyperlink r:id="rId13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#РеспубликаМордовия</w:t>
        </w:r>
      </w:hyperlink>
      <w:r>
        <w:rPr>
          <w:rFonts w:ascii="Arial" w:hAnsi="Arial" w:cs="Arial"/>
          <w:color w:val="000000"/>
          <w:shd w:val="clear" w:color="auto" w:fill="FFFFFF"/>
        </w:rPr>
        <w:t> </w:t>
      </w:r>
      <w:hyperlink r:id="rId14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#РейтинговоеГолосование</w:t>
        </w:r>
      </w:hyperlink>
      <w:r>
        <w:rPr>
          <w:rFonts w:ascii="Arial" w:hAnsi="Arial" w:cs="Arial"/>
          <w:color w:val="000000"/>
          <w:shd w:val="clear" w:color="auto" w:fill="FFFFFF"/>
        </w:rPr>
        <w:t> </w:t>
      </w:r>
      <w:hyperlink r:id="rId15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#КонкурсФКГСмордовия</w:t>
        </w:r>
      </w:hyperlink>
      <w:r>
        <w:rPr>
          <w:rFonts w:ascii="Arial" w:hAnsi="Arial" w:cs="Arial"/>
          <w:color w:val="000000"/>
          <w:shd w:val="clear" w:color="auto" w:fill="FFFFFF"/>
        </w:rPr>
        <w:t> </w:t>
      </w:r>
      <w:hyperlink r:id="rId16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#ТемниковФКГС</w:t>
        </w:r>
      </w:hyperlink>
    </w:p>
    <w:p w:rsidR="00476230" w:rsidRDefault="00476230">
      <w:r>
        <w:rPr>
          <w:rFonts w:ascii="Arial" w:hAnsi="Arial" w:cs="Arial"/>
          <w:noProof/>
          <w:color w:val="000000"/>
          <w:shd w:val="clear" w:color="auto" w:fill="FFFFFF"/>
          <w:lang w:eastAsia="ru-RU"/>
        </w:rPr>
        <w:lastRenderedPageBreak/>
        <w:drawing>
          <wp:inline distT="0" distB="0" distL="0" distR="0">
            <wp:extent cx="5932805" cy="3338830"/>
            <wp:effectExtent l="19050" t="0" r="0" b="0"/>
            <wp:docPr id="22" name="Рисунок 22" descr="C:\Users\Lenovo\Downloads\парк школа\дорофф\q_HfBeeCe0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Lenovo\Downloads\парк школа\дорофф\q_HfBeeCe0M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33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2805" cy="4890770"/>
            <wp:effectExtent l="19050" t="0" r="0" b="0"/>
            <wp:docPr id="23" name="Рисунок 23" descr="C:\Users\Lenovo\Downloads\парк школа\дорофф\Bxdqu4Ic8W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Lenovo\Downloads\парк школа\дорофф\Bxdqu4Ic8Wo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890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6230" w:rsidSect="005B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476230"/>
    <w:rsid w:val="00202663"/>
    <w:rsid w:val="00476230"/>
    <w:rsid w:val="005B2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7623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76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62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93%D0%BE%D1%80%D0%BE%D0%B4%D0%B0%D0%BC%D0%B5%D0%BD%D1%8F%D1%8E%D1%82%D1%81%D1%8F" TargetMode="External"/><Relationship Id="rId13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1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12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17" Type="http://schemas.openxmlformats.org/officeDocument/2006/relationships/image" Target="media/image3.jpeg"/><Relationship Id="rId2" Type="http://schemas.openxmlformats.org/officeDocument/2006/relationships/settings" Target="settings.xml"/><Relationship Id="rId16" Type="http://schemas.openxmlformats.org/officeDocument/2006/relationships/hyperlink" Target="https://vk.com/feed?section=search&amp;q=%23%D0%A2%D0%B5%D0%BC%D0%BD%D0%B8%D0%BA%D0%BE%D0%B2%D0%A4%D0%9A%D0%93%D0%A1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vk.com/feed?section=search&amp;q=%23%D0%91%D1%83%D0%B4%D1%83%D1%89%D0%B5%D0%B5%D0%A0%D0%BE%D1%81%D1%81%D0%B8%D0%B8" TargetMode="External"/><Relationship Id="rId5" Type="http://schemas.openxmlformats.org/officeDocument/2006/relationships/hyperlink" Target="https://vk.com/away.php?to=http%3A%2F%2F13.gorodsreda.ru&amp;post=541357887_339&amp;cc_key=" TargetMode="External"/><Relationship Id="rId15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10" Type="http://schemas.openxmlformats.org/officeDocument/2006/relationships/hyperlink" Target="https://vk.com/feed?section=search&amp;q=%23%D0%B1%D0%BB%D0%B0%D0%B3%D0%BE%D1%83%D1%81%D1%82%D1%80%D0%BE%D0%B9%D1%81%D1%82%D0%B2%D0%BE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vk.com/feed?section=search&amp;q=%23%D0%96%D0%9A%D0%A5%D0%BC%D0%B5%D0%BD%D1%8F%D0%B5%D1%82%D1%81%D1%8F" TargetMode="External"/><Relationship Id="rId14" Type="http://schemas.openxmlformats.org/officeDocument/2006/relationships/hyperlink" Target="https://vk.com/feed?section=search&amp;q=%23%D0%A0%D0%B5%D0%B9%D1%82%D0%B8%D0%BD%D0%B3%D0%BE%D0%B2%D0%BE%D0%B5%D0%93%D0%BE%D0%BB%D0%BE%D1%81%D0%BE%D0%B2%D0%B0%D0%BD%D0%B8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3400</Characters>
  <Application>Microsoft Office Word</Application>
  <DocSecurity>0</DocSecurity>
  <Lines>28</Lines>
  <Paragraphs>7</Paragraphs>
  <ScaleCrop>false</ScaleCrop>
  <Company>UralSOFT</Company>
  <LinksUpToDate>false</LinksUpToDate>
  <CharactersWithSpaces>3989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2021-04-06T04:57:00Z</dcterms:created>
  <dcterms:modified xsi:type="dcterms:W3CDTF">2021-04-06T04:58:00Z</dcterms:modified>
</cp:coreProperties>
</file>