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3A9" w:rsidRPr="006C42DE" w:rsidRDefault="00BC33A9" w:rsidP="00BC33A9">
      <w:pPr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6C42DE">
        <w:rPr>
          <w:rFonts w:ascii="Times New Roman" w:hAnsi="Times New Roman"/>
          <w:b/>
          <w:sz w:val="28"/>
          <w:szCs w:val="28"/>
          <w:u w:val="single"/>
        </w:rPr>
        <w:t>ПРОЕКТ</w:t>
      </w:r>
    </w:p>
    <w:p w:rsidR="00BC33A9" w:rsidRPr="00BC33A9" w:rsidRDefault="00BC33A9" w:rsidP="00BC33A9">
      <w:pPr>
        <w:jc w:val="center"/>
        <w:rPr>
          <w:rFonts w:ascii="Times New Roman" w:hAnsi="Times New Roman"/>
          <w:b/>
          <w:sz w:val="28"/>
          <w:szCs w:val="28"/>
        </w:rPr>
      </w:pPr>
      <w:r w:rsidRPr="00BC33A9">
        <w:rPr>
          <w:rFonts w:ascii="Times New Roman" w:hAnsi="Times New Roman"/>
          <w:b/>
          <w:sz w:val="28"/>
          <w:szCs w:val="28"/>
        </w:rPr>
        <w:t>АДМИНИСТРАЦИЯ СТАРОГОРОДСКОГО  СЕЛЬСКОГО ПОСЕЛЕНИЯ ТЕМНИКОВСКОГО МУНИЦИПАЛЬНОГО РАЙОНА</w:t>
      </w:r>
    </w:p>
    <w:p w:rsidR="00BC33A9" w:rsidRPr="00BC33A9" w:rsidRDefault="00BC33A9" w:rsidP="00BC33A9">
      <w:pPr>
        <w:jc w:val="center"/>
        <w:rPr>
          <w:rFonts w:ascii="Times New Roman" w:hAnsi="Times New Roman"/>
          <w:b/>
          <w:sz w:val="28"/>
          <w:szCs w:val="28"/>
        </w:rPr>
      </w:pPr>
      <w:r w:rsidRPr="00BC33A9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C33A9" w:rsidRPr="006C42DE" w:rsidRDefault="00BC33A9" w:rsidP="00BC33A9">
      <w:pPr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DB777D" w:rsidRPr="00DB777D" w:rsidRDefault="00DB777D" w:rsidP="00DB777D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DB777D" w:rsidRPr="00FA1B8B" w:rsidRDefault="00851BA5" w:rsidP="00FA1B8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DB777D" w:rsidRPr="00DB777D">
        <w:rPr>
          <w:rFonts w:ascii="Times New Roman" w:hAnsi="Times New Roman"/>
          <w:sz w:val="28"/>
          <w:szCs w:val="28"/>
        </w:rPr>
        <w:t>т</w:t>
      </w:r>
      <w:r w:rsidRPr="00F654DF">
        <w:rPr>
          <w:rFonts w:ascii="Times New Roman" w:hAnsi="Times New Roman"/>
          <w:sz w:val="28"/>
          <w:szCs w:val="28"/>
        </w:rPr>
        <w:t>______</w:t>
      </w:r>
      <w:r w:rsidR="00DB777D" w:rsidRPr="00DB777D">
        <w:rPr>
          <w:rFonts w:ascii="Times New Roman" w:hAnsi="Times New Roman"/>
          <w:sz w:val="28"/>
          <w:szCs w:val="28"/>
        </w:rPr>
        <w:t>202</w:t>
      </w:r>
      <w:r w:rsidR="00E14B4A">
        <w:rPr>
          <w:rFonts w:ascii="Times New Roman" w:hAnsi="Times New Roman"/>
          <w:sz w:val="28"/>
          <w:szCs w:val="28"/>
        </w:rPr>
        <w:t>1</w:t>
      </w:r>
      <w:r w:rsidR="00DB777D" w:rsidRPr="00DB777D">
        <w:rPr>
          <w:rFonts w:ascii="Times New Roman" w:hAnsi="Times New Roman"/>
          <w:sz w:val="28"/>
          <w:szCs w:val="28"/>
        </w:rPr>
        <w:t xml:space="preserve"> года </w:t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>
        <w:rPr>
          <w:rFonts w:ascii="Times New Roman" w:hAnsi="Times New Roman"/>
          <w:sz w:val="28"/>
          <w:szCs w:val="28"/>
        </w:rPr>
        <w:tab/>
      </w:r>
      <w:r w:rsidR="00DB777D" w:rsidRPr="00DB777D">
        <w:rPr>
          <w:rFonts w:ascii="Times New Roman" w:hAnsi="Times New Roman"/>
          <w:sz w:val="28"/>
          <w:szCs w:val="28"/>
        </w:rPr>
        <w:t xml:space="preserve">№ </w:t>
      </w:r>
      <w:r w:rsidRPr="00F654DF">
        <w:rPr>
          <w:rFonts w:ascii="Times New Roman" w:hAnsi="Times New Roman"/>
          <w:sz w:val="28"/>
          <w:szCs w:val="28"/>
        </w:rPr>
        <w:t>____</w:t>
      </w:r>
    </w:p>
    <w:p w:rsidR="003B560A" w:rsidRPr="00BC33A9" w:rsidRDefault="00E14B4A" w:rsidP="003B560A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rFonts w:ascii="Times New Roman" w:hAnsi="Times New Roman"/>
          <w:b w:val="0"/>
          <w:color w:val="auto"/>
          <w:sz w:val="28"/>
          <w:szCs w:val="28"/>
        </w:rPr>
      </w:pPr>
      <w:r w:rsidRPr="00BC33A9">
        <w:rPr>
          <w:rFonts w:ascii="Times New Roman" w:hAnsi="Times New Roman"/>
          <w:b w:val="0"/>
          <w:color w:val="auto"/>
          <w:sz w:val="28"/>
          <w:szCs w:val="28"/>
        </w:rPr>
        <w:t>с</w:t>
      </w:r>
      <w:r w:rsidR="00DB777D" w:rsidRPr="00BC33A9">
        <w:rPr>
          <w:rFonts w:ascii="Times New Roman" w:hAnsi="Times New Roman"/>
          <w:b w:val="0"/>
          <w:color w:val="auto"/>
          <w:sz w:val="28"/>
          <w:szCs w:val="28"/>
        </w:rPr>
        <w:t xml:space="preserve">. </w:t>
      </w:r>
      <w:r w:rsidRPr="00BC33A9">
        <w:rPr>
          <w:rFonts w:ascii="Times New Roman" w:hAnsi="Times New Roman"/>
          <w:b w:val="0"/>
          <w:color w:val="auto"/>
          <w:sz w:val="28"/>
          <w:szCs w:val="28"/>
        </w:rPr>
        <w:t>Старый Город</w:t>
      </w:r>
    </w:p>
    <w:p w:rsidR="007E10CC" w:rsidRPr="007E10CC" w:rsidRDefault="007E10CC" w:rsidP="007E10CC">
      <w:pPr>
        <w:ind w:right="4676"/>
        <w:jc w:val="both"/>
        <w:rPr>
          <w:rFonts w:ascii="Times New Roman" w:hAnsi="Times New Roman"/>
          <w:sz w:val="28"/>
          <w:szCs w:val="28"/>
        </w:rPr>
      </w:pPr>
    </w:p>
    <w:p w:rsidR="007E10CC" w:rsidRPr="007E10CC" w:rsidRDefault="007E10CC" w:rsidP="007E10CC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7E10CC">
        <w:rPr>
          <w:rFonts w:ascii="Times New Roman" w:hAnsi="Times New Roman"/>
          <w:b/>
          <w:sz w:val="28"/>
          <w:szCs w:val="28"/>
        </w:rPr>
        <w:t>Об у</w:t>
      </w:r>
      <w:r w:rsidRPr="007E10CC">
        <w:rPr>
          <w:rFonts w:ascii="Times New Roman" w:hAnsi="Times New Roman"/>
          <w:b/>
          <w:sz w:val="28"/>
          <w:szCs w:val="28"/>
        </w:rPr>
        <w:t>твер</w:t>
      </w:r>
      <w:r w:rsidRPr="007E10CC">
        <w:rPr>
          <w:rFonts w:ascii="Times New Roman" w:hAnsi="Times New Roman"/>
          <w:b/>
          <w:sz w:val="28"/>
          <w:szCs w:val="28"/>
        </w:rPr>
        <w:t>ж</w:t>
      </w:r>
      <w:r w:rsidRPr="007E10CC">
        <w:rPr>
          <w:rFonts w:ascii="Times New Roman" w:hAnsi="Times New Roman"/>
          <w:b/>
          <w:sz w:val="28"/>
          <w:szCs w:val="28"/>
        </w:rPr>
        <w:t>д</w:t>
      </w:r>
      <w:r w:rsidRPr="007E10CC">
        <w:rPr>
          <w:rFonts w:ascii="Times New Roman" w:hAnsi="Times New Roman"/>
          <w:b/>
          <w:sz w:val="28"/>
          <w:szCs w:val="28"/>
        </w:rPr>
        <w:t>ении</w:t>
      </w:r>
      <w:r w:rsidRPr="007E10CC">
        <w:rPr>
          <w:rFonts w:ascii="Times New Roman" w:hAnsi="Times New Roman"/>
          <w:b/>
          <w:sz w:val="28"/>
          <w:szCs w:val="28"/>
        </w:rPr>
        <w:t xml:space="preserve"> Положени</w:t>
      </w:r>
      <w:r w:rsidRPr="007E10CC">
        <w:rPr>
          <w:rFonts w:ascii="Times New Roman" w:hAnsi="Times New Roman"/>
          <w:b/>
          <w:sz w:val="28"/>
          <w:szCs w:val="28"/>
        </w:rPr>
        <w:t>я</w:t>
      </w:r>
      <w:r w:rsidRPr="007E10CC">
        <w:rPr>
          <w:rFonts w:ascii="Times New Roman" w:hAnsi="Times New Roman"/>
          <w:b/>
          <w:sz w:val="28"/>
          <w:szCs w:val="28"/>
        </w:rPr>
        <w:t xml:space="preserve"> о системе управления охраной труда в Администрации </w:t>
      </w:r>
      <w:r>
        <w:rPr>
          <w:rFonts w:ascii="Times New Roman" w:hAnsi="Times New Roman"/>
          <w:b/>
          <w:sz w:val="28"/>
          <w:szCs w:val="28"/>
        </w:rPr>
        <w:t>Старогородского</w:t>
      </w:r>
      <w:r w:rsidRPr="007E10CC">
        <w:rPr>
          <w:rFonts w:ascii="Times New Roman" w:hAnsi="Times New Roman"/>
          <w:b/>
          <w:sz w:val="28"/>
          <w:szCs w:val="28"/>
        </w:rPr>
        <w:t xml:space="preserve">  сельского поселения </w:t>
      </w:r>
      <w:r>
        <w:rPr>
          <w:rFonts w:ascii="Times New Roman" w:hAnsi="Times New Roman"/>
          <w:b/>
          <w:sz w:val="28"/>
          <w:szCs w:val="28"/>
        </w:rPr>
        <w:t>Темниковского</w:t>
      </w:r>
      <w:r w:rsidRPr="007E10CC">
        <w:rPr>
          <w:rFonts w:ascii="Times New Roman" w:hAnsi="Times New Roman"/>
          <w:b/>
          <w:sz w:val="28"/>
          <w:szCs w:val="28"/>
        </w:rPr>
        <w:t xml:space="preserve">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E10CC" w:rsidRPr="007E10CC" w:rsidRDefault="007E10CC" w:rsidP="007E10CC">
      <w:pPr>
        <w:ind w:right="-2" w:firstLine="708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 xml:space="preserve"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</w:t>
      </w:r>
      <w:r>
        <w:rPr>
          <w:rFonts w:ascii="Times New Roman" w:hAnsi="Times New Roman"/>
          <w:sz w:val="28"/>
          <w:szCs w:val="28"/>
        </w:rPr>
        <w:t>Старогородского</w:t>
      </w:r>
      <w:r w:rsidRPr="007E10C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Темниковского</w:t>
      </w:r>
      <w:r w:rsidRPr="007E10CC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>Республики Мордовия</w:t>
      </w:r>
      <w:r w:rsidRPr="007E10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 о с т а н о в л я е т:</w:t>
      </w:r>
      <w:r w:rsidRPr="007E10CC">
        <w:rPr>
          <w:rFonts w:ascii="Times New Roman" w:hAnsi="Times New Roman"/>
          <w:sz w:val="28"/>
          <w:szCs w:val="28"/>
        </w:rPr>
        <w:t xml:space="preserve">  </w:t>
      </w:r>
    </w:p>
    <w:p w:rsidR="007E10CC" w:rsidRPr="007E10CC" w:rsidRDefault="007E10CC" w:rsidP="007E10CC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ab/>
        <w:t xml:space="preserve">1. Утвердить Положение о системе управления охраной труда в Администрации </w:t>
      </w:r>
      <w:r>
        <w:rPr>
          <w:rFonts w:ascii="Times New Roman" w:hAnsi="Times New Roman"/>
          <w:sz w:val="28"/>
          <w:szCs w:val="28"/>
        </w:rPr>
        <w:t>Старогородского</w:t>
      </w:r>
      <w:r w:rsidRPr="007E10CC">
        <w:rPr>
          <w:rFonts w:ascii="Times New Roman" w:hAnsi="Times New Roman"/>
          <w:sz w:val="28"/>
          <w:szCs w:val="28"/>
        </w:rPr>
        <w:t xml:space="preserve">  сельского поселения </w:t>
      </w:r>
      <w:r>
        <w:rPr>
          <w:rFonts w:ascii="Times New Roman" w:hAnsi="Times New Roman"/>
          <w:sz w:val="28"/>
          <w:szCs w:val="28"/>
        </w:rPr>
        <w:t>Темниковского</w:t>
      </w:r>
      <w:r w:rsidRPr="007E10CC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>Республики Мордовия</w:t>
      </w:r>
      <w:r w:rsidRPr="007E10CC">
        <w:rPr>
          <w:rFonts w:ascii="Times New Roman" w:hAnsi="Times New Roman"/>
          <w:sz w:val="28"/>
          <w:szCs w:val="28"/>
        </w:rPr>
        <w:t>.</w:t>
      </w:r>
    </w:p>
    <w:p w:rsidR="007E10CC" w:rsidRDefault="007E10CC" w:rsidP="007E10CC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C42DE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7E10CC" w:rsidRPr="006C42DE" w:rsidRDefault="007E10CC" w:rsidP="007E10CC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7E10CC" w:rsidRPr="007E10CC" w:rsidRDefault="007E10CC" w:rsidP="007E10CC">
      <w:pPr>
        <w:ind w:right="-2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7E10CC">
        <w:rPr>
          <w:rFonts w:ascii="Times New Roman" w:hAnsi="Times New Roman"/>
          <w:sz w:val="28"/>
          <w:szCs w:val="28"/>
        </w:rPr>
        <w:t>. Настоящее постановление вступает в силу после его официального опубликования</w:t>
      </w:r>
    </w:p>
    <w:p w:rsidR="007E10CC" w:rsidRPr="007E10CC" w:rsidRDefault="007E10CC" w:rsidP="007E10CC">
      <w:pPr>
        <w:ind w:right="-2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.</w:t>
      </w:r>
    </w:p>
    <w:p w:rsidR="007E10CC" w:rsidRDefault="007E10CC" w:rsidP="007E10CC">
      <w:pPr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Старогородского</w:t>
      </w:r>
    </w:p>
    <w:p w:rsidR="007E10CC" w:rsidRPr="007E10CC" w:rsidRDefault="007E10CC" w:rsidP="007E10CC">
      <w:pPr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Ю.М.Боклашов</w:t>
      </w:r>
    </w:p>
    <w:p w:rsidR="007E10CC" w:rsidRDefault="007E10CC" w:rsidP="007E10CC">
      <w:pPr>
        <w:pStyle w:val="a3"/>
        <w:jc w:val="both"/>
        <w:rPr>
          <w:b/>
          <w:sz w:val="28"/>
          <w:szCs w:val="28"/>
        </w:rPr>
      </w:pPr>
    </w:p>
    <w:p w:rsidR="007E10CC" w:rsidRPr="007E10CC" w:rsidRDefault="007E10CC" w:rsidP="007E10CC">
      <w:pPr>
        <w:pStyle w:val="a3"/>
        <w:jc w:val="both"/>
        <w:rPr>
          <w:b/>
          <w:sz w:val="28"/>
          <w:szCs w:val="28"/>
        </w:rPr>
      </w:pPr>
    </w:p>
    <w:p w:rsidR="007E10CC" w:rsidRPr="007E10CC" w:rsidRDefault="007E10CC" w:rsidP="007E10CC">
      <w:pPr>
        <w:ind w:right="1131"/>
        <w:jc w:val="right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Pr="007E10CC">
        <w:rPr>
          <w:rFonts w:ascii="Times New Roman" w:hAnsi="Times New Roman"/>
          <w:sz w:val="28"/>
          <w:szCs w:val="28"/>
        </w:rPr>
        <w:t>УТВЕРЖДЕНО</w:t>
      </w:r>
    </w:p>
    <w:p w:rsidR="007E10CC" w:rsidRPr="007E10CC" w:rsidRDefault="007E10CC" w:rsidP="007E10CC">
      <w:pPr>
        <w:ind w:left="5670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  <w:r>
        <w:rPr>
          <w:rFonts w:ascii="Times New Roman" w:hAnsi="Times New Roman"/>
          <w:sz w:val="28"/>
          <w:szCs w:val="28"/>
        </w:rPr>
        <w:t>Старогородского</w:t>
      </w:r>
      <w:r w:rsidRPr="007E10C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Темниковского</w:t>
      </w:r>
      <w:r w:rsidRPr="007E10CC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7E10CC" w:rsidRPr="007E10CC" w:rsidRDefault="007E10CC" w:rsidP="006C13A5">
      <w:pPr>
        <w:ind w:left="5670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от </w:t>
      </w:r>
      <w:r>
        <w:rPr>
          <w:rFonts w:ascii="Times New Roman" w:hAnsi="Times New Roman"/>
          <w:sz w:val="28"/>
          <w:szCs w:val="28"/>
        </w:rPr>
        <w:t>__________ 2021</w:t>
      </w:r>
      <w:r w:rsidRPr="007E10CC">
        <w:rPr>
          <w:rFonts w:ascii="Times New Roman" w:hAnsi="Times New Roman"/>
          <w:sz w:val="28"/>
          <w:szCs w:val="28"/>
        </w:rPr>
        <w:t xml:space="preserve"> года № </w:t>
      </w:r>
      <w:r>
        <w:rPr>
          <w:rFonts w:ascii="Times New Roman" w:hAnsi="Times New Roman"/>
          <w:sz w:val="28"/>
          <w:szCs w:val="28"/>
        </w:rPr>
        <w:t>____</w:t>
      </w:r>
    </w:p>
    <w:p w:rsidR="007E10CC" w:rsidRPr="007E10CC" w:rsidRDefault="007E10CC" w:rsidP="007E10CC">
      <w:pPr>
        <w:jc w:val="center"/>
        <w:rPr>
          <w:rFonts w:ascii="Times New Roman" w:hAnsi="Times New Roman"/>
          <w:b/>
          <w:sz w:val="28"/>
          <w:szCs w:val="28"/>
        </w:rPr>
      </w:pPr>
      <w:r w:rsidRPr="007E10CC">
        <w:rPr>
          <w:rFonts w:ascii="Times New Roman" w:hAnsi="Times New Roman"/>
          <w:b/>
          <w:sz w:val="28"/>
          <w:szCs w:val="28"/>
        </w:rPr>
        <w:t>ПОЛОЖЕНИЕ</w:t>
      </w:r>
    </w:p>
    <w:p w:rsidR="007E10CC" w:rsidRPr="007E10CC" w:rsidRDefault="007E10CC" w:rsidP="007E10CC">
      <w:pPr>
        <w:jc w:val="center"/>
        <w:rPr>
          <w:rFonts w:ascii="Times New Roman" w:hAnsi="Times New Roman"/>
          <w:b/>
          <w:sz w:val="28"/>
          <w:szCs w:val="28"/>
        </w:rPr>
      </w:pPr>
      <w:r w:rsidRPr="007E10CC">
        <w:rPr>
          <w:rFonts w:ascii="Times New Roman" w:hAnsi="Times New Roman"/>
          <w:b/>
          <w:sz w:val="28"/>
          <w:szCs w:val="28"/>
        </w:rPr>
        <w:t>о системе управления охраной труда (СУОТ)</w:t>
      </w:r>
      <w:r w:rsidRPr="007E10CC">
        <w:rPr>
          <w:rFonts w:ascii="Times New Roman" w:hAnsi="Times New Roman"/>
          <w:sz w:val="28"/>
          <w:szCs w:val="28"/>
        </w:rPr>
        <w:t xml:space="preserve"> </w:t>
      </w:r>
      <w:r w:rsidRPr="007E10CC">
        <w:rPr>
          <w:rFonts w:ascii="Times New Roman" w:hAnsi="Times New Roman"/>
          <w:b/>
          <w:sz w:val="28"/>
          <w:szCs w:val="28"/>
        </w:rPr>
        <w:t xml:space="preserve">в Администрации </w:t>
      </w:r>
      <w:r>
        <w:rPr>
          <w:rFonts w:ascii="Times New Roman" w:hAnsi="Times New Roman"/>
          <w:b/>
          <w:sz w:val="28"/>
          <w:szCs w:val="28"/>
        </w:rPr>
        <w:t>Старогородского</w:t>
      </w:r>
      <w:r w:rsidRPr="007E10CC">
        <w:rPr>
          <w:rFonts w:ascii="Times New Roman" w:hAnsi="Times New Roman"/>
          <w:b/>
          <w:sz w:val="28"/>
          <w:szCs w:val="28"/>
        </w:rPr>
        <w:t xml:space="preserve">  сельского поселения </w:t>
      </w:r>
      <w:r>
        <w:rPr>
          <w:rFonts w:ascii="Times New Roman" w:hAnsi="Times New Roman"/>
          <w:b/>
          <w:sz w:val="28"/>
          <w:szCs w:val="28"/>
        </w:rPr>
        <w:t>Темниковского</w:t>
      </w:r>
      <w:r w:rsidRPr="007E10CC">
        <w:rPr>
          <w:rFonts w:ascii="Times New Roman" w:hAnsi="Times New Roman"/>
          <w:b/>
          <w:sz w:val="28"/>
          <w:szCs w:val="28"/>
        </w:rPr>
        <w:t xml:space="preserve">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E10CC" w:rsidRPr="007E10CC" w:rsidRDefault="007E10CC" w:rsidP="007E10CC">
      <w:pPr>
        <w:jc w:val="center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1. ОБЩИЕ ПОЛОЖЕНИЯ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 xml:space="preserve">1.2. Настоящее Положение о СУОТ устанавливает порядок организации работы по обеспечению охраны труда в Администрации </w:t>
      </w:r>
      <w:r>
        <w:rPr>
          <w:rFonts w:ascii="Times New Roman" w:hAnsi="Times New Roman"/>
          <w:sz w:val="28"/>
          <w:szCs w:val="28"/>
        </w:rPr>
        <w:t>Старогородского</w:t>
      </w:r>
      <w:r w:rsidRPr="007E10CC">
        <w:rPr>
          <w:rFonts w:ascii="Times New Roman" w:hAnsi="Times New Roman"/>
          <w:sz w:val="28"/>
          <w:szCs w:val="28"/>
        </w:rPr>
        <w:t xml:space="preserve">  сельского поселения </w:t>
      </w:r>
      <w:r>
        <w:rPr>
          <w:rFonts w:ascii="Times New Roman" w:hAnsi="Times New Roman"/>
          <w:sz w:val="28"/>
          <w:szCs w:val="28"/>
        </w:rPr>
        <w:t>Темниковского</w:t>
      </w:r>
      <w:r w:rsidRPr="007E10CC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>Республики Мордовия</w:t>
      </w:r>
      <w:r w:rsidRPr="007E10CC">
        <w:rPr>
          <w:rFonts w:ascii="Times New Roman" w:hAnsi="Times New Roman"/>
          <w:sz w:val="28"/>
          <w:szCs w:val="28"/>
        </w:rPr>
        <w:t xml:space="preserve"> (далее – Администрация), ответственных лиц и других работников Администрации.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1.3. 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1.4. При создании системы управления охраной труда необходимо:</w:t>
      </w:r>
    </w:p>
    <w:p w:rsidR="006C13A5" w:rsidRDefault="007E10CC" w:rsidP="006C13A5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7E10CC" w:rsidRPr="007E10CC" w:rsidRDefault="007E10CC" w:rsidP="006C13A5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определять политику организации в области охраны труда;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 определять цели и задачи в области охраны труда, устанавливать приоритеты;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разрабатывать организационную схему и программу для достижений её целей выполнения поставленных задач.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распределением функций, задач и ответственности руководителя и специалистов администрации;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 характером регламентных работ;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организацией обучения и систематическим повышением квалификации работников;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спецобувью, а также средствами индивидуальной и коллективной защиты;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организацией работ по обеспечению безопасных и здоровых условий труда;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1.6. Система управления охраной труда должна предусматривать: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планирование показателей условий и охраны труда;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контроль плановых показателей;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предупредительно-профилактические работы;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возможность осуществления корректирующих и предупредительных действий.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работ по обеспечению надежности и безопасности оборудования, зданий и сооружений;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организация учебного процесса в Администрации;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обеспечение режима соблюдения норм и правил охраны труда в Администрации;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применение здоровьесберегающих технологий в Администрации, а также лечебно-профилактические мероприятия;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эксплуатация зданий и сооружений;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производство общеремонтных работ;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производство работ с привлечением сторонних организаций.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7E10CC" w:rsidRPr="007E10CC" w:rsidRDefault="007E10CC" w:rsidP="007E10CC">
      <w:pPr>
        <w:jc w:val="center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обеспечение приоритета сохранения жизни и здоровья, безопасных и здоровых условий труда работников;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финансирование мероприятий по охране труда;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расследование несчастных случаев на производстве, реализация мероприятий по их недопущению;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информирование работников по вопросам охраны труда;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реализации системы персональной ответственности должностных лиц в области охраны труда;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определение и конкретизация обязанностей и ответственности должностных лиц в области охраны труда;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организации и обеспечения зависимости оплаты труда работников от результатов работы в области охраны труда.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2.3. Политика в области охраны труда.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2.3.1. Работодатель, консультируясь с работниками, должен изложить в пись</w:t>
      </w:r>
      <w:bookmarkStart w:id="0" w:name="_GoBack"/>
      <w:bookmarkEnd w:id="0"/>
      <w:r w:rsidRPr="007E10CC">
        <w:rPr>
          <w:rFonts w:ascii="Times New Roman" w:hAnsi="Times New Roman"/>
          <w:sz w:val="28"/>
          <w:szCs w:val="28"/>
        </w:rPr>
        <w:t>менном виде политику по охране труда, которая должна: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отвечать специфике организации и соответствовать ее размеру и характеру деятельности;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быть краткой, четко изложенной, иметь дату и вводиться в действие подписью работодателя;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распространяться и быть легкодоступной для всех лиц на их месте работы;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анализироваться для постоянной пригодности;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быть доступной в соответствующем порядке относящимся к делу внешним заинтересованным сторонам.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непрерывное совершенствование функционирования системы управления охраной труда.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2.4. Планирование.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которую входят: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определение сроков выполнения работ, связанных со специальной оценкой рабочих мест;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2.4.2. Анализ документации по данному процессу проводится руководителем.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2.4.4.Перечень работ повышенной опасности утверждается руководителем.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фиксирование и идентификацию данных и документации по правовым и иным требованиям;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оценку и анализ документации по данному процессу;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актуализацию данных и документации, связанных с правовыми требованиями.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отбор критериев сравнения для подтверждения достижения цели;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предоставление необходимой технической поддержки, ресурсов.</w:t>
      </w:r>
    </w:p>
    <w:p w:rsidR="007E10CC" w:rsidRPr="007E10CC" w:rsidRDefault="007E10CC" w:rsidP="007E10CC">
      <w:pPr>
        <w:jc w:val="center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3. ВНЕДРЕНИЕ И ОБЕСПЕЧЕНИЕ ФУНКЦИОНИРОВАНИЯ СУОТ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3.1.1. Обязанности Главы муниципального образования.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Ответственность за обеспечение охраны труда в Администрации несет Глава муниципального образования.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3.1.2. Обязанности работников Администрации установлены статьей 214 ТК РФ.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3.1.3. Комиссии по охране труда.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3.2. Обучение, квалификация и компетентность персонала.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3.2.1. Для достижения наибольшей эффективности внедрения и функционирования СУОТ Глава муниципального образования обеспечивает непрерывное обучение по охране труда, включая специальную подготовку и повышение квалификации всего персонала.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3.3. Процедура внутреннего обмена информацией.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3.4. Управление документами СУОТ.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3.4.3.Документация системы управления охраной труда: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периодически анализируется и, при необходимости, своевременно корректируется;</w:t>
      </w:r>
    </w:p>
    <w:p w:rsidR="007E10CC" w:rsidRPr="007E10CC" w:rsidRDefault="007E10CC" w:rsidP="008670B1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доступна для работников, которых она касается и кому предназначена.</w:t>
      </w:r>
    </w:p>
    <w:p w:rsidR="007E10CC" w:rsidRPr="007E10CC" w:rsidRDefault="007E10CC" w:rsidP="008670B1">
      <w:pPr>
        <w:jc w:val="center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 МОНИТОРИНГ И КОНТРОЛЬ РЕЗУЛЬТАТИВНОСТИ СУОТ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4.1. Администрация устанавливает и своевременно корректирует методы периодической оценки соответствия состояния охраны труда государственным нормативным требованиям охраны труда.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текущий контроль выполнения плановых мероприятий по охране труда;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постоянный контроль состояния производственной среды: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реагирующий контроль;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внутреннюю проверку (аудит) системы управления.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4.4. Контроль обеспечивает: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обратную связь по результатам деятельности в области охраны труда;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4.5. 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4.6. Наблюдение за состоянием здоровья работников.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4.7. Текущий контроль.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4.8. Постоянный контроль состояния условий труда.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4.9. Аудит функционирования СУОТ.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4.10. Реагирующий контроль.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7E10CC" w:rsidRPr="007E10CC" w:rsidRDefault="007E10CC" w:rsidP="007E10C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E10CC">
        <w:rPr>
          <w:rFonts w:ascii="Times New Roman" w:hAnsi="Times New Roman"/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7E10CC" w:rsidRPr="007E10CC" w:rsidRDefault="007E10CC" w:rsidP="007E10CC">
      <w:pPr>
        <w:rPr>
          <w:rFonts w:ascii="Times New Roman" w:hAnsi="Times New Roman"/>
          <w:sz w:val="28"/>
          <w:szCs w:val="28"/>
        </w:rPr>
      </w:pPr>
    </w:p>
    <w:p w:rsidR="00BC33A9" w:rsidRPr="007E10CC" w:rsidRDefault="00BC33A9" w:rsidP="00BC33A9">
      <w:pPr>
        <w:rPr>
          <w:rFonts w:ascii="Times New Roman" w:hAnsi="Times New Roman"/>
          <w:sz w:val="28"/>
          <w:szCs w:val="28"/>
        </w:rPr>
      </w:pPr>
    </w:p>
    <w:sectPr w:rsidR="00BC33A9" w:rsidRPr="007E10CC" w:rsidSect="006C13A5">
      <w:head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110" w:rsidRDefault="00361110" w:rsidP="00494423">
      <w:pPr>
        <w:spacing w:after="0" w:line="240" w:lineRule="auto"/>
      </w:pPr>
      <w:r>
        <w:separator/>
      </w:r>
    </w:p>
  </w:endnote>
  <w:endnote w:type="continuationSeparator" w:id="0">
    <w:p w:rsidR="00361110" w:rsidRDefault="00361110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110" w:rsidRDefault="00361110" w:rsidP="00494423">
      <w:pPr>
        <w:spacing w:after="0" w:line="240" w:lineRule="auto"/>
      </w:pPr>
      <w:r>
        <w:separator/>
      </w:r>
    </w:p>
  </w:footnote>
  <w:footnote w:type="continuationSeparator" w:id="0">
    <w:p w:rsidR="00361110" w:rsidRDefault="00361110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6B6" w:rsidRDefault="001F797B">
    <w:pPr>
      <w:pStyle w:val="af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61110">
      <w:rPr>
        <w:noProof/>
      </w:rPr>
      <w:t>1</w:t>
    </w:r>
    <w:r>
      <w:rPr>
        <w:noProof/>
      </w:rPr>
      <w:fldChar w:fldCharType="end"/>
    </w:r>
  </w:p>
  <w:p w:rsidR="004016B6" w:rsidRDefault="004016B6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83B"/>
    <w:rsid w:val="000030D1"/>
    <w:rsid w:val="000057CA"/>
    <w:rsid w:val="00007B7E"/>
    <w:rsid w:val="000140FF"/>
    <w:rsid w:val="000221D2"/>
    <w:rsid w:val="00026898"/>
    <w:rsid w:val="000304AF"/>
    <w:rsid w:val="00034EEB"/>
    <w:rsid w:val="0004043A"/>
    <w:rsid w:val="00041A3C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A344A"/>
    <w:rsid w:val="000B051F"/>
    <w:rsid w:val="000B5507"/>
    <w:rsid w:val="000C4159"/>
    <w:rsid w:val="000C420A"/>
    <w:rsid w:val="000D1B15"/>
    <w:rsid w:val="000D20D4"/>
    <w:rsid w:val="000D5477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80B17"/>
    <w:rsid w:val="00182856"/>
    <w:rsid w:val="00182E4B"/>
    <w:rsid w:val="00187A48"/>
    <w:rsid w:val="001916CE"/>
    <w:rsid w:val="00194E18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697"/>
    <w:rsid w:val="001F3C1D"/>
    <w:rsid w:val="001F4EC1"/>
    <w:rsid w:val="001F723B"/>
    <w:rsid w:val="001F797B"/>
    <w:rsid w:val="002005D8"/>
    <w:rsid w:val="00203963"/>
    <w:rsid w:val="00204A9D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1ABF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328F"/>
    <w:rsid w:val="002F0745"/>
    <w:rsid w:val="00302347"/>
    <w:rsid w:val="00304621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1110"/>
    <w:rsid w:val="0036336E"/>
    <w:rsid w:val="003661E8"/>
    <w:rsid w:val="00366C8D"/>
    <w:rsid w:val="00371794"/>
    <w:rsid w:val="00371E17"/>
    <w:rsid w:val="00372967"/>
    <w:rsid w:val="00372BCC"/>
    <w:rsid w:val="00373B1A"/>
    <w:rsid w:val="00376707"/>
    <w:rsid w:val="00381917"/>
    <w:rsid w:val="00382712"/>
    <w:rsid w:val="00390E7A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1082"/>
    <w:rsid w:val="003B4586"/>
    <w:rsid w:val="003B4DEA"/>
    <w:rsid w:val="003B560A"/>
    <w:rsid w:val="003C0B2F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30C4"/>
    <w:rsid w:val="00421B72"/>
    <w:rsid w:val="00425405"/>
    <w:rsid w:val="004272F6"/>
    <w:rsid w:val="0043228D"/>
    <w:rsid w:val="004326E6"/>
    <w:rsid w:val="00433D7E"/>
    <w:rsid w:val="004349E9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10C5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1674"/>
    <w:rsid w:val="005071BE"/>
    <w:rsid w:val="005077C1"/>
    <w:rsid w:val="005079D5"/>
    <w:rsid w:val="005136C9"/>
    <w:rsid w:val="00520CDA"/>
    <w:rsid w:val="00524FE6"/>
    <w:rsid w:val="00527488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2B4F"/>
    <w:rsid w:val="005C33FB"/>
    <w:rsid w:val="005C38AF"/>
    <w:rsid w:val="005C51A6"/>
    <w:rsid w:val="005D0484"/>
    <w:rsid w:val="005D385D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B3FC4"/>
    <w:rsid w:val="006C05E0"/>
    <w:rsid w:val="006C13A5"/>
    <w:rsid w:val="006C27A6"/>
    <w:rsid w:val="006C2F6C"/>
    <w:rsid w:val="006D0F6F"/>
    <w:rsid w:val="006D2134"/>
    <w:rsid w:val="006D22E0"/>
    <w:rsid w:val="006D4D1D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6170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5BC5"/>
    <w:rsid w:val="007C32FD"/>
    <w:rsid w:val="007D00D1"/>
    <w:rsid w:val="007D76BA"/>
    <w:rsid w:val="007E10CC"/>
    <w:rsid w:val="007E5D5F"/>
    <w:rsid w:val="007F3525"/>
    <w:rsid w:val="007F456F"/>
    <w:rsid w:val="007F50BE"/>
    <w:rsid w:val="00800106"/>
    <w:rsid w:val="00803D89"/>
    <w:rsid w:val="00804445"/>
    <w:rsid w:val="008068F9"/>
    <w:rsid w:val="00806FC1"/>
    <w:rsid w:val="00811D97"/>
    <w:rsid w:val="008179AB"/>
    <w:rsid w:val="008218BE"/>
    <w:rsid w:val="00822451"/>
    <w:rsid w:val="00823B92"/>
    <w:rsid w:val="0082641C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1BA5"/>
    <w:rsid w:val="008564FD"/>
    <w:rsid w:val="008631C3"/>
    <w:rsid w:val="00866FE1"/>
    <w:rsid w:val="008670B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5F05"/>
    <w:rsid w:val="008F6381"/>
    <w:rsid w:val="008F7FAA"/>
    <w:rsid w:val="00904CE8"/>
    <w:rsid w:val="00905E8D"/>
    <w:rsid w:val="00905F8E"/>
    <w:rsid w:val="00907A0D"/>
    <w:rsid w:val="009133E8"/>
    <w:rsid w:val="0091420F"/>
    <w:rsid w:val="009158D9"/>
    <w:rsid w:val="00915B5B"/>
    <w:rsid w:val="00915E7D"/>
    <w:rsid w:val="00916523"/>
    <w:rsid w:val="00920446"/>
    <w:rsid w:val="009229F5"/>
    <w:rsid w:val="00934BEB"/>
    <w:rsid w:val="00935142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67891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32CD"/>
    <w:rsid w:val="009A4D39"/>
    <w:rsid w:val="009B03DE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E13A3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38B0"/>
    <w:rsid w:val="00B30ACE"/>
    <w:rsid w:val="00B30AD4"/>
    <w:rsid w:val="00B34362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3A9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699C"/>
    <w:rsid w:val="00C16E70"/>
    <w:rsid w:val="00C25743"/>
    <w:rsid w:val="00C32834"/>
    <w:rsid w:val="00C36B3B"/>
    <w:rsid w:val="00C403A2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E228B"/>
    <w:rsid w:val="00CE3120"/>
    <w:rsid w:val="00CE42C7"/>
    <w:rsid w:val="00CE51B5"/>
    <w:rsid w:val="00CE56D9"/>
    <w:rsid w:val="00CE6469"/>
    <w:rsid w:val="00CE6E25"/>
    <w:rsid w:val="00CF1CA3"/>
    <w:rsid w:val="00CF6D68"/>
    <w:rsid w:val="00D00859"/>
    <w:rsid w:val="00D01BFB"/>
    <w:rsid w:val="00D0229A"/>
    <w:rsid w:val="00D03974"/>
    <w:rsid w:val="00D068EB"/>
    <w:rsid w:val="00D06D5B"/>
    <w:rsid w:val="00D07E78"/>
    <w:rsid w:val="00D11E49"/>
    <w:rsid w:val="00D12AD6"/>
    <w:rsid w:val="00D1315B"/>
    <w:rsid w:val="00D143C7"/>
    <w:rsid w:val="00D155ED"/>
    <w:rsid w:val="00D21564"/>
    <w:rsid w:val="00D22678"/>
    <w:rsid w:val="00D22D3D"/>
    <w:rsid w:val="00D265AD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777D"/>
    <w:rsid w:val="00DC09E3"/>
    <w:rsid w:val="00DC0BCA"/>
    <w:rsid w:val="00DC2EEE"/>
    <w:rsid w:val="00DC71C9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4B4A"/>
    <w:rsid w:val="00E16A46"/>
    <w:rsid w:val="00E17590"/>
    <w:rsid w:val="00E2411C"/>
    <w:rsid w:val="00E24767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5612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5F47"/>
    <w:rsid w:val="00EC615D"/>
    <w:rsid w:val="00EC6748"/>
    <w:rsid w:val="00EC7C6E"/>
    <w:rsid w:val="00EE54DF"/>
    <w:rsid w:val="00EE7487"/>
    <w:rsid w:val="00EF3028"/>
    <w:rsid w:val="00EF4AE2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54DF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1B8B"/>
    <w:rsid w:val="00FA6023"/>
    <w:rsid w:val="00FA705E"/>
    <w:rsid w:val="00FB274D"/>
    <w:rsid w:val="00FB6712"/>
    <w:rsid w:val="00FC5F09"/>
    <w:rsid w:val="00FD266D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3B560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3B560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nhideWhenUsed/>
    <w:qFormat/>
    <w:locked/>
    <w:rsid w:val="003B560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uiPriority w:val="99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21">
    <w:name w:val="Гиперссылка2"/>
    <w:basedOn w:val="a0"/>
    <w:rsid w:val="00B47E1C"/>
    <w:rPr>
      <w:rFonts w:cs="Times New Roman"/>
    </w:rPr>
  </w:style>
  <w:style w:type="paragraph" w:customStyle="1" w:styleId="af4">
    <w:name w:val="Таблицы (моноширинный)"/>
    <w:basedOn w:val="a"/>
    <w:next w:val="a"/>
    <w:uiPriority w:val="99"/>
    <w:rsid w:val="00FA1B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3B560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semiHidden/>
    <w:rsid w:val="003B560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rsid w:val="003B560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customStyle="1" w:styleId="ConsPlusNormal0">
    <w:name w:val="ConsPlusNormal"/>
    <w:uiPriority w:val="99"/>
    <w:rsid w:val="007E10C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3B560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3B560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nhideWhenUsed/>
    <w:qFormat/>
    <w:locked/>
    <w:rsid w:val="003B560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uiPriority w:val="99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21">
    <w:name w:val="Гиперссылка2"/>
    <w:basedOn w:val="a0"/>
    <w:rsid w:val="00B47E1C"/>
    <w:rPr>
      <w:rFonts w:cs="Times New Roman"/>
    </w:rPr>
  </w:style>
  <w:style w:type="paragraph" w:customStyle="1" w:styleId="af4">
    <w:name w:val="Таблицы (моноширинный)"/>
    <w:basedOn w:val="a"/>
    <w:next w:val="a"/>
    <w:uiPriority w:val="99"/>
    <w:rsid w:val="00FA1B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3B560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semiHidden/>
    <w:rsid w:val="003B560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rsid w:val="003B560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customStyle="1" w:styleId="ConsPlusNormal0">
    <w:name w:val="ConsPlusNormal"/>
    <w:uiPriority w:val="99"/>
    <w:rsid w:val="007E10C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D9800-32E6-4B28-B7B4-E0A213BFF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2793</Words>
  <Characters>15922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с. Старый Город</vt:lpstr>
    </vt:vector>
  </TitlesOfParts>
  <Company>Администрация Дубенского муниципального района</Company>
  <LinksUpToDate>false</LinksUpToDate>
  <CharactersWithSpaces>18678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Админ</cp:lastModifiedBy>
  <cp:revision>2</cp:revision>
  <cp:lastPrinted>2020-11-27T07:58:00Z</cp:lastPrinted>
  <dcterms:created xsi:type="dcterms:W3CDTF">2021-03-25T08:07:00Z</dcterms:created>
  <dcterms:modified xsi:type="dcterms:W3CDTF">2021-03-25T08:07:00Z</dcterms:modified>
</cp:coreProperties>
</file>