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3A9" w:rsidRPr="006C42DE" w:rsidRDefault="00BC33A9" w:rsidP="00BC33A9">
      <w:pPr>
        <w:jc w:val="right"/>
        <w:rPr>
          <w:rFonts w:ascii="Times New Roman" w:hAnsi="Times New Roman"/>
          <w:b/>
          <w:sz w:val="28"/>
          <w:szCs w:val="28"/>
          <w:u w:val="single"/>
        </w:rPr>
      </w:pPr>
      <w:r w:rsidRPr="006C42DE">
        <w:rPr>
          <w:rFonts w:ascii="Times New Roman" w:hAnsi="Times New Roman"/>
          <w:b/>
          <w:sz w:val="28"/>
          <w:szCs w:val="28"/>
          <w:u w:val="single"/>
        </w:rPr>
        <w:t>ПРОЕКТ</w:t>
      </w:r>
    </w:p>
    <w:p w:rsidR="00BC33A9" w:rsidRPr="00BC33A9" w:rsidRDefault="00BC33A9" w:rsidP="00BC33A9">
      <w:pPr>
        <w:jc w:val="center"/>
        <w:rPr>
          <w:rFonts w:ascii="Times New Roman" w:hAnsi="Times New Roman"/>
          <w:b/>
          <w:sz w:val="28"/>
          <w:szCs w:val="28"/>
        </w:rPr>
      </w:pPr>
      <w:r w:rsidRPr="00BC33A9">
        <w:rPr>
          <w:rFonts w:ascii="Times New Roman" w:hAnsi="Times New Roman"/>
          <w:b/>
          <w:sz w:val="28"/>
          <w:szCs w:val="28"/>
        </w:rPr>
        <w:t>АДМИНИСТРАЦИЯ СТАРОГОРОДСКОГО  СЕЛЬСКОГО ПОСЕЛЕНИЯ ТЕМНИКОВСКОГО МУНИЦИПАЛЬНОГО РАЙОНА</w:t>
      </w:r>
    </w:p>
    <w:p w:rsidR="00BC33A9" w:rsidRPr="00BC33A9" w:rsidRDefault="00BC33A9" w:rsidP="00BC33A9">
      <w:pPr>
        <w:jc w:val="center"/>
        <w:rPr>
          <w:rFonts w:ascii="Times New Roman" w:hAnsi="Times New Roman"/>
          <w:b/>
          <w:sz w:val="28"/>
          <w:szCs w:val="28"/>
        </w:rPr>
      </w:pPr>
      <w:r w:rsidRPr="00BC33A9">
        <w:rPr>
          <w:rFonts w:ascii="Times New Roman" w:hAnsi="Times New Roman"/>
          <w:b/>
          <w:sz w:val="28"/>
          <w:szCs w:val="28"/>
        </w:rPr>
        <w:t>РЕСПУБЛИКИ МОРДОВИЯ</w:t>
      </w:r>
    </w:p>
    <w:p w:rsidR="00BC33A9" w:rsidRPr="006C42DE" w:rsidRDefault="00BC33A9" w:rsidP="00BC33A9">
      <w:pPr>
        <w:jc w:val="center"/>
        <w:rPr>
          <w:rFonts w:ascii="Times New Roman" w:hAnsi="Times New Roman"/>
          <w:b/>
          <w:sz w:val="34"/>
          <w:szCs w:val="34"/>
        </w:rPr>
      </w:pPr>
      <w:r>
        <w:rPr>
          <w:rFonts w:ascii="Times New Roman" w:hAnsi="Times New Roman"/>
          <w:b/>
          <w:sz w:val="34"/>
          <w:szCs w:val="34"/>
        </w:rPr>
        <w:t>П О С Т А Н О В Л Е Н И Е</w:t>
      </w:r>
    </w:p>
    <w:p w:rsidR="00DB777D" w:rsidRPr="00DB777D" w:rsidRDefault="00DB777D" w:rsidP="00DB777D">
      <w:pPr>
        <w:spacing w:after="0" w:line="240" w:lineRule="auto"/>
        <w:jc w:val="both"/>
        <w:rPr>
          <w:rFonts w:ascii="Times New Roman" w:hAnsi="Times New Roman"/>
          <w:bCs/>
          <w:sz w:val="20"/>
          <w:szCs w:val="20"/>
        </w:rPr>
      </w:pPr>
    </w:p>
    <w:p w:rsidR="00DB777D" w:rsidRPr="00FA1B8B" w:rsidRDefault="00851BA5" w:rsidP="00FA1B8B">
      <w:pPr>
        <w:spacing w:after="0" w:line="360" w:lineRule="auto"/>
        <w:jc w:val="both"/>
        <w:rPr>
          <w:rFonts w:ascii="Times New Roman" w:hAnsi="Times New Roman"/>
          <w:sz w:val="28"/>
          <w:szCs w:val="28"/>
        </w:rPr>
      </w:pPr>
      <w:r>
        <w:rPr>
          <w:rFonts w:ascii="Times New Roman" w:hAnsi="Times New Roman"/>
          <w:sz w:val="28"/>
          <w:szCs w:val="28"/>
        </w:rPr>
        <w:t>о</w:t>
      </w:r>
      <w:r w:rsidR="00DB777D" w:rsidRPr="00DB777D">
        <w:rPr>
          <w:rFonts w:ascii="Times New Roman" w:hAnsi="Times New Roman"/>
          <w:sz w:val="28"/>
          <w:szCs w:val="28"/>
        </w:rPr>
        <w:t>т</w:t>
      </w:r>
      <w:r w:rsidRPr="00F654DF">
        <w:rPr>
          <w:rFonts w:ascii="Times New Roman" w:hAnsi="Times New Roman"/>
          <w:sz w:val="28"/>
          <w:szCs w:val="28"/>
        </w:rPr>
        <w:t>______</w:t>
      </w:r>
      <w:r w:rsidR="00DB777D" w:rsidRPr="00DB777D">
        <w:rPr>
          <w:rFonts w:ascii="Times New Roman" w:hAnsi="Times New Roman"/>
          <w:sz w:val="28"/>
          <w:szCs w:val="28"/>
        </w:rPr>
        <w:t>202</w:t>
      </w:r>
      <w:r w:rsidR="00E14B4A">
        <w:rPr>
          <w:rFonts w:ascii="Times New Roman" w:hAnsi="Times New Roman"/>
          <w:sz w:val="28"/>
          <w:szCs w:val="28"/>
        </w:rPr>
        <w:t>1</w:t>
      </w:r>
      <w:r w:rsidR="00DB777D" w:rsidRPr="00DB777D">
        <w:rPr>
          <w:rFonts w:ascii="Times New Roman" w:hAnsi="Times New Roman"/>
          <w:sz w:val="28"/>
          <w:szCs w:val="28"/>
        </w:rPr>
        <w:t xml:space="preserve"> года </w:t>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Pr>
          <w:rFonts w:ascii="Times New Roman" w:hAnsi="Times New Roman"/>
          <w:sz w:val="28"/>
          <w:szCs w:val="28"/>
        </w:rPr>
        <w:tab/>
      </w:r>
      <w:r w:rsidR="00DB777D">
        <w:rPr>
          <w:rFonts w:ascii="Times New Roman" w:hAnsi="Times New Roman"/>
          <w:sz w:val="28"/>
          <w:szCs w:val="28"/>
        </w:rPr>
        <w:tab/>
      </w:r>
      <w:r w:rsidR="00DB777D">
        <w:rPr>
          <w:rFonts w:ascii="Times New Roman" w:hAnsi="Times New Roman"/>
          <w:sz w:val="28"/>
          <w:szCs w:val="28"/>
        </w:rPr>
        <w:tab/>
      </w:r>
      <w:r w:rsidR="00DB777D" w:rsidRPr="00DB777D">
        <w:rPr>
          <w:rFonts w:ascii="Times New Roman" w:hAnsi="Times New Roman"/>
          <w:sz w:val="28"/>
          <w:szCs w:val="28"/>
        </w:rPr>
        <w:t xml:space="preserve">№ </w:t>
      </w:r>
      <w:r w:rsidRPr="00F654DF">
        <w:rPr>
          <w:rFonts w:ascii="Times New Roman" w:hAnsi="Times New Roman"/>
          <w:sz w:val="28"/>
          <w:szCs w:val="28"/>
        </w:rPr>
        <w:t>____</w:t>
      </w:r>
    </w:p>
    <w:p w:rsidR="003B560A" w:rsidRPr="00BC33A9" w:rsidRDefault="00E14B4A" w:rsidP="003B560A">
      <w:pPr>
        <w:pStyle w:val="2"/>
        <w:shd w:val="clear" w:color="auto" w:fill="FFFFFF"/>
        <w:spacing w:before="240" w:after="60" w:line="320" w:lineRule="atLeast"/>
        <w:ind w:firstLine="709"/>
        <w:jc w:val="center"/>
        <w:rPr>
          <w:rFonts w:ascii="Times New Roman" w:hAnsi="Times New Roman"/>
          <w:b w:val="0"/>
          <w:color w:val="auto"/>
          <w:sz w:val="28"/>
          <w:szCs w:val="28"/>
        </w:rPr>
      </w:pPr>
      <w:r w:rsidRPr="00BC33A9">
        <w:rPr>
          <w:rFonts w:ascii="Times New Roman" w:hAnsi="Times New Roman"/>
          <w:b w:val="0"/>
          <w:color w:val="auto"/>
          <w:sz w:val="28"/>
          <w:szCs w:val="28"/>
        </w:rPr>
        <w:t>с</w:t>
      </w:r>
      <w:r w:rsidR="00DB777D" w:rsidRPr="00BC33A9">
        <w:rPr>
          <w:rFonts w:ascii="Times New Roman" w:hAnsi="Times New Roman"/>
          <w:b w:val="0"/>
          <w:color w:val="auto"/>
          <w:sz w:val="28"/>
          <w:szCs w:val="28"/>
        </w:rPr>
        <w:t xml:space="preserve">. </w:t>
      </w:r>
      <w:r w:rsidRPr="00BC33A9">
        <w:rPr>
          <w:rFonts w:ascii="Times New Roman" w:hAnsi="Times New Roman"/>
          <w:b w:val="0"/>
          <w:color w:val="auto"/>
          <w:sz w:val="28"/>
          <w:szCs w:val="28"/>
        </w:rPr>
        <w:t>Старый Город</w:t>
      </w:r>
    </w:p>
    <w:p w:rsidR="00BC33A9" w:rsidRPr="00BC33A9" w:rsidRDefault="00BC33A9" w:rsidP="00BC33A9"/>
    <w:p w:rsidR="00BC33A9" w:rsidRPr="00BC33A9" w:rsidRDefault="00BC33A9" w:rsidP="00BC33A9">
      <w:pPr>
        <w:shd w:val="clear" w:color="auto" w:fill="FFFFFF"/>
        <w:ind w:firstLine="567"/>
        <w:jc w:val="center"/>
        <w:rPr>
          <w:rFonts w:ascii="Times New Roman" w:hAnsi="Times New Roman"/>
          <w:sz w:val="28"/>
          <w:szCs w:val="28"/>
        </w:rPr>
      </w:pPr>
      <w:r w:rsidRPr="00BC33A9">
        <w:rPr>
          <w:rFonts w:ascii="Times New Roman" w:hAnsi="Times New Roman"/>
          <w:b/>
          <w:bCs/>
          <w:sz w:val="28"/>
          <w:szCs w:val="28"/>
        </w:rPr>
        <w:t xml:space="preserve">О ПРАВИЛАХ ЮРИДИЧЕСКОЙ ТЕХНИКИ ПОДГОТОВКИ И ОФОРМЛЕНИЯ МУНИЦИПАЛЬНЫХ ПРАВОВЫХ АКТОВ </w:t>
      </w:r>
      <w:r w:rsidRPr="00BC33A9">
        <w:rPr>
          <w:rFonts w:ascii="Times New Roman" w:hAnsi="Times New Roman"/>
          <w:b/>
          <w:bCs/>
          <w:sz w:val="28"/>
          <w:szCs w:val="28"/>
        </w:rPr>
        <w:t>СТАРОГОРОДСКОГО</w:t>
      </w:r>
      <w:r w:rsidRPr="00BC33A9">
        <w:rPr>
          <w:rFonts w:ascii="Times New Roman" w:hAnsi="Times New Roman"/>
          <w:b/>
          <w:bCs/>
          <w:sz w:val="28"/>
          <w:szCs w:val="28"/>
        </w:rPr>
        <w:t xml:space="preserve"> СЕЛЬСКОГО ПОСЕЛЕНИЯ</w:t>
      </w:r>
    </w:p>
    <w:p w:rsidR="00BC33A9" w:rsidRPr="00BC33A9" w:rsidRDefault="00BC33A9" w:rsidP="00BC33A9">
      <w:pPr>
        <w:shd w:val="clear" w:color="auto" w:fill="FFFFFF"/>
        <w:ind w:firstLine="709"/>
        <w:jc w:val="both"/>
        <w:rPr>
          <w:rFonts w:ascii="Times New Roman" w:hAnsi="Times New Roman"/>
          <w:sz w:val="28"/>
          <w:szCs w:val="28"/>
        </w:rPr>
      </w:pPr>
      <w:r w:rsidRPr="00BC33A9">
        <w:rPr>
          <w:rFonts w:ascii="Times New Roman" w:hAnsi="Times New Roman"/>
          <w:sz w:val="28"/>
          <w:szCs w:val="28"/>
        </w:rPr>
        <w:t>В соответствии со статьями 43, 44–45, 46–48 Федерального закона от 6 октя</w:t>
      </w:r>
      <w:r w:rsidRPr="00BC33A9">
        <w:rPr>
          <w:rFonts w:ascii="Times New Roman" w:hAnsi="Times New Roman"/>
          <w:sz w:val="28"/>
          <w:szCs w:val="28"/>
        </w:rPr>
        <w:t>б</w:t>
      </w:r>
      <w:r w:rsidRPr="00BC33A9">
        <w:rPr>
          <w:rFonts w:ascii="Times New Roman" w:hAnsi="Times New Roman"/>
          <w:sz w:val="28"/>
          <w:szCs w:val="28"/>
        </w:rPr>
        <w:t>ря 2003 года № 131-ФЗ "</w:t>
      </w:r>
      <w:hyperlink r:id="rId9" w:tgtFrame="Logical" w:history="1">
        <w:r w:rsidRPr="00BC33A9">
          <w:rPr>
            <w:rStyle w:val="a4"/>
            <w:rFonts w:ascii="Times New Roman" w:hAnsi="Times New Roman"/>
            <w:color w:val="auto"/>
            <w:sz w:val="28"/>
            <w:szCs w:val="28"/>
            <w:u w:val="none"/>
          </w:rPr>
          <w:t>Об общих принципах организации местного самоуправления в Российской Федерации</w:t>
        </w:r>
      </w:hyperlink>
      <w:r w:rsidRPr="00BC33A9">
        <w:rPr>
          <w:rFonts w:ascii="Times New Roman" w:hAnsi="Times New Roman"/>
          <w:sz w:val="28"/>
          <w:szCs w:val="28"/>
        </w:rPr>
        <w:t>", </w:t>
      </w:r>
      <w:hyperlink r:id="rId10" w:tgtFrame="Logical" w:history="1">
        <w:r w:rsidRPr="00BC33A9">
          <w:rPr>
            <w:rStyle w:val="a4"/>
            <w:rFonts w:ascii="Times New Roman" w:hAnsi="Times New Roman"/>
            <w:color w:val="auto"/>
            <w:sz w:val="28"/>
            <w:szCs w:val="28"/>
            <w:u w:val="none"/>
          </w:rPr>
          <w:t>Устава</w:t>
        </w:r>
      </w:hyperlink>
      <w:r w:rsidRPr="00BC33A9">
        <w:rPr>
          <w:rFonts w:ascii="Times New Roman" w:hAnsi="Times New Roman"/>
          <w:sz w:val="28"/>
          <w:szCs w:val="28"/>
        </w:rPr>
        <w:t> </w:t>
      </w:r>
      <w:r w:rsidRPr="00BC33A9">
        <w:rPr>
          <w:rFonts w:ascii="Times New Roman" w:hAnsi="Times New Roman"/>
          <w:sz w:val="28"/>
          <w:szCs w:val="28"/>
        </w:rPr>
        <w:t xml:space="preserve"> Старогородского</w:t>
      </w:r>
      <w:r w:rsidRPr="00BC33A9">
        <w:rPr>
          <w:rFonts w:ascii="Times New Roman" w:hAnsi="Times New Roman"/>
          <w:sz w:val="28"/>
          <w:szCs w:val="28"/>
        </w:rPr>
        <w:t xml:space="preserve"> сельского поселения, администр</w:t>
      </w:r>
      <w:r w:rsidRPr="00BC33A9">
        <w:rPr>
          <w:rFonts w:ascii="Times New Roman" w:hAnsi="Times New Roman"/>
          <w:sz w:val="28"/>
          <w:szCs w:val="28"/>
        </w:rPr>
        <w:t>а</w:t>
      </w:r>
      <w:r w:rsidRPr="00BC33A9">
        <w:rPr>
          <w:rFonts w:ascii="Times New Roman" w:hAnsi="Times New Roman"/>
          <w:sz w:val="28"/>
          <w:szCs w:val="28"/>
        </w:rPr>
        <w:t xml:space="preserve">ция </w:t>
      </w:r>
      <w:r w:rsidRPr="00BC33A9">
        <w:rPr>
          <w:rFonts w:ascii="Times New Roman" w:hAnsi="Times New Roman"/>
          <w:sz w:val="28"/>
          <w:szCs w:val="28"/>
        </w:rPr>
        <w:t>Старогородского сельского поселения</w:t>
      </w:r>
      <w:r w:rsidRPr="00BC33A9">
        <w:rPr>
          <w:rFonts w:ascii="Times New Roman" w:hAnsi="Times New Roman"/>
          <w:b/>
          <w:bCs/>
          <w:sz w:val="28"/>
          <w:szCs w:val="28"/>
        </w:rPr>
        <w:t> </w:t>
      </w:r>
      <w:r w:rsidRPr="00BC33A9">
        <w:rPr>
          <w:rFonts w:ascii="Times New Roman" w:hAnsi="Times New Roman"/>
          <w:bCs/>
          <w:sz w:val="28"/>
          <w:szCs w:val="28"/>
        </w:rPr>
        <w:t>п о с т а н о в л е т</w:t>
      </w:r>
      <w:r w:rsidRPr="00BC33A9">
        <w:rPr>
          <w:rFonts w:ascii="Times New Roman" w:hAnsi="Times New Roman"/>
          <w:sz w:val="28"/>
          <w:szCs w:val="28"/>
        </w:rPr>
        <w:t>:</w:t>
      </w:r>
    </w:p>
    <w:p w:rsidR="00BC33A9" w:rsidRPr="00BC33A9" w:rsidRDefault="00BC33A9" w:rsidP="00BC33A9">
      <w:pPr>
        <w:shd w:val="clear" w:color="auto" w:fill="FFFFFF"/>
        <w:ind w:firstLine="709"/>
        <w:jc w:val="both"/>
        <w:rPr>
          <w:rFonts w:ascii="Times New Roman" w:hAnsi="Times New Roman"/>
          <w:sz w:val="28"/>
          <w:szCs w:val="28"/>
        </w:rPr>
      </w:pPr>
      <w:r w:rsidRPr="00BC33A9">
        <w:rPr>
          <w:rFonts w:ascii="Times New Roman" w:hAnsi="Times New Roman"/>
          <w:sz w:val="28"/>
          <w:szCs w:val="28"/>
        </w:rPr>
        <w:t xml:space="preserve">1. Утвердить прилагаемые Правила юридической техники подготовки и оформления муниципальных правовых актов </w:t>
      </w:r>
      <w:r w:rsidRPr="00BC33A9">
        <w:rPr>
          <w:rFonts w:ascii="Times New Roman" w:hAnsi="Times New Roman"/>
          <w:sz w:val="28"/>
          <w:szCs w:val="28"/>
        </w:rPr>
        <w:t>Старогородского</w:t>
      </w:r>
      <w:r w:rsidRPr="00BC33A9">
        <w:rPr>
          <w:rFonts w:ascii="Times New Roman" w:hAnsi="Times New Roman"/>
          <w:sz w:val="28"/>
          <w:szCs w:val="28"/>
        </w:rPr>
        <w:t xml:space="preserve"> сельского поселения.</w:t>
      </w:r>
    </w:p>
    <w:p w:rsidR="00BC33A9" w:rsidRPr="00BC33A9" w:rsidRDefault="00BC33A9" w:rsidP="00BC33A9">
      <w:pPr>
        <w:shd w:val="clear" w:color="auto" w:fill="FFFFFF"/>
        <w:ind w:firstLine="709"/>
        <w:jc w:val="both"/>
        <w:rPr>
          <w:rFonts w:ascii="Times New Roman" w:hAnsi="Times New Roman"/>
          <w:sz w:val="28"/>
          <w:szCs w:val="28"/>
        </w:rPr>
      </w:pPr>
      <w:r w:rsidRPr="00BC33A9">
        <w:rPr>
          <w:rFonts w:ascii="Times New Roman" w:hAnsi="Times New Roman"/>
          <w:sz w:val="28"/>
          <w:szCs w:val="28"/>
        </w:rPr>
        <w:t>2. Настоящее решение вступает в силу после дня его официального опубл</w:t>
      </w:r>
      <w:r w:rsidRPr="00BC33A9">
        <w:rPr>
          <w:rFonts w:ascii="Times New Roman" w:hAnsi="Times New Roman"/>
          <w:sz w:val="28"/>
          <w:szCs w:val="28"/>
        </w:rPr>
        <w:t>и</w:t>
      </w:r>
      <w:r w:rsidRPr="00BC33A9">
        <w:rPr>
          <w:rFonts w:ascii="Times New Roman" w:hAnsi="Times New Roman"/>
          <w:sz w:val="28"/>
          <w:szCs w:val="28"/>
        </w:rPr>
        <w:t>кования.</w:t>
      </w:r>
    </w:p>
    <w:p w:rsidR="00BC33A9" w:rsidRPr="00BC33A9" w:rsidRDefault="00BC33A9" w:rsidP="00BC33A9">
      <w:pPr>
        <w:shd w:val="clear" w:color="auto" w:fill="FFFFFF"/>
        <w:ind w:firstLine="709"/>
        <w:jc w:val="both"/>
        <w:rPr>
          <w:rFonts w:ascii="Times New Roman" w:hAnsi="Times New Roman"/>
          <w:sz w:val="28"/>
          <w:szCs w:val="28"/>
        </w:rPr>
      </w:pPr>
      <w:r w:rsidRPr="00BC33A9">
        <w:rPr>
          <w:rFonts w:ascii="Times New Roman" w:hAnsi="Times New Roman"/>
          <w:sz w:val="28"/>
          <w:szCs w:val="28"/>
        </w:rPr>
        <w:t> </w:t>
      </w:r>
    </w:p>
    <w:p w:rsidR="00BC33A9" w:rsidRPr="00BC33A9" w:rsidRDefault="00BC33A9" w:rsidP="00BC33A9">
      <w:pPr>
        <w:shd w:val="clear" w:color="auto" w:fill="FFFFFF"/>
        <w:ind w:firstLine="709"/>
        <w:jc w:val="both"/>
        <w:rPr>
          <w:rFonts w:ascii="Times New Roman" w:hAnsi="Times New Roman"/>
          <w:sz w:val="28"/>
          <w:szCs w:val="28"/>
        </w:rPr>
      </w:pPr>
      <w:r w:rsidRPr="00BC33A9">
        <w:rPr>
          <w:rFonts w:ascii="Times New Roman" w:hAnsi="Times New Roman"/>
          <w:sz w:val="28"/>
          <w:szCs w:val="28"/>
        </w:rPr>
        <w:t> </w:t>
      </w:r>
      <w:r w:rsidRPr="00BC33A9">
        <w:rPr>
          <w:rFonts w:ascii="Times New Roman" w:hAnsi="Times New Roman"/>
          <w:sz w:val="28"/>
          <w:szCs w:val="28"/>
        </w:rPr>
        <w:t> </w:t>
      </w:r>
    </w:p>
    <w:p w:rsidR="00BC33A9" w:rsidRPr="00BC33A9" w:rsidRDefault="00BC33A9" w:rsidP="00BC33A9">
      <w:pPr>
        <w:shd w:val="clear" w:color="auto" w:fill="FFFFFF"/>
        <w:rPr>
          <w:rFonts w:ascii="Times New Roman" w:hAnsi="Times New Roman"/>
          <w:sz w:val="28"/>
          <w:szCs w:val="28"/>
        </w:rPr>
      </w:pPr>
      <w:r w:rsidRPr="00BC33A9">
        <w:rPr>
          <w:rFonts w:ascii="Times New Roman" w:hAnsi="Times New Roman"/>
          <w:sz w:val="28"/>
          <w:szCs w:val="28"/>
        </w:rPr>
        <w:t xml:space="preserve">Глава </w:t>
      </w:r>
      <w:r w:rsidRPr="00BC33A9">
        <w:rPr>
          <w:rFonts w:ascii="Times New Roman" w:hAnsi="Times New Roman"/>
          <w:sz w:val="28"/>
          <w:szCs w:val="28"/>
        </w:rPr>
        <w:t>Старогородского</w:t>
      </w:r>
      <w:r w:rsidRPr="00BC33A9">
        <w:rPr>
          <w:rFonts w:ascii="Times New Roman" w:hAnsi="Times New Roman"/>
          <w:sz w:val="28"/>
          <w:szCs w:val="28"/>
        </w:rPr>
        <w:t xml:space="preserve"> </w:t>
      </w:r>
    </w:p>
    <w:p w:rsidR="00BC33A9" w:rsidRPr="00BC33A9" w:rsidRDefault="00BC33A9" w:rsidP="00BC33A9">
      <w:pPr>
        <w:shd w:val="clear" w:color="auto" w:fill="FFFFFF"/>
        <w:rPr>
          <w:rFonts w:ascii="Times New Roman" w:hAnsi="Times New Roman"/>
          <w:sz w:val="28"/>
          <w:szCs w:val="28"/>
        </w:rPr>
      </w:pPr>
      <w:r w:rsidRPr="00BC33A9">
        <w:rPr>
          <w:rFonts w:ascii="Times New Roman" w:hAnsi="Times New Roman"/>
          <w:sz w:val="28"/>
          <w:szCs w:val="28"/>
        </w:rPr>
        <w:t>сельского поселения</w:t>
      </w:r>
      <w:r w:rsidRPr="00BC33A9">
        <w:rPr>
          <w:rFonts w:ascii="Times New Roman" w:hAnsi="Times New Roman"/>
          <w:sz w:val="28"/>
          <w:szCs w:val="28"/>
        </w:rPr>
        <w:tab/>
      </w:r>
      <w:r w:rsidRPr="00BC33A9">
        <w:rPr>
          <w:rFonts w:ascii="Times New Roman" w:hAnsi="Times New Roman"/>
          <w:sz w:val="28"/>
          <w:szCs w:val="28"/>
        </w:rPr>
        <w:tab/>
      </w:r>
      <w:r w:rsidRPr="00BC33A9">
        <w:rPr>
          <w:rFonts w:ascii="Times New Roman" w:hAnsi="Times New Roman"/>
          <w:sz w:val="28"/>
          <w:szCs w:val="28"/>
        </w:rPr>
        <w:tab/>
      </w:r>
      <w:r w:rsidRPr="00BC33A9">
        <w:rPr>
          <w:rFonts w:ascii="Times New Roman" w:hAnsi="Times New Roman"/>
          <w:sz w:val="28"/>
          <w:szCs w:val="28"/>
        </w:rPr>
        <w:tab/>
      </w:r>
      <w:r w:rsidRPr="00BC33A9">
        <w:rPr>
          <w:rFonts w:ascii="Times New Roman" w:hAnsi="Times New Roman"/>
          <w:sz w:val="28"/>
          <w:szCs w:val="28"/>
        </w:rPr>
        <w:tab/>
        <w:t xml:space="preserve">  </w:t>
      </w:r>
      <w:r w:rsidRPr="00BC33A9">
        <w:rPr>
          <w:rFonts w:ascii="Times New Roman" w:hAnsi="Times New Roman"/>
          <w:sz w:val="28"/>
          <w:szCs w:val="28"/>
        </w:rPr>
        <w:tab/>
        <w:t xml:space="preserve">           </w:t>
      </w:r>
      <w:r w:rsidRPr="00BC33A9">
        <w:rPr>
          <w:rFonts w:ascii="Times New Roman" w:hAnsi="Times New Roman"/>
          <w:sz w:val="28"/>
          <w:szCs w:val="28"/>
        </w:rPr>
        <w:tab/>
        <w:t xml:space="preserve">     Ю.М.Боклашов</w:t>
      </w:r>
    </w:p>
    <w:p w:rsidR="00BC33A9" w:rsidRPr="00BC33A9" w:rsidRDefault="00BC33A9" w:rsidP="00BC33A9">
      <w:pPr>
        <w:shd w:val="clear" w:color="auto" w:fill="FFFFFF"/>
        <w:ind w:firstLine="567"/>
        <w:jc w:val="both"/>
        <w:rPr>
          <w:rFonts w:ascii="Times New Roman" w:hAnsi="Times New Roman"/>
          <w:color w:val="333333"/>
          <w:sz w:val="28"/>
          <w:szCs w:val="28"/>
        </w:rPr>
      </w:pPr>
      <w:r w:rsidRPr="00BC33A9">
        <w:rPr>
          <w:rFonts w:ascii="Times New Roman" w:hAnsi="Times New Roman"/>
          <w:color w:val="333333"/>
          <w:sz w:val="28"/>
          <w:szCs w:val="28"/>
        </w:rPr>
        <w:t> </w:t>
      </w:r>
    </w:p>
    <w:p w:rsidR="00BC33A9" w:rsidRPr="00BC33A9" w:rsidRDefault="00BC33A9" w:rsidP="00BC33A9">
      <w:pPr>
        <w:shd w:val="clear" w:color="auto" w:fill="FFFFFF"/>
        <w:ind w:firstLine="567"/>
        <w:jc w:val="both"/>
        <w:rPr>
          <w:rFonts w:ascii="Times New Roman" w:hAnsi="Times New Roman"/>
          <w:color w:val="333333"/>
          <w:sz w:val="28"/>
          <w:szCs w:val="28"/>
        </w:rPr>
      </w:pPr>
      <w:r w:rsidRPr="00BC33A9">
        <w:rPr>
          <w:rFonts w:ascii="Times New Roman" w:hAnsi="Times New Roman"/>
          <w:color w:val="333333"/>
          <w:sz w:val="28"/>
          <w:szCs w:val="28"/>
        </w:rPr>
        <w:t> </w:t>
      </w:r>
    </w:p>
    <w:p w:rsidR="00BC33A9" w:rsidRPr="00BC33A9" w:rsidRDefault="00BC33A9" w:rsidP="00BC33A9">
      <w:pPr>
        <w:shd w:val="clear" w:color="auto" w:fill="FFFFFF"/>
        <w:ind w:firstLine="567"/>
        <w:jc w:val="both"/>
        <w:rPr>
          <w:rFonts w:ascii="Times New Roman" w:hAnsi="Times New Roman"/>
          <w:color w:val="333333"/>
          <w:sz w:val="28"/>
          <w:szCs w:val="28"/>
        </w:rPr>
      </w:pPr>
      <w:r w:rsidRPr="00BC33A9">
        <w:rPr>
          <w:rFonts w:ascii="Times New Roman" w:hAnsi="Times New Roman"/>
          <w:color w:val="333333"/>
          <w:sz w:val="28"/>
          <w:szCs w:val="28"/>
        </w:rPr>
        <w:t> </w:t>
      </w:r>
    </w:p>
    <w:p w:rsidR="00BC33A9" w:rsidRPr="00BC33A9" w:rsidRDefault="00BC33A9" w:rsidP="00BC33A9">
      <w:pPr>
        <w:shd w:val="clear" w:color="auto" w:fill="FFFFFF"/>
        <w:ind w:firstLine="567"/>
        <w:jc w:val="both"/>
        <w:rPr>
          <w:rFonts w:ascii="Times New Roman" w:hAnsi="Times New Roman"/>
          <w:color w:val="333333"/>
          <w:sz w:val="28"/>
          <w:szCs w:val="28"/>
        </w:rPr>
      </w:pPr>
      <w:r w:rsidRPr="00BC33A9">
        <w:rPr>
          <w:rFonts w:ascii="Times New Roman" w:hAnsi="Times New Roman"/>
          <w:color w:val="333333"/>
          <w:sz w:val="28"/>
          <w:szCs w:val="28"/>
        </w:rPr>
        <w:t> </w:t>
      </w:r>
    </w:p>
    <w:p w:rsidR="00BC33A9" w:rsidRPr="00BC33A9" w:rsidRDefault="00BC33A9" w:rsidP="00BC33A9">
      <w:pPr>
        <w:shd w:val="clear" w:color="auto" w:fill="FFFFFF"/>
        <w:ind w:firstLine="567"/>
        <w:jc w:val="both"/>
        <w:rPr>
          <w:rFonts w:ascii="Times New Roman" w:hAnsi="Times New Roman"/>
          <w:color w:val="333333"/>
          <w:sz w:val="28"/>
          <w:szCs w:val="28"/>
        </w:rPr>
      </w:pPr>
      <w:r w:rsidRPr="00BC33A9">
        <w:rPr>
          <w:rFonts w:ascii="Times New Roman" w:hAnsi="Times New Roman"/>
          <w:color w:val="333333"/>
          <w:sz w:val="28"/>
          <w:szCs w:val="28"/>
        </w:rPr>
        <w:t> </w:t>
      </w:r>
    </w:p>
    <w:p w:rsidR="00BC33A9" w:rsidRPr="00BC33A9" w:rsidRDefault="00BC33A9" w:rsidP="00BC33A9">
      <w:pPr>
        <w:shd w:val="clear" w:color="auto" w:fill="FFFFFF"/>
        <w:ind w:firstLine="567"/>
        <w:jc w:val="both"/>
        <w:rPr>
          <w:rFonts w:ascii="Times New Roman" w:hAnsi="Times New Roman"/>
          <w:color w:val="333333"/>
          <w:sz w:val="28"/>
          <w:szCs w:val="28"/>
        </w:rPr>
      </w:pPr>
      <w:r w:rsidRPr="00BC33A9">
        <w:rPr>
          <w:rFonts w:ascii="Times New Roman" w:hAnsi="Times New Roman"/>
          <w:color w:val="333333"/>
          <w:sz w:val="28"/>
          <w:szCs w:val="28"/>
        </w:rPr>
        <w:lastRenderedPageBreak/>
        <w:t> </w:t>
      </w:r>
    </w:p>
    <w:p w:rsidR="00BC33A9" w:rsidRPr="00BC33A9" w:rsidRDefault="00BC33A9" w:rsidP="00BC33A9">
      <w:pPr>
        <w:shd w:val="clear" w:color="auto" w:fill="FFFFFF"/>
        <w:spacing w:line="240" w:lineRule="auto"/>
        <w:ind w:firstLine="567"/>
        <w:jc w:val="right"/>
        <w:rPr>
          <w:rFonts w:ascii="Times New Roman" w:hAnsi="Times New Roman"/>
          <w:color w:val="333333"/>
          <w:sz w:val="28"/>
          <w:szCs w:val="28"/>
        </w:rPr>
      </w:pPr>
      <w:r w:rsidRPr="00BC33A9">
        <w:rPr>
          <w:rFonts w:ascii="Times New Roman" w:hAnsi="Times New Roman"/>
          <w:b/>
          <w:bCs/>
          <w:color w:val="333333"/>
          <w:sz w:val="28"/>
          <w:szCs w:val="28"/>
        </w:rPr>
        <w:t> </w:t>
      </w:r>
      <w:r w:rsidRPr="00BC33A9">
        <w:rPr>
          <w:rFonts w:ascii="Times New Roman" w:hAnsi="Times New Roman"/>
          <w:color w:val="333333"/>
          <w:sz w:val="28"/>
          <w:szCs w:val="28"/>
        </w:rPr>
        <w:t> УТВЕРЖДЕНЫ</w:t>
      </w:r>
    </w:p>
    <w:p w:rsidR="00BC33A9" w:rsidRDefault="00BC33A9" w:rsidP="00BC33A9">
      <w:pPr>
        <w:shd w:val="clear" w:color="auto" w:fill="FFFFFF"/>
        <w:spacing w:line="240" w:lineRule="auto"/>
        <w:ind w:firstLine="567"/>
        <w:jc w:val="right"/>
        <w:rPr>
          <w:rFonts w:ascii="Times New Roman" w:hAnsi="Times New Roman"/>
          <w:color w:val="333333"/>
          <w:sz w:val="28"/>
          <w:szCs w:val="28"/>
        </w:rPr>
      </w:pPr>
      <w:r w:rsidRPr="00BC33A9">
        <w:rPr>
          <w:rFonts w:ascii="Times New Roman" w:hAnsi="Times New Roman"/>
          <w:color w:val="333333"/>
          <w:sz w:val="28"/>
          <w:szCs w:val="28"/>
        </w:rPr>
        <w:t> постановлением администрации</w:t>
      </w:r>
    </w:p>
    <w:p w:rsidR="00BC33A9" w:rsidRPr="00BC33A9" w:rsidRDefault="00BC33A9" w:rsidP="00BC33A9">
      <w:pPr>
        <w:shd w:val="clear" w:color="auto" w:fill="FFFFFF"/>
        <w:spacing w:line="240" w:lineRule="auto"/>
        <w:ind w:firstLine="567"/>
        <w:jc w:val="right"/>
        <w:rPr>
          <w:rFonts w:ascii="Times New Roman" w:hAnsi="Times New Roman"/>
          <w:color w:val="333333"/>
          <w:sz w:val="28"/>
          <w:szCs w:val="28"/>
        </w:rPr>
      </w:pPr>
      <w:r w:rsidRPr="00BC33A9">
        <w:rPr>
          <w:rFonts w:ascii="Times New Roman" w:hAnsi="Times New Roman"/>
          <w:color w:val="333333"/>
          <w:sz w:val="28"/>
          <w:szCs w:val="28"/>
        </w:rPr>
        <w:t xml:space="preserve">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сельского поселения</w:t>
      </w:r>
    </w:p>
    <w:p w:rsidR="00BC33A9" w:rsidRPr="00BC33A9" w:rsidRDefault="00BC33A9" w:rsidP="00BC33A9">
      <w:pPr>
        <w:shd w:val="clear" w:color="auto" w:fill="FFFFFF"/>
        <w:spacing w:line="240" w:lineRule="auto"/>
        <w:ind w:firstLine="567"/>
        <w:jc w:val="right"/>
        <w:rPr>
          <w:rFonts w:ascii="Times New Roman" w:hAnsi="Times New Roman"/>
          <w:color w:val="333333"/>
          <w:sz w:val="28"/>
          <w:szCs w:val="28"/>
        </w:rPr>
      </w:pPr>
      <w:r w:rsidRPr="00BC33A9">
        <w:rPr>
          <w:rFonts w:ascii="Times New Roman" w:hAnsi="Times New Roman"/>
          <w:color w:val="333333"/>
          <w:sz w:val="28"/>
          <w:szCs w:val="28"/>
        </w:rPr>
        <w:t>От</w:t>
      </w:r>
      <w:r>
        <w:rPr>
          <w:rFonts w:ascii="Times New Roman" w:hAnsi="Times New Roman"/>
          <w:color w:val="333333"/>
          <w:sz w:val="28"/>
          <w:szCs w:val="28"/>
        </w:rPr>
        <w:t>______________г. №___</w:t>
      </w:r>
    </w:p>
    <w:p w:rsidR="00BC33A9" w:rsidRPr="00BC33A9" w:rsidRDefault="00BC33A9" w:rsidP="00BC33A9">
      <w:pPr>
        <w:shd w:val="clear" w:color="auto" w:fill="FFFFFF"/>
        <w:ind w:firstLine="709"/>
        <w:jc w:val="center"/>
        <w:rPr>
          <w:rFonts w:ascii="Times New Roman" w:hAnsi="Times New Roman"/>
          <w:color w:val="333333"/>
          <w:sz w:val="28"/>
          <w:szCs w:val="28"/>
        </w:rPr>
      </w:pPr>
    </w:p>
    <w:p w:rsidR="00BC33A9" w:rsidRPr="00BC33A9" w:rsidRDefault="00BC33A9" w:rsidP="00BC33A9">
      <w:pPr>
        <w:shd w:val="clear" w:color="auto" w:fill="FFFFFF"/>
        <w:ind w:firstLine="567"/>
        <w:jc w:val="center"/>
        <w:rPr>
          <w:rFonts w:ascii="Times New Roman" w:hAnsi="Times New Roman"/>
          <w:color w:val="333333"/>
          <w:sz w:val="28"/>
          <w:szCs w:val="28"/>
        </w:rPr>
      </w:pPr>
      <w:r w:rsidRPr="00BC33A9">
        <w:rPr>
          <w:rFonts w:ascii="Times New Roman" w:hAnsi="Times New Roman"/>
          <w:b/>
          <w:bCs/>
          <w:color w:val="333333"/>
          <w:sz w:val="28"/>
          <w:szCs w:val="28"/>
        </w:rPr>
        <w:t>Правила</w:t>
      </w:r>
      <w:r>
        <w:rPr>
          <w:rFonts w:ascii="Times New Roman" w:hAnsi="Times New Roman"/>
          <w:b/>
          <w:bCs/>
          <w:color w:val="333333"/>
          <w:sz w:val="28"/>
          <w:szCs w:val="28"/>
        </w:rPr>
        <w:t xml:space="preserve"> юридической техники подготовки </w:t>
      </w:r>
      <w:r w:rsidRPr="00BC33A9">
        <w:rPr>
          <w:rFonts w:ascii="Times New Roman" w:hAnsi="Times New Roman"/>
          <w:b/>
          <w:bCs/>
          <w:color w:val="333333"/>
          <w:sz w:val="28"/>
          <w:szCs w:val="28"/>
        </w:rPr>
        <w:t>и оформления муниципальных правовых актов</w:t>
      </w:r>
      <w:r>
        <w:rPr>
          <w:rFonts w:ascii="Times New Roman" w:hAnsi="Times New Roman"/>
          <w:color w:val="333333"/>
          <w:sz w:val="28"/>
          <w:szCs w:val="28"/>
        </w:rPr>
        <w:t xml:space="preserve"> </w:t>
      </w:r>
      <w:r>
        <w:rPr>
          <w:rFonts w:ascii="Times New Roman" w:hAnsi="Times New Roman"/>
          <w:b/>
          <w:bCs/>
          <w:color w:val="333333"/>
          <w:sz w:val="28"/>
          <w:szCs w:val="28"/>
        </w:rPr>
        <w:t>Старогородского</w:t>
      </w:r>
      <w:r w:rsidRPr="00BC33A9">
        <w:rPr>
          <w:rFonts w:ascii="Times New Roman" w:hAnsi="Times New Roman"/>
          <w:b/>
          <w:bCs/>
          <w:color w:val="333333"/>
          <w:sz w:val="28"/>
          <w:szCs w:val="28"/>
        </w:rPr>
        <w:t xml:space="preserve"> сельского поселения</w:t>
      </w:r>
      <w:r w:rsidRPr="00BC33A9">
        <w:rPr>
          <w:rFonts w:ascii="Times New Roman" w:hAnsi="Times New Roman"/>
          <w:color w:val="333333"/>
          <w:sz w:val="28"/>
          <w:szCs w:val="28"/>
        </w:rPr>
        <w:t> </w:t>
      </w:r>
    </w:p>
    <w:p w:rsidR="00BC33A9" w:rsidRPr="00BC33A9" w:rsidRDefault="00BC33A9" w:rsidP="00BC33A9">
      <w:pPr>
        <w:shd w:val="clear" w:color="auto" w:fill="FFFFFF"/>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1. Общие положения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Настоящие Правила юридической техники подготовки и оформления мун</w:t>
      </w:r>
      <w:r w:rsidRPr="00BC33A9">
        <w:rPr>
          <w:rFonts w:ascii="Times New Roman" w:hAnsi="Times New Roman"/>
          <w:color w:val="333333"/>
          <w:sz w:val="28"/>
          <w:szCs w:val="28"/>
        </w:rPr>
        <w:t>и</w:t>
      </w:r>
      <w:r w:rsidRPr="00BC33A9">
        <w:rPr>
          <w:rFonts w:ascii="Times New Roman" w:hAnsi="Times New Roman"/>
          <w:color w:val="333333"/>
          <w:sz w:val="28"/>
          <w:szCs w:val="28"/>
        </w:rPr>
        <w:t xml:space="preserve">ципальных правовых актов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сельского поселения (далее </w:t>
      </w:r>
      <w:r w:rsidRPr="00BC33A9">
        <w:rPr>
          <w:rFonts w:ascii="Times New Roman" w:hAnsi="Times New Roman"/>
          <w:color w:val="333333"/>
          <w:sz w:val="28"/>
          <w:szCs w:val="28"/>
        </w:rPr>
        <w:softHyphen/>
        <w:t>– Правила) содержат юридическо-технические требования, предъявляемые к следующим мун</w:t>
      </w:r>
      <w:r w:rsidRPr="00BC33A9">
        <w:rPr>
          <w:rFonts w:ascii="Times New Roman" w:hAnsi="Times New Roman"/>
          <w:color w:val="333333"/>
          <w:sz w:val="28"/>
          <w:szCs w:val="28"/>
        </w:rPr>
        <w:t>и</w:t>
      </w:r>
      <w:r w:rsidRPr="00BC33A9">
        <w:rPr>
          <w:rFonts w:ascii="Times New Roman" w:hAnsi="Times New Roman"/>
          <w:color w:val="333333"/>
          <w:sz w:val="28"/>
          <w:szCs w:val="28"/>
        </w:rPr>
        <w:t xml:space="preserve">ципальным правовым актам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сельского поселения (далее –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пальные правовые акты):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 xml:space="preserve">1) Уставу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сельского поселения (далее – Устав);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муниципальным правовым актам о внесении изменений и дополнений в Устав;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муниципальным правовым актам, принятым на местном референдуме (сх</w:t>
      </w:r>
      <w:r w:rsidRPr="00BC33A9">
        <w:rPr>
          <w:rFonts w:ascii="Times New Roman" w:hAnsi="Times New Roman"/>
          <w:color w:val="333333"/>
          <w:sz w:val="28"/>
          <w:szCs w:val="28"/>
        </w:rPr>
        <w:t>о</w:t>
      </w:r>
      <w:r w:rsidRPr="00BC33A9">
        <w:rPr>
          <w:rFonts w:ascii="Times New Roman" w:hAnsi="Times New Roman"/>
          <w:color w:val="333333"/>
          <w:sz w:val="28"/>
          <w:szCs w:val="28"/>
        </w:rPr>
        <w:t>де граждан);</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 xml:space="preserve">4) нормативным и иным правовым актам Совета депутатов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сельского поселения я (далее – правовые акты Совета);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 правовым актам главы муниципального образования (далее – правовые а</w:t>
      </w:r>
      <w:r w:rsidRPr="00BC33A9">
        <w:rPr>
          <w:rFonts w:ascii="Times New Roman" w:hAnsi="Times New Roman"/>
          <w:color w:val="333333"/>
          <w:sz w:val="28"/>
          <w:szCs w:val="28"/>
        </w:rPr>
        <w:t>к</w:t>
      </w:r>
      <w:r w:rsidRPr="00BC33A9">
        <w:rPr>
          <w:rFonts w:ascii="Times New Roman" w:hAnsi="Times New Roman"/>
          <w:color w:val="333333"/>
          <w:sz w:val="28"/>
          <w:szCs w:val="28"/>
        </w:rPr>
        <w:t>ты Главы);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 xml:space="preserve">6) правовым актам администрации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сельского поселения (д</w:t>
      </w:r>
      <w:r w:rsidRPr="00BC33A9">
        <w:rPr>
          <w:rFonts w:ascii="Times New Roman" w:hAnsi="Times New Roman"/>
          <w:color w:val="333333"/>
          <w:sz w:val="28"/>
          <w:szCs w:val="28"/>
        </w:rPr>
        <w:t>а</w:t>
      </w:r>
      <w:r w:rsidRPr="00BC33A9">
        <w:rPr>
          <w:rFonts w:ascii="Times New Roman" w:hAnsi="Times New Roman"/>
          <w:color w:val="333333"/>
          <w:sz w:val="28"/>
          <w:szCs w:val="28"/>
        </w:rPr>
        <w:t>лее – правовые акты Администрации);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 правовым актам иных органов местного самоуправления и должностных лиц местного самоуправления, предусмотренных Уставом.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Настоящие Правила направлены на обеспечение надлежащего качества муниципальных правовых актов путем соблюдения единообразия в использовании средств, правил и приемов юридической техники при подготовке правовых актов и в оформлении муниципальных правовых актов.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К муниципальным правовым актам, вносящим изменения в муниципальные правовые акты, принятые (изданные) до вступления в силу настоящих Правил, о</w:t>
      </w:r>
      <w:r w:rsidRPr="00BC33A9">
        <w:rPr>
          <w:rFonts w:ascii="Times New Roman" w:hAnsi="Times New Roman"/>
          <w:color w:val="333333"/>
          <w:sz w:val="28"/>
          <w:szCs w:val="28"/>
        </w:rPr>
        <w:t>т</w:t>
      </w:r>
      <w:r w:rsidRPr="00BC33A9">
        <w:rPr>
          <w:rFonts w:ascii="Times New Roman" w:hAnsi="Times New Roman"/>
          <w:color w:val="333333"/>
          <w:sz w:val="28"/>
          <w:szCs w:val="28"/>
        </w:rPr>
        <w:t>меняющим указанные муниципальные правовые акты или признающим отдельные положения муниципальных правовых актов утратившими силу, настоящие Правила применяются с учетом правил юридическо-технического оформления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ных правовых актов, примененных при подготовке и принятии (издании) указанных муниципальных правовых актов.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ссылках на структурные элементы муниципальных правовых актов, пр</w:t>
      </w:r>
      <w:r w:rsidRPr="00BC33A9">
        <w:rPr>
          <w:rFonts w:ascii="Times New Roman" w:hAnsi="Times New Roman"/>
          <w:color w:val="333333"/>
          <w:sz w:val="28"/>
          <w:szCs w:val="28"/>
        </w:rPr>
        <w:t>и</w:t>
      </w:r>
      <w:r w:rsidRPr="00BC33A9">
        <w:rPr>
          <w:rFonts w:ascii="Times New Roman" w:hAnsi="Times New Roman"/>
          <w:color w:val="333333"/>
          <w:sz w:val="28"/>
          <w:szCs w:val="28"/>
        </w:rPr>
        <w:t>нятых (изданных) до вступления в силу настоящих Правил, внесении в них измен</w:t>
      </w:r>
      <w:r w:rsidRPr="00BC33A9">
        <w:rPr>
          <w:rFonts w:ascii="Times New Roman" w:hAnsi="Times New Roman"/>
          <w:color w:val="333333"/>
          <w:sz w:val="28"/>
          <w:szCs w:val="28"/>
        </w:rPr>
        <w:t>е</w:t>
      </w:r>
      <w:r w:rsidRPr="00BC33A9">
        <w:rPr>
          <w:rFonts w:ascii="Times New Roman" w:hAnsi="Times New Roman"/>
          <w:color w:val="333333"/>
          <w:sz w:val="28"/>
          <w:szCs w:val="28"/>
        </w:rPr>
        <w:t>ний, отмене или признании утратившими силу их отдельных положений применяю</w:t>
      </w:r>
      <w:r w:rsidRPr="00BC33A9">
        <w:rPr>
          <w:rFonts w:ascii="Times New Roman" w:hAnsi="Times New Roman"/>
          <w:color w:val="333333"/>
          <w:sz w:val="28"/>
          <w:szCs w:val="28"/>
        </w:rPr>
        <w:t>т</w:t>
      </w:r>
      <w:r w:rsidRPr="00BC33A9">
        <w:rPr>
          <w:rFonts w:ascii="Times New Roman" w:hAnsi="Times New Roman"/>
          <w:color w:val="333333"/>
          <w:sz w:val="28"/>
          <w:szCs w:val="28"/>
        </w:rPr>
        <w:t>ся обозначения структурных элементов, примененные в указанны</w:t>
      </w:r>
      <w:r>
        <w:rPr>
          <w:rFonts w:ascii="Times New Roman" w:hAnsi="Times New Roman"/>
          <w:color w:val="333333"/>
          <w:sz w:val="28"/>
          <w:szCs w:val="28"/>
        </w:rPr>
        <w:t>х муниципальных правовых актах.</w:t>
      </w:r>
      <w:r w:rsidRPr="00BC33A9">
        <w:rPr>
          <w:rFonts w:ascii="Times New Roman" w:hAnsi="Times New Roman"/>
          <w:b/>
          <w:bCs/>
          <w:color w:val="333333"/>
          <w:sz w:val="28"/>
          <w:szCs w:val="28"/>
        </w:rPr>
        <w:t> </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2. Требования к языку и стилю</w:t>
      </w:r>
      <w:r w:rsidRPr="00BC33A9">
        <w:rPr>
          <w:rFonts w:ascii="Times New Roman" w:hAnsi="Times New Roman"/>
          <w:b/>
          <w:bCs/>
          <w:color w:val="333333"/>
          <w:sz w:val="28"/>
          <w:szCs w:val="28"/>
        </w:rPr>
        <w:br/>
        <w:t>текстов муниципальных правовых актов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Текст муниципального правового акта должен соответствовать правилам современного русского литературного языка и составляться в соответствии с но</w:t>
      </w:r>
      <w:r w:rsidRPr="00BC33A9">
        <w:rPr>
          <w:rFonts w:ascii="Times New Roman" w:hAnsi="Times New Roman"/>
          <w:color w:val="333333"/>
          <w:sz w:val="28"/>
          <w:szCs w:val="28"/>
        </w:rPr>
        <w:t>р</w:t>
      </w:r>
      <w:r w:rsidRPr="00BC33A9">
        <w:rPr>
          <w:rFonts w:ascii="Times New Roman" w:hAnsi="Times New Roman"/>
          <w:color w:val="333333"/>
          <w:sz w:val="28"/>
          <w:szCs w:val="28"/>
        </w:rPr>
        <w:t>мами официально-делового стиля, с применением простых и ясных, доступных и точных лексических формулировок. При этом должны соблюдаться требования эк</w:t>
      </w:r>
      <w:r w:rsidRPr="00BC33A9">
        <w:rPr>
          <w:rFonts w:ascii="Times New Roman" w:hAnsi="Times New Roman"/>
          <w:color w:val="333333"/>
          <w:sz w:val="28"/>
          <w:szCs w:val="28"/>
        </w:rPr>
        <w:t>о</w:t>
      </w:r>
      <w:r w:rsidRPr="00BC33A9">
        <w:rPr>
          <w:rFonts w:ascii="Times New Roman" w:hAnsi="Times New Roman"/>
          <w:color w:val="333333"/>
          <w:sz w:val="28"/>
          <w:szCs w:val="28"/>
        </w:rPr>
        <w:t>номии и лаконичности текста, лексической и синтаксической унификации, логической целостности, полноты и взаимосвязанности, а также устойчивости способов выражения правовых предписаний, обеспечивающих доступность их понимания и искл</w:t>
      </w:r>
      <w:r w:rsidRPr="00BC33A9">
        <w:rPr>
          <w:rFonts w:ascii="Times New Roman" w:hAnsi="Times New Roman"/>
          <w:color w:val="333333"/>
          <w:sz w:val="28"/>
          <w:szCs w:val="28"/>
        </w:rPr>
        <w:t>ю</w:t>
      </w:r>
      <w:r w:rsidRPr="00BC33A9">
        <w:rPr>
          <w:rFonts w:ascii="Times New Roman" w:hAnsi="Times New Roman"/>
          <w:color w:val="333333"/>
          <w:sz w:val="28"/>
          <w:szCs w:val="28"/>
        </w:rPr>
        <w:t>чающих их неоднозначное толкование.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 Текст муниципального правового акта излагается в утвердительной форме.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Язык муниципального правового акта должен иметь нейтральный тон излож</w:t>
      </w:r>
      <w:r w:rsidRPr="00BC33A9">
        <w:rPr>
          <w:rFonts w:ascii="Times New Roman" w:hAnsi="Times New Roman"/>
          <w:color w:val="333333"/>
          <w:sz w:val="28"/>
          <w:szCs w:val="28"/>
        </w:rPr>
        <w:t>е</w:t>
      </w:r>
      <w:r w:rsidRPr="00BC33A9">
        <w:rPr>
          <w:rFonts w:ascii="Times New Roman" w:hAnsi="Times New Roman"/>
          <w:color w:val="333333"/>
          <w:sz w:val="28"/>
          <w:szCs w:val="28"/>
        </w:rPr>
        <w:t>ния, носить безличный, не индивидуальный характер.</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 В тексте муниципального правового акта используются позитивные термины и формулировки. Использование отрицательных формулировок, содержащих част</w:t>
      </w:r>
      <w:r w:rsidRPr="00BC33A9">
        <w:rPr>
          <w:rFonts w:ascii="Times New Roman" w:hAnsi="Times New Roman"/>
          <w:color w:val="333333"/>
          <w:sz w:val="28"/>
          <w:szCs w:val="28"/>
        </w:rPr>
        <w:t>и</w:t>
      </w:r>
      <w:r w:rsidRPr="00BC33A9">
        <w:rPr>
          <w:rFonts w:ascii="Times New Roman" w:hAnsi="Times New Roman"/>
          <w:color w:val="333333"/>
          <w:sz w:val="28"/>
          <w:szCs w:val="28"/>
        </w:rPr>
        <w:t>цу "не", либо двойное отрицание допускается в случаях, когда правовое предпис</w:t>
      </w:r>
      <w:r w:rsidRPr="00BC33A9">
        <w:rPr>
          <w:rFonts w:ascii="Times New Roman" w:hAnsi="Times New Roman"/>
          <w:color w:val="333333"/>
          <w:sz w:val="28"/>
          <w:szCs w:val="28"/>
        </w:rPr>
        <w:t>а</w:t>
      </w:r>
      <w:r w:rsidRPr="00BC33A9">
        <w:rPr>
          <w:rFonts w:ascii="Times New Roman" w:hAnsi="Times New Roman"/>
          <w:color w:val="333333"/>
          <w:sz w:val="28"/>
          <w:szCs w:val="28"/>
        </w:rPr>
        <w:t>ние не может быть сформулировано без применения указанных формулировок.</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 Правовое предписание должно быть выражено максимально ограниченным числом фраз и терминов. Не допускается использование необоснованных повтор</w:t>
      </w:r>
      <w:r w:rsidRPr="00BC33A9">
        <w:rPr>
          <w:rFonts w:ascii="Times New Roman" w:hAnsi="Times New Roman"/>
          <w:color w:val="333333"/>
          <w:sz w:val="28"/>
          <w:szCs w:val="28"/>
        </w:rPr>
        <w:t>е</w:t>
      </w:r>
      <w:r w:rsidRPr="00BC33A9">
        <w:rPr>
          <w:rFonts w:ascii="Times New Roman" w:hAnsi="Times New Roman"/>
          <w:color w:val="333333"/>
          <w:sz w:val="28"/>
          <w:szCs w:val="28"/>
        </w:rPr>
        <w:t>ний, многословий.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 В тексте муниципального правового акта не допускается наличие логич</w:t>
      </w:r>
      <w:r w:rsidRPr="00BC33A9">
        <w:rPr>
          <w:rFonts w:ascii="Times New Roman" w:hAnsi="Times New Roman"/>
          <w:color w:val="333333"/>
          <w:sz w:val="28"/>
          <w:szCs w:val="28"/>
        </w:rPr>
        <w:t>е</w:t>
      </w:r>
      <w:r w:rsidRPr="00BC33A9">
        <w:rPr>
          <w:rFonts w:ascii="Times New Roman" w:hAnsi="Times New Roman"/>
          <w:color w:val="333333"/>
          <w:sz w:val="28"/>
          <w:szCs w:val="28"/>
        </w:rPr>
        <w:t>ских ошибок (нарушения причинно-следственных отношений, сопоставления несоп</w:t>
      </w:r>
      <w:r w:rsidRPr="00BC33A9">
        <w:rPr>
          <w:rFonts w:ascii="Times New Roman" w:hAnsi="Times New Roman"/>
          <w:color w:val="333333"/>
          <w:sz w:val="28"/>
          <w:szCs w:val="28"/>
        </w:rPr>
        <w:t>о</w:t>
      </w:r>
      <w:r w:rsidRPr="00BC33A9">
        <w:rPr>
          <w:rFonts w:ascii="Times New Roman" w:hAnsi="Times New Roman"/>
          <w:color w:val="333333"/>
          <w:sz w:val="28"/>
          <w:szCs w:val="28"/>
        </w:rPr>
        <w:t>ставимых понятий и других ошибок), а также использования тавтологических ко</w:t>
      </w:r>
      <w:r w:rsidRPr="00BC33A9">
        <w:rPr>
          <w:rFonts w:ascii="Times New Roman" w:hAnsi="Times New Roman"/>
          <w:color w:val="333333"/>
          <w:sz w:val="28"/>
          <w:szCs w:val="28"/>
        </w:rPr>
        <w:t>н</w:t>
      </w:r>
      <w:r w:rsidRPr="00BC33A9">
        <w:rPr>
          <w:rFonts w:ascii="Times New Roman" w:hAnsi="Times New Roman"/>
          <w:color w:val="333333"/>
          <w:sz w:val="28"/>
          <w:szCs w:val="28"/>
        </w:rPr>
        <w:t>струкций.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 В тексте муниципального правового акта должны использоваться глаголы регламентирующего характера, преимущественно</w:t>
      </w:r>
      <w:r w:rsidRPr="00BC33A9">
        <w:rPr>
          <w:rFonts w:ascii="Times New Roman" w:hAnsi="Times New Roman"/>
          <w:b/>
          <w:bCs/>
          <w:color w:val="333333"/>
          <w:sz w:val="28"/>
          <w:szCs w:val="28"/>
        </w:rPr>
        <w:t> </w:t>
      </w:r>
      <w:r w:rsidRPr="00BC33A9">
        <w:rPr>
          <w:rFonts w:ascii="Times New Roman" w:hAnsi="Times New Roman"/>
          <w:color w:val="333333"/>
          <w:sz w:val="28"/>
          <w:szCs w:val="28"/>
        </w:rPr>
        <w:t>возвратные глаголы (с частицей "-ся") в форме третьего лица настоящего времени. В тексте муниципального правов</w:t>
      </w:r>
      <w:r w:rsidRPr="00BC33A9">
        <w:rPr>
          <w:rFonts w:ascii="Times New Roman" w:hAnsi="Times New Roman"/>
          <w:color w:val="333333"/>
          <w:sz w:val="28"/>
          <w:szCs w:val="28"/>
        </w:rPr>
        <w:t>о</w:t>
      </w:r>
      <w:r w:rsidRPr="00BC33A9">
        <w:rPr>
          <w:rFonts w:ascii="Times New Roman" w:hAnsi="Times New Roman"/>
          <w:color w:val="333333"/>
          <w:sz w:val="28"/>
          <w:szCs w:val="28"/>
        </w:rPr>
        <w:t>го акта также должны использоваться глаголы в начальной форме для указания с</w:t>
      </w:r>
      <w:r w:rsidRPr="00BC33A9">
        <w:rPr>
          <w:rFonts w:ascii="Times New Roman" w:hAnsi="Times New Roman"/>
          <w:color w:val="333333"/>
          <w:sz w:val="28"/>
          <w:szCs w:val="28"/>
        </w:rPr>
        <w:t>о</w:t>
      </w:r>
      <w:r w:rsidRPr="00BC33A9">
        <w:rPr>
          <w:rFonts w:ascii="Times New Roman" w:hAnsi="Times New Roman"/>
          <w:color w:val="333333"/>
          <w:sz w:val="28"/>
          <w:szCs w:val="28"/>
        </w:rPr>
        <w:t>ответствующих действий.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 Слова и выражения в текстах муниципальных правовых актов использую</w:t>
      </w:r>
      <w:r w:rsidRPr="00BC33A9">
        <w:rPr>
          <w:rFonts w:ascii="Times New Roman" w:hAnsi="Times New Roman"/>
          <w:color w:val="333333"/>
          <w:sz w:val="28"/>
          <w:szCs w:val="28"/>
        </w:rPr>
        <w:t>т</w:t>
      </w:r>
      <w:r w:rsidRPr="00BC33A9">
        <w:rPr>
          <w:rFonts w:ascii="Times New Roman" w:hAnsi="Times New Roman"/>
          <w:color w:val="333333"/>
          <w:sz w:val="28"/>
          <w:szCs w:val="28"/>
        </w:rPr>
        <w:t>ся в значении, обеспечивающем их точное понимание и единство с терминологией, применяемой в </w:t>
      </w:r>
      <w:hyperlink r:id="rId11" w:tooltip="Конституции Российской Федерации" w:history="1">
        <w:r w:rsidRPr="00BC33A9">
          <w:rPr>
            <w:rStyle w:val="a4"/>
            <w:rFonts w:ascii="Times New Roman" w:hAnsi="Times New Roman"/>
            <w:color w:val="auto"/>
            <w:sz w:val="28"/>
            <w:szCs w:val="28"/>
            <w:u w:val="none"/>
          </w:rPr>
          <w:t>Конституции Российской Федерации</w:t>
        </w:r>
      </w:hyperlink>
      <w:r w:rsidRPr="00BC33A9">
        <w:rPr>
          <w:rFonts w:ascii="Times New Roman" w:hAnsi="Times New Roman"/>
          <w:sz w:val="28"/>
          <w:szCs w:val="28"/>
        </w:rPr>
        <w:t>,</w:t>
      </w:r>
      <w:r w:rsidRPr="00BC33A9">
        <w:rPr>
          <w:rFonts w:ascii="Times New Roman" w:hAnsi="Times New Roman"/>
          <w:color w:val="333333"/>
          <w:sz w:val="28"/>
          <w:szCs w:val="28"/>
        </w:rPr>
        <w:t xml:space="preserve"> федеральных законах и иных федеральных нормативных правовых актах, законах Республики Мордовия , Уставе и иных муниципальных правовых актах.</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 Не допускается употребление: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форм разговорной речи;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неоднозначных словосочетаний, рассуждений, восклицаний, устаревших слов и выражений, образных сравнений, эпитетов, метафор;</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разных, хотя и равнозначных, терминов для обозначения одного и того же понятия;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аббревиатур и сокращений (за исключением общепринятых или специально оговоренных).</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 Допускается использование новых терминов иностранного происхождения в случаях, если: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 русском языке отсутствуют имеющие тот же смысл термины и выражения;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термины иностранного происхождения являются</w:t>
      </w:r>
      <w:r w:rsidRPr="00BC33A9">
        <w:rPr>
          <w:rFonts w:ascii="Times New Roman" w:hAnsi="Times New Roman"/>
          <w:b/>
          <w:bCs/>
          <w:color w:val="333333"/>
          <w:sz w:val="28"/>
          <w:szCs w:val="28"/>
        </w:rPr>
        <w:t> </w:t>
      </w:r>
      <w:r w:rsidRPr="00BC33A9">
        <w:rPr>
          <w:rFonts w:ascii="Times New Roman" w:hAnsi="Times New Roman"/>
          <w:color w:val="333333"/>
          <w:sz w:val="28"/>
          <w:szCs w:val="28"/>
        </w:rPr>
        <w:t>общеупотребительными.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13. В муниципальном правовом акте приводятся определения используемых в нем юридических, технических и других специальных терминов в случае, если без этого невозможно или затруднено понимание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Определения юридических, технических и других специальных терминов могут приводиться в том числе когда данные определения содержатся в нормативных правовых актах, имеющих большую юридическую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Определение понятия должно полностью раскрывать его содержание. Не допускается определение понятия через это же понятие. Не рекомендуется использ</w:t>
      </w:r>
      <w:r w:rsidRPr="00BC33A9">
        <w:rPr>
          <w:rFonts w:ascii="Times New Roman" w:hAnsi="Times New Roman"/>
          <w:color w:val="333333"/>
          <w:sz w:val="28"/>
          <w:szCs w:val="28"/>
        </w:rPr>
        <w:t>о</w:t>
      </w:r>
      <w:r w:rsidRPr="00BC33A9">
        <w:rPr>
          <w:rFonts w:ascii="Times New Roman" w:hAnsi="Times New Roman"/>
          <w:color w:val="333333"/>
          <w:sz w:val="28"/>
          <w:szCs w:val="28"/>
        </w:rPr>
        <w:t>вание в определении понятий, которые нуждаются в определении.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Неологизмы (новые слова или фразеологические сочетания, появившиеся в языке) и профессионализмы (понятия, применяемые в узких сферах деятельности человека) используются без их определения в муниципальном правовом акте в сл</w:t>
      </w:r>
      <w:r w:rsidRPr="00BC33A9">
        <w:rPr>
          <w:rFonts w:ascii="Times New Roman" w:hAnsi="Times New Roman"/>
          <w:color w:val="333333"/>
          <w:sz w:val="28"/>
          <w:szCs w:val="28"/>
        </w:rPr>
        <w:t>у</w:t>
      </w:r>
      <w:r w:rsidRPr="00BC33A9">
        <w:rPr>
          <w:rFonts w:ascii="Times New Roman" w:hAnsi="Times New Roman"/>
          <w:color w:val="333333"/>
          <w:sz w:val="28"/>
          <w:szCs w:val="28"/>
        </w:rPr>
        <w:t>чае, если они являются общеупотребительными.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14. Определения понятий целесообразно</w:t>
      </w:r>
      <w:r w:rsidRPr="00BC33A9">
        <w:rPr>
          <w:rFonts w:ascii="Times New Roman" w:hAnsi="Times New Roman"/>
          <w:b/>
          <w:bCs/>
          <w:color w:val="333333"/>
          <w:sz w:val="28"/>
          <w:szCs w:val="28"/>
        </w:rPr>
        <w:t> </w:t>
      </w:r>
      <w:r w:rsidRPr="00BC33A9">
        <w:rPr>
          <w:rFonts w:ascii="Times New Roman" w:hAnsi="Times New Roman"/>
          <w:color w:val="333333"/>
          <w:sz w:val="28"/>
          <w:szCs w:val="28"/>
        </w:rPr>
        <w:t>указывать в отдельном структурном элементе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15. Если в тексте муниципального правового акта многократно применяется понятие, то при первом употреблении такого понятия оно приводится полностью, а в скобках дается сокращенная форма: "(далее – ...)", при этом указывается соотве</w:t>
      </w:r>
      <w:r w:rsidRPr="00BC33A9">
        <w:rPr>
          <w:rFonts w:ascii="Times New Roman" w:hAnsi="Times New Roman"/>
          <w:color w:val="333333"/>
          <w:sz w:val="28"/>
          <w:szCs w:val="28"/>
        </w:rPr>
        <w:t>т</w:t>
      </w:r>
      <w:r w:rsidRPr="00BC33A9">
        <w:rPr>
          <w:rFonts w:ascii="Times New Roman" w:hAnsi="Times New Roman"/>
          <w:color w:val="333333"/>
          <w:sz w:val="28"/>
          <w:szCs w:val="28"/>
        </w:rPr>
        <w:t>ствующая сокращенная форма в именительном падеже. В дальнейшем последов</w:t>
      </w:r>
      <w:r w:rsidRPr="00BC33A9">
        <w:rPr>
          <w:rFonts w:ascii="Times New Roman" w:hAnsi="Times New Roman"/>
          <w:color w:val="333333"/>
          <w:sz w:val="28"/>
          <w:szCs w:val="28"/>
        </w:rPr>
        <w:t>а</w:t>
      </w:r>
      <w:r w:rsidRPr="00BC33A9">
        <w:rPr>
          <w:rFonts w:ascii="Times New Roman" w:hAnsi="Times New Roman"/>
          <w:color w:val="333333"/>
          <w:sz w:val="28"/>
          <w:szCs w:val="28"/>
        </w:rPr>
        <w:t>тельно употребляется только сокращенная форма.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Введение сокращенной формы, которая применяется только в определенной части муниципального правового акта не допускается.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Введенная сокращенная форма применяется только в тексте муниципального правового акта (приложения к муниципальному правовому акту), в котором она была введена. В случае употребления ссылок на муниципальный правовой акт, в котором введена сокращенная форма, в иных муниципальных правовых актах в них употре</w:t>
      </w:r>
      <w:r w:rsidRPr="00BC33A9">
        <w:rPr>
          <w:rFonts w:ascii="Times New Roman" w:hAnsi="Times New Roman"/>
          <w:color w:val="333333"/>
          <w:sz w:val="28"/>
          <w:szCs w:val="28"/>
        </w:rPr>
        <w:t>б</w:t>
      </w:r>
      <w:r w:rsidRPr="00BC33A9">
        <w:rPr>
          <w:rFonts w:ascii="Times New Roman" w:hAnsi="Times New Roman"/>
          <w:color w:val="333333"/>
          <w:sz w:val="28"/>
          <w:szCs w:val="28"/>
        </w:rPr>
        <w:t>ляется полная форма (за исключением случая, когда в муниципальном правовом а</w:t>
      </w:r>
      <w:r w:rsidRPr="00BC33A9">
        <w:rPr>
          <w:rFonts w:ascii="Times New Roman" w:hAnsi="Times New Roman"/>
          <w:color w:val="333333"/>
          <w:sz w:val="28"/>
          <w:szCs w:val="28"/>
        </w:rPr>
        <w:t>к</w:t>
      </w:r>
      <w:r w:rsidRPr="00BC33A9">
        <w:rPr>
          <w:rFonts w:ascii="Times New Roman" w:hAnsi="Times New Roman"/>
          <w:color w:val="333333"/>
          <w:sz w:val="28"/>
          <w:szCs w:val="28"/>
        </w:rPr>
        <w:t>те, в котором делается ссылка, также введена сокращенная форма).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индивидуализированных заголовках муниципального правового акта, пр</w:t>
      </w:r>
      <w:r w:rsidRPr="00BC33A9">
        <w:rPr>
          <w:rFonts w:ascii="Times New Roman" w:hAnsi="Times New Roman"/>
          <w:color w:val="333333"/>
          <w:sz w:val="28"/>
          <w:szCs w:val="28"/>
        </w:rPr>
        <w:t>и</w:t>
      </w:r>
      <w:r w:rsidRPr="00BC33A9">
        <w:rPr>
          <w:rFonts w:ascii="Times New Roman" w:hAnsi="Times New Roman"/>
          <w:color w:val="333333"/>
          <w:sz w:val="28"/>
          <w:szCs w:val="28"/>
        </w:rPr>
        <w:t>ложения к муниципальному правовому акту и приложения к приложению к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пальному правовому акту введенная сокращенная форма не вводится и не употре</w:t>
      </w:r>
      <w:r w:rsidRPr="00BC33A9">
        <w:rPr>
          <w:rFonts w:ascii="Times New Roman" w:hAnsi="Times New Roman"/>
          <w:color w:val="333333"/>
          <w:sz w:val="28"/>
          <w:szCs w:val="28"/>
        </w:rPr>
        <w:t>б</w:t>
      </w:r>
      <w:r w:rsidRPr="00BC33A9">
        <w:rPr>
          <w:rFonts w:ascii="Times New Roman" w:hAnsi="Times New Roman"/>
          <w:color w:val="333333"/>
          <w:sz w:val="28"/>
          <w:szCs w:val="28"/>
        </w:rPr>
        <w:t>ляется. В случае необходимости применения в приложении к муниципальному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вовому акту понятия, сокращенного в постановляющей и распорядительной частях данного муниципального правового акта, в приложении соответствующее выражение повторно приводится полностью при первом его употреблении, а в скобках повторно дается сокращенная форма: "далее –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16. Не допускается сокращение официальных наименований государственных органов, органов местного самоуправления, организаций, наименований должн</w:t>
      </w:r>
      <w:r w:rsidRPr="00BC33A9">
        <w:rPr>
          <w:rFonts w:ascii="Times New Roman" w:hAnsi="Times New Roman"/>
          <w:color w:val="333333"/>
          <w:sz w:val="28"/>
          <w:szCs w:val="28"/>
        </w:rPr>
        <w:t>о</w:t>
      </w:r>
      <w:r w:rsidRPr="00BC33A9">
        <w:rPr>
          <w:rFonts w:ascii="Times New Roman" w:hAnsi="Times New Roman"/>
          <w:color w:val="333333"/>
          <w:sz w:val="28"/>
          <w:szCs w:val="28"/>
        </w:rPr>
        <w:t>стей, если сокращение специально не оговорено в тексте правового акта. В случае сокращения словосочетания, входящего в состав наименования государственного органа, органа местного самоуправления, организации, наименования должности, наименования указанных органов, организаций, должностей не сокращаются.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Наименования субъектов Российской Федерации, муниципальных образов</w:t>
      </w:r>
      <w:r w:rsidRPr="00BC33A9">
        <w:rPr>
          <w:rFonts w:ascii="Times New Roman" w:hAnsi="Times New Roman"/>
          <w:color w:val="333333"/>
          <w:sz w:val="28"/>
          <w:szCs w:val="28"/>
        </w:rPr>
        <w:t>а</w:t>
      </w:r>
      <w:r w:rsidRPr="00BC33A9">
        <w:rPr>
          <w:rFonts w:ascii="Times New Roman" w:hAnsi="Times New Roman"/>
          <w:color w:val="333333"/>
          <w:sz w:val="28"/>
          <w:szCs w:val="28"/>
        </w:rPr>
        <w:t>ний, органов государственной власти и иных государственных органов Российской Федерации, органов государственной власти и иных государственных органов суб</w:t>
      </w:r>
      <w:r w:rsidRPr="00BC33A9">
        <w:rPr>
          <w:rFonts w:ascii="Times New Roman" w:hAnsi="Times New Roman"/>
          <w:color w:val="333333"/>
          <w:sz w:val="28"/>
          <w:szCs w:val="28"/>
        </w:rPr>
        <w:t>ъ</w:t>
      </w:r>
      <w:r w:rsidRPr="00BC33A9">
        <w:rPr>
          <w:rFonts w:ascii="Times New Roman" w:hAnsi="Times New Roman"/>
          <w:color w:val="333333"/>
          <w:sz w:val="28"/>
          <w:szCs w:val="28"/>
        </w:rPr>
        <w:t>ектов Российской Федерации, органов местного самоуправления муниципальных образований, наименования должностей указываются в соответствии с правовыми актами, устанавливающими данные наименования.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17. Слова, обозначающие структурные элементы правовых актов, употребл</w:t>
      </w:r>
      <w:r w:rsidRPr="00BC33A9">
        <w:rPr>
          <w:rFonts w:ascii="Times New Roman" w:hAnsi="Times New Roman"/>
          <w:color w:val="333333"/>
          <w:sz w:val="28"/>
          <w:szCs w:val="28"/>
        </w:rPr>
        <w:t>я</w:t>
      </w:r>
      <w:r w:rsidRPr="00BC33A9">
        <w:rPr>
          <w:rFonts w:ascii="Times New Roman" w:hAnsi="Times New Roman"/>
          <w:color w:val="333333"/>
          <w:sz w:val="28"/>
          <w:szCs w:val="28"/>
        </w:rPr>
        <w:t>ются только в полной форме.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18. В наименовании </w:t>
      </w:r>
      <w:hyperlink r:id="rId12" w:tooltip="Конституции Российской Федерации" w:history="1">
        <w:r w:rsidRPr="00BC33A9">
          <w:rPr>
            <w:rStyle w:val="a4"/>
            <w:rFonts w:ascii="Times New Roman" w:hAnsi="Times New Roman"/>
            <w:color w:val="auto"/>
            <w:sz w:val="28"/>
            <w:szCs w:val="28"/>
            <w:u w:val="none"/>
          </w:rPr>
          <w:t>Конституции Российской Федерации</w:t>
        </w:r>
      </w:hyperlink>
      <w:r w:rsidRPr="00BC33A9">
        <w:rPr>
          <w:rFonts w:ascii="Times New Roman" w:hAnsi="Times New Roman"/>
          <w:sz w:val="28"/>
          <w:szCs w:val="28"/>
        </w:rPr>
        <w:t> </w:t>
      </w:r>
      <w:r w:rsidRPr="00BC33A9">
        <w:rPr>
          <w:rFonts w:ascii="Times New Roman" w:hAnsi="Times New Roman"/>
          <w:color w:val="333333"/>
          <w:sz w:val="28"/>
          <w:szCs w:val="28"/>
        </w:rPr>
        <w:t>все слова пишутся с прописной (заглавной) буквы.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наименовании кодексов слово "кодекс" пишется с прописной (заглавной) буквы, если оно является первым словом в указанном наименовании, и со строчной буквы в остальных случаях.</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 прописной (заглавной) буквы пишется слово "Федеральный" в названиях конкретных федеральных законов, а также слово "Закон" в названиях конкретных з</w:t>
      </w:r>
      <w:r w:rsidRPr="00BC33A9">
        <w:rPr>
          <w:rFonts w:ascii="Times New Roman" w:hAnsi="Times New Roman"/>
          <w:color w:val="333333"/>
          <w:sz w:val="28"/>
          <w:szCs w:val="28"/>
        </w:rPr>
        <w:t>а</w:t>
      </w:r>
      <w:r w:rsidRPr="00BC33A9">
        <w:rPr>
          <w:rFonts w:ascii="Times New Roman" w:hAnsi="Times New Roman"/>
          <w:color w:val="333333"/>
          <w:sz w:val="28"/>
          <w:szCs w:val="28"/>
        </w:rPr>
        <w:t>конов Иркутской области.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Со строчной буквы пишутся слова "федеральный закон", "закон" в словосоч</w:t>
      </w:r>
      <w:r w:rsidRPr="00BC33A9">
        <w:rPr>
          <w:rFonts w:ascii="Times New Roman" w:hAnsi="Times New Roman"/>
          <w:color w:val="333333"/>
          <w:sz w:val="28"/>
          <w:szCs w:val="28"/>
        </w:rPr>
        <w:t>е</w:t>
      </w:r>
      <w:r w:rsidRPr="00BC33A9">
        <w:rPr>
          <w:rFonts w:ascii="Times New Roman" w:hAnsi="Times New Roman"/>
          <w:color w:val="333333"/>
          <w:sz w:val="28"/>
          <w:szCs w:val="28"/>
        </w:rPr>
        <w:t>тании, употребляемом для обозначения вида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Со строчной буквы пишутся слова "указ", "решение", "постановление", "пр</w:t>
      </w:r>
      <w:r w:rsidRPr="00BC33A9">
        <w:rPr>
          <w:rFonts w:ascii="Times New Roman" w:hAnsi="Times New Roman"/>
          <w:color w:val="333333"/>
          <w:sz w:val="28"/>
          <w:szCs w:val="28"/>
        </w:rPr>
        <w:t>и</w:t>
      </w:r>
      <w:r w:rsidRPr="00BC33A9">
        <w:rPr>
          <w:rFonts w:ascii="Times New Roman" w:hAnsi="Times New Roman"/>
          <w:color w:val="333333"/>
          <w:sz w:val="28"/>
          <w:szCs w:val="28"/>
        </w:rPr>
        <w:t>каз", "распоряжение" в названиях конкретных правовых актов и при обозначении в</w:t>
      </w:r>
      <w:r w:rsidRPr="00BC33A9">
        <w:rPr>
          <w:rFonts w:ascii="Times New Roman" w:hAnsi="Times New Roman"/>
          <w:color w:val="333333"/>
          <w:sz w:val="28"/>
          <w:szCs w:val="28"/>
        </w:rPr>
        <w:t>и</w:t>
      </w:r>
      <w:r w:rsidRPr="00BC33A9">
        <w:rPr>
          <w:rFonts w:ascii="Times New Roman" w:hAnsi="Times New Roman"/>
          <w:color w:val="333333"/>
          <w:sz w:val="28"/>
          <w:szCs w:val="28"/>
        </w:rPr>
        <w:t>да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19. При написании числительных в тексте муниципального правового акта и</w:t>
      </w:r>
      <w:r w:rsidRPr="00BC33A9">
        <w:rPr>
          <w:rFonts w:ascii="Times New Roman" w:hAnsi="Times New Roman"/>
          <w:color w:val="333333"/>
          <w:sz w:val="28"/>
          <w:szCs w:val="28"/>
        </w:rPr>
        <w:t>с</w:t>
      </w:r>
      <w:r w:rsidRPr="00BC33A9">
        <w:rPr>
          <w:rFonts w:ascii="Times New Roman" w:hAnsi="Times New Roman"/>
          <w:color w:val="333333"/>
          <w:sz w:val="28"/>
          <w:szCs w:val="28"/>
        </w:rPr>
        <w:t>пользуются следующие способы: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словесный;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цифровой;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словесно-цифровой.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20. Количественные и порядковые числительные до девяти включительно обозначаются словесным способом, за исключением необходимости применения ссылки на номер структурного элемента правового акта (кроме абзацев) или указ</w:t>
      </w:r>
      <w:r w:rsidRPr="00BC33A9">
        <w:rPr>
          <w:rFonts w:ascii="Times New Roman" w:hAnsi="Times New Roman"/>
          <w:color w:val="333333"/>
          <w:sz w:val="28"/>
          <w:szCs w:val="28"/>
        </w:rPr>
        <w:t>а</w:t>
      </w:r>
      <w:r w:rsidRPr="00BC33A9">
        <w:rPr>
          <w:rFonts w:ascii="Times New Roman" w:hAnsi="Times New Roman"/>
          <w:color w:val="333333"/>
          <w:sz w:val="28"/>
          <w:szCs w:val="28"/>
        </w:rPr>
        <w:t>ния интервала между числительными.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Количественные и порядковые числительные при оформлении ссылки на н</w:t>
      </w:r>
      <w:r w:rsidRPr="00BC33A9">
        <w:rPr>
          <w:rFonts w:ascii="Times New Roman" w:hAnsi="Times New Roman"/>
          <w:color w:val="333333"/>
          <w:sz w:val="28"/>
          <w:szCs w:val="28"/>
        </w:rPr>
        <w:t>о</w:t>
      </w:r>
      <w:r w:rsidRPr="00BC33A9">
        <w:rPr>
          <w:rFonts w:ascii="Times New Roman" w:hAnsi="Times New Roman"/>
          <w:color w:val="333333"/>
          <w:sz w:val="28"/>
          <w:szCs w:val="28"/>
        </w:rPr>
        <w:t>мер структурного элемента правового акта (кроме абзацев), а также при указании интервала между числительными обозначаются цифровым способом с использов</w:t>
      </w:r>
      <w:r w:rsidRPr="00BC33A9">
        <w:rPr>
          <w:rFonts w:ascii="Times New Roman" w:hAnsi="Times New Roman"/>
          <w:color w:val="333333"/>
          <w:sz w:val="28"/>
          <w:szCs w:val="28"/>
        </w:rPr>
        <w:t>а</w:t>
      </w:r>
      <w:r w:rsidRPr="00BC33A9">
        <w:rPr>
          <w:rFonts w:ascii="Times New Roman" w:hAnsi="Times New Roman"/>
          <w:color w:val="333333"/>
          <w:sz w:val="28"/>
          <w:szCs w:val="28"/>
        </w:rPr>
        <w:t>нием арабских цифр.</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Количественные и порядковые числительные от 10 включительно и более, за исключением случая, когда числительное является первым словом предложения, обозначаются цифровым способом с использованием арабских цифр или словесно-цифровым способом. Указанные числительные, когда числительное является пе</w:t>
      </w:r>
      <w:r w:rsidRPr="00BC33A9">
        <w:rPr>
          <w:rFonts w:ascii="Times New Roman" w:hAnsi="Times New Roman"/>
          <w:color w:val="333333"/>
          <w:sz w:val="28"/>
          <w:szCs w:val="28"/>
        </w:rPr>
        <w:t>р</w:t>
      </w:r>
      <w:r w:rsidRPr="00BC33A9">
        <w:rPr>
          <w:rFonts w:ascii="Times New Roman" w:hAnsi="Times New Roman"/>
          <w:color w:val="333333"/>
          <w:sz w:val="28"/>
          <w:szCs w:val="28"/>
        </w:rPr>
        <w:t>вым словом предложения, обозначаются словесным способом.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Порядковые числительные, обозначаемые в тексте муниципального правового акта цифровым способом (за исключением применения ссылки на номер структурн</w:t>
      </w:r>
      <w:r w:rsidRPr="00BC33A9">
        <w:rPr>
          <w:rFonts w:ascii="Times New Roman" w:hAnsi="Times New Roman"/>
          <w:color w:val="333333"/>
          <w:sz w:val="28"/>
          <w:szCs w:val="28"/>
        </w:rPr>
        <w:t>о</w:t>
      </w:r>
      <w:r w:rsidRPr="00BC33A9">
        <w:rPr>
          <w:rFonts w:ascii="Times New Roman" w:hAnsi="Times New Roman"/>
          <w:color w:val="333333"/>
          <w:sz w:val="28"/>
          <w:szCs w:val="28"/>
        </w:rPr>
        <w:t>го элемента правового акта), следует дополнять через дефис падежным окончан</w:t>
      </w:r>
      <w:r w:rsidRPr="00BC33A9">
        <w:rPr>
          <w:rFonts w:ascii="Times New Roman" w:hAnsi="Times New Roman"/>
          <w:color w:val="333333"/>
          <w:sz w:val="28"/>
          <w:szCs w:val="28"/>
        </w:rPr>
        <w:t>и</w:t>
      </w:r>
      <w:r w:rsidRPr="00BC33A9">
        <w:rPr>
          <w:rFonts w:ascii="Times New Roman" w:hAnsi="Times New Roman"/>
          <w:color w:val="333333"/>
          <w:sz w:val="28"/>
          <w:szCs w:val="28"/>
        </w:rPr>
        <w:t>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указании срока вступления муниципального правового акта в силу (в днях, месяцах) используется словесный способ.</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21. Даты в тексте и реквизитах муниципального правового акта оформляются словесно-цифровым способом. Даты указываются в следующей последовательн</w:t>
      </w:r>
      <w:r w:rsidRPr="00BC33A9">
        <w:rPr>
          <w:rFonts w:ascii="Times New Roman" w:hAnsi="Times New Roman"/>
          <w:color w:val="333333"/>
          <w:sz w:val="28"/>
          <w:szCs w:val="28"/>
        </w:rPr>
        <w:t>о</w:t>
      </w:r>
      <w:r w:rsidRPr="00BC33A9">
        <w:rPr>
          <w:rFonts w:ascii="Times New Roman" w:hAnsi="Times New Roman"/>
          <w:color w:val="333333"/>
          <w:sz w:val="28"/>
          <w:szCs w:val="28"/>
        </w:rPr>
        <w:t>сти: число (одной или двумя цифрами), месяц (словом), год (обозначенный четыр</w:t>
      </w:r>
      <w:r w:rsidRPr="00BC33A9">
        <w:rPr>
          <w:rFonts w:ascii="Times New Roman" w:hAnsi="Times New Roman"/>
          <w:color w:val="333333"/>
          <w:sz w:val="28"/>
          <w:szCs w:val="28"/>
        </w:rPr>
        <w:t>ь</w:t>
      </w:r>
      <w:r w:rsidRPr="00BC33A9">
        <w:rPr>
          <w:rFonts w:ascii="Times New Roman" w:hAnsi="Times New Roman"/>
          <w:color w:val="333333"/>
          <w:sz w:val="28"/>
          <w:szCs w:val="28"/>
        </w:rPr>
        <w:t>мя цифрами) с добавлением слова "год" в соответствующем падеже без сокращ</w:t>
      </w:r>
      <w:r w:rsidRPr="00BC33A9">
        <w:rPr>
          <w:rFonts w:ascii="Times New Roman" w:hAnsi="Times New Roman"/>
          <w:color w:val="333333"/>
          <w:sz w:val="28"/>
          <w:szCs w:val="28"/>
        </w:rPr>
        <w:t>е</w:t>
      </w:r>
      <w:r w:rsidRPr="00BC33A9">
        <w:rPr>
          <w:rFonts w:ascii="Times New Roman" w:hAnsi="Times New Roman"/>
          <w:color w:val="333333"/>
          <w:sz w:val="28"/>
          <w:szCs w:val="28"/>
        </w:rPr>
        <w:t>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22. Числительные, образованные с добавлением элемента "-кратный", об</w:t>
      </w:r>
      <w:r w:rsidRPr="00BC33A9">
        <w:rPr>
          <w:rFonts w:ascii="Times New Roman" w:hAnsi="Times New Roman"/>
          <w:color w:val="333333"/>
          <w:sz w:val="28"/>
          <w:szCs w:val="28"/>
        </w:rPr>
        <w:t>о</w:t>
      </w:r>
      <w:r w:rsidRPr="00BC33A9">
        <w:rPr>
          <w:rFonts w:ascii="Times New Roman" w:hAnsi="Times New Roman"/>
          <w:color w:val="333333"/>
          <w:sz w:val="28"/>
          <w:szCs w:val="28"/>
        </w:rPr>
        <w:t>значаются словесным способом.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Дробные числительные (простые дроби) обозначаются словесным способом.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Десятичные дроби обозначаются цифровым способом.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указании процентов, технических данных в таблицах и диаграммах применяется цифровой способ и используется знак "%". В иных частях текста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знак процента обозначается словесным способом.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Денежные суммы обозначаются цифровым или словесно-цифровым спос</w:t>
      </w:r>
      <w:r w:rsidRPr="00BC33A9">
        <w:rPr>
          <w:rFonts w:ascii="Times New Roman" w:hAnsi="Times New Roman"/>
          <w:color w:val="333333"/>
          <w:sz w:val="28"/>
          <w:szCs w:val="28"/>
        </w:rPr>
        <w:t>о</w:t>
      </w:r>
      <w:r w:rsidRPr="00BC33A9">
        <w:rPr>
          <w:rFonts w:ascii="Times New Roman" w:hAnsi="Times New Roman"/>
          <w:color w:val="333333"/>
          <w:sz w:val="28"/>
          <w:szCs w:val="28"/>
        </w:rPr>
        <w:t>бом. Слово, указывающее на валюту денежной суммы ("рублей", "долларов"), не с</w:t>
      </w:r>
      <w:r w:rsidRPr="00BC33A9">
        <w:rPr>
          <w:rFonts w:ascii="Times New Roman" w:hAnsi="Times New Roman"/>
          <w:color w:val="333333"/>
          <w:sz w:val="28"/>
          <w:szCs w:val="28"/>
        </w:rPr>
        <w:t>о</w:t>
      </w:r>
      <w:r>
        <w:rPr>
          <w:rFonts w:ascii="Times New Roman" w:hAnsi="Times New Roman"/>
          <w:color w:val="333333"/>
          <w:sz w:val="28"/>
          <w:szCs w:val="28"/>
        </w:rPr>
        <w:t>кращается.</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 xml:space="preserve">Глава </w:t>
      </w:r>
      <w:r>
        <w:rPr>
          <w:rFonts w:ascii="Times New Roman" w:hAnsi="Times New Roman"/>
          <w:b/>
          <w:bCs/>
          <w:color w:val="333333"/>
          <w:sz w:val="28"/>
          <w:szCs w:val="28"/>
        </w:rPr>
        <w:t xml:space="preserve">3. Общие требования к структуре  </w:t>
      </w:r>
      <w:r w:rsidRPr="00BC33A9">
        <w:rPr>
          <w:rFonts w:ascii="Times New Roman" w:hAnsi="Times New Roman"/>
          <w:b/>
          <w:bCs/>
          <w:color w:val="333333"/>
          <w:sz w:val="28"/>
          <w:szCs w:val="28"/>
        </w:rPr>
        <w:t>муниципальных правовых актов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23. Структурные элементы муниципального правового акта должны обеспеч</w:t>
      </w:r>
      <w:r w:rsidRPr="00BC33A9">
        <w:rPr>
          <w:rFonts w:ascii="Times New Roman" w:hAnsi="Times New Roman"/>
          <w:color w:val="333333"/>
          <w:sz w:val="28"/>
          <w:szCs w:val="28"/>
        </w:rPr>
        <w:t>и</w:t>
      </w:r>
      <w:r w:rsidRPr="00BC33A9">
        <w:rPr>
          <w:rFonts w:ascii="Times New Roman" w:hAnsi="Times New Roman"/>
          <w:color w:val="333333"/>
          <w:sz w:val="28"/>
          <w:szCs w:val="28"/>
        </w:rPr>
        <w:t>вать единство, логическую последовательность и согласованность правовых пре</w:t>
      </w:r>
      <w:r w:rsidRPr="00BC33A9">
        <w:rPr>
          <w:rFonts w:ascii="Times New Roman" w:hAnsi="Times New Roman"/>
          <w:color w:val="333333"/>
          <w:sz w:val="28"/>
          <w:szCs w:val="28"/>
        </w:rPr>
        <w:t>д</w:t>
      </w:r>
      <w:r w:rsidRPr="00BC33A9">
        <w:rPr>
          <w:rFonts w:ascii="Times New Roman" w:hAnsi="Times New Roman"/>
          <w:color w:val="333333"/>
          <w:sz w:val="28"/>
          <w:szCs w:val="28"/>
        </w:rPr>
        <w:t>писаний.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24. Структура правового акта и необходимость включения в него тех или иных структурных элементов определяются исходя из вида, а также объема и особенн</w:t>
      </w:r>
      <w:r w:rsidRPr="00BC33A9">
        <w:rPr>
          <w:rFonts w:ascii="Times New Roman" w:hAnsi="Times New Roman"/>
          <w:color w:val="333333"/>
          <w:sz w:val="28"/>
          <w:szCs w:val="28"/>
        </w:rPr>
        <w:t>о</w:t>
      </w:r>
      <w:r w:rsidRPr="00BC33A9">
        <w:rPr>
          <w:rFonts w:ascii="Times New Roman" w:hAnsi="Times New Roman"/>
          <w:color w:val="333333"/>
          <w:sz w:val="28"/>
          <w:szCs w:val="28"/>
        </w:rPr>
        <w:t>стей содержания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25. Устав, иные муниципальные правовые акты, имеющие значительный об</w:t>
      </w:r>
      <w:r w:rsidRPr="00BC33A9">
        <w:rPr>
          <w:rFonts w:ascii="Times New Roman" w:hAnsi="Times New Roman"/>
          <w:color w:val="333333"/>
          <w:sz w:val="28"/>
          <w:szCs w:val="28"/>
        </w:rPr>
        <w:t>ъ</w:t>
      </w:r>
      <w:r w:rsidRPr="00BC33A9">
        <w:rPr>
          <w:rFonts w:ascii="Times New Roman" w:hAnsi="Times New Roman"/>
          <w:color w:val="333333"/>
          <w:sz w:val="28"/>
          <w:szCs w:val="28"/>
        </w:rPr>
        <w:t>ем, имеют следующие структурные элементы: наименование, преамбула (при нео</w:t>
      </w:r>
      <w:r w:rsidRPr="00BC33A9">
        <w:rPr>
          <w:rFonts w:ascii="Times New Roman" w:hAnsi="Times New Roman"/>
          <w:color w:val="333333"/>
          <w:sz w:val="28"/>
          <w:szCs w:val="28"/>
        </w:rPr>
        <w:t>б</w:t>
      </w:r>
      <w:r w:rsidRPr="00BC33A9">
        <w:rPr>
          <w:rFonts w:ascii="Times New Roman" w:hAnsi="Times New Roman"/>
          <w:color w:val="333333"/>
          <w:sz w:val="28"/>
          <w:szCs w:val="28"/>
        </w:rPr>
        <w:t>ходимости), разделы (при необходимости), главы (при необходимости), статьи, части статьи, пункты (пункты статьи, пункты части статьи), подпункты пункта, абзацы (абзацы преамбулы, абзацы статьи, абзацы части статьи, абзацы пункта, абзацы по</w:t>
      </w:r>
      <w:r w:rsidRPr="00BC33A9">
        <w:rPr>
          <w:rFonts w:ascii="Times New Roman" w:hAnsi="Times New Roman"/>
          <w:color w:val="333333"/>
          <w:sz w:val="28"/>
          <w:szCs w:val="28"/>
        </w:rPr>
        <w:t>д</w:t>
      </w:r>
      <w:r w:rsidRPr="00BC33A9">
        <w:rPr>
          <w:rFonts w:ascii="Times New Roman" w:hAnsi="Times New Roman"/>
          <w:color w:val="333333"/>
          <w:sz w:val="28"/>
          <w:szCs w:val="28"/>
        </w:rPr>
        <w:t>пункта), а также приложения (при необходимости). Основным структурным элеме</w:t>
      </w:r>
      <w:r w:rsidRPr="00BC33A9">
        <w:rPr>
          <w:rFonts w:ascii="Times New Roman" w:hAnsi="Times New Roman"/>
          <w:color w:val="333333"/>
          <w:sz w:val="28"/>
          <w:szCs w:val="28"/>
        </w:rPr>
        <w:t>н</w:t>
      </w:r>
      <w:r w:rsidRPr="00BC33A9">
        <w:rPr>
          <w:rFonts w:ascii="Times New Roman" w:hAnsi="Times New Roman"/>
          <w:color w:val="333333"/>
          <w:sz w:val="28"/>
          <w:szCs w:val="28"/>
        </w:rPr>
        <w:t>том указанных правовых актов является статья.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Муниципальные правовые акты, за исключением предусмотренных абзацем первым настоящего пункта, имеют следующие структурные элементы: наименов</w:t>
      </w:r>
      <w:r w:rsidRPr="00BC33A9">
        <w:rPr>
          <w:rFonts w:ascii="Times New Roman" w:hAnsi="Times New Roman"/>
          <w:color w:val="333333"/>
          <w:sz w:val="28"/>
          <w:szCs w:val="28"/>
        </w:rPr>
        <w:t>а</w:t>
      </w:r>
      <w:r w:rsidRPr="00BC33A9">
        <w:rPr>
          <w:rFonts w:ascii="Times New Roman" w:hAnsi="Times New Roman"/>
          <w:color w:val="333333"/>
          <w:sz w:val="28"/>
          <w:szCs w:val="28"/>
        </w:rPr>
        <w:t>ние, преамбула, пункты, подпункты пункта, абзацы (абзацы пункта, абзацы подпун</w:t>
      </w:r>
      <w:r w:rsidRPr="00BC33A9">
        <w:rPr>
          <w:rFonts w:ascii="Times New Roman" w:hAnsi="Times New Roman"/>
          <w:color w:val="333333"/>
          <w:sz w:val="28"/>
          <w:szCs w:val="28"/>
        </w:rPr>
        <w:t>к</w:t>
      </w:r>
      <w:r w:rsidRPr="00BC33A9">
        <w:rPr>
          <w:rFonts w:ascii="Times New Roman" w:hAnsi="Times New Roman"/>
          <w:color w:val="333333"/>
          <w:sz w:val="28"/>
          <w:szCs w:val="28"/>
        </w:rPr>
        <w:t>та), а также приложения (при необходимости). Основным структурным элементом указанных правовых актов является пункт.</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26. В приложении (приложениях) к муниципальному правовому акту помещ</w:t>
      </w:r>
      <w:r w:rsidRPr="00BC33A9">
        <w:rPr>
          <w:rFonts w:ascii="Times New Roman" w:hAnsi="Times New Roman"/>
          <w:color w:val="333333"/>
          <w:sz w:val="28"/>
          <w:szCs w:val="28"/>
        </w:rPr>
        <w:t>а</w:t>
      </w:r>
      <w:r w:rsidRPr="00BC33A9">
        <w:rPr>
          <w:rFonts w:ascii="Times New Roman" w:hAnsi="Times New Roman"/>
          <w:color w:val="333333"/>
          <w:sz w:val="28"/>
          <w:szCs w:val="28"/>
        </w:rPr>
        <w:t>ются правовые предписания, обладающие большим объемом (положение, порядок, административный регламент, программа, концепция, стратегия, перечень и так д</w:t>
      </w:r>
      <w:r w:rsidRPr="00BC33A9">
        <w:rPr>
          <w:rFonts w:ascii="Times New Roman" w:hAnsi="Times New Roman"/>
          <w:color w:val="333333"/>
          <w:sz w:val="28"/>
          <w:szCs w:val="28"/>
        </w:rPr>
        <w:t>а</w:t>
      </w:r>
      <w:r w:rsidRPr="00BC33A9">
        <w:rPr>
          <w:rFonts w:ascii="Times New Roman" w:hAnsi="Times New Roman"/>
          <w:color w:val="333333"/>
          <w:sz w:val="28"/>
          <w:szCs w:val="28"/>
        </w:rPr>
        <w:t>лее). Приложение к муниципальному правовому акту может оформляться в виде текстов, таблиц, математических формул, графиков, схем, чертежей, рисунков, карт (в том числе в их сочетании).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Приложение является неотъемлемой составной частью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27. Приложение имеет следующие структурные элементы: гриф утверждения, индивидуализированный заголовок, разделы (при необходимости), главы (при нео</w:t>
      </w:r>
      <w:r w:rsidRPr="00BC33A9">
        <w:rPr>
          <w:rFonts w:ascii="Times New Roman" w:hAnsi="Times New Roman"/>
          <w:color w:val="333333"/>
          <w:sz w:val="28"/>
          <w:szCs w:val="28"/>
        </w:rPr>
        <w:t>б</w:t>
      </w:r>
      <w:r w:rsidRPr="00BC33A9">
        <w:rPr>
          <w:rFonts w:ascii="Times New Roman" w:hAnsi="Times New Roman"/>
          <w:color w:val="333333"/>
          <w:sz w:val="28"/>
          <w:szCs w:val="28"/>
        </w:rPr>
        <w:t>ходимости), статьи и части статьи (при необходимости), пункты (в том числе при наличии деления на статьи – пункты статьи, пункты части статьи), подпункты пункта, абзацы (в том числе абзацы пункта, абзацы подпункта, при наличии деления на ст</w:t>
      </w:r>
      <w:r w:rsidRPr="00BC33A9">
        <w:rPr>
          <w:rFonts w:ascii="Times New Roman" w:hAnsi="Times New Roman"/>
          <w:color w:val="333333"/>
          <w:sz w:val="28"/>
          <w:szCs w:val="28"/>
        </w:rPr>
        <w:t>а</w:t>
      </w:r>
      <w:r w:rsidRPr="00BC33A9">
        <w:rPr>
          <w:rFonts w:ascii="Times New Roman" w:hAnsi="Times New Roman"/>
          <w:color w:val="333333"/>
          <w:sz w:val="28"/>
          <w:szCs w:val="28"/>
        </w:rPr>
        <w:t>тьи – также абзацы статьи, абзацы части статьи), а также приложения. Основным структурным элементом приложения является статья (при наличии деления на ст</w:t>
      </w:r>
      <w:r w:rsidRPr="00BC33A9">
        <w:rPr>
          <w:rFonts w:ascii="Times New Roman" w:hAnsi="Times New Roman"/>
          <w:color w:val="333333"/>
          <w:sz w:val="28"/>
          <w:szCs w:val="28"/>
        </w:rPr>
        <w:t>а</w:t>
      </w:r>
      <w:r w:rsidRPr="00BC33A9">
        <w:rPr>
          <w:rFonts w:ascii="Times New Roman" w:hAnsi="Times New Roman"/>
          <w:color w:val="333333"/>
          <w:sz w:val="28"/>
          <w:szCs w:val="28"/>
        </w:rPr>
        <w:t>тьи) либо пункт (при отсутствии деления на статьи).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28. Правовой акт должен содержать реквизиты, предусмотренные муниц</w:t>
      </w:r>
      <w:r w:rsidRPr="00BC33A9">
        <w:rPr>
          <w:rFonts w:ascii="Times New Roman" w:hAnsi="Times New Roman"/>
          <w:color w:val="333333"/>
          <w:sz w:val="28"/>
          <w:szCs w:val="28"/>
        </w:rPr>
        <w:t>и</w:t>
      </w:r>
      <w:r>
        <w:rPr>
          <w:rFonts w:ascii="Times New Roman" w:hAnsi="Times New Roman"/>
          <w:color w:val="333333"/>
          <w:sz w:val="28"/>
          <w:szCs w:val="28"/>
        </w:rPr>
        <w:t>пальным правовым актом.</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4. Требования к использованию и оформлению</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отдельных структурных элементов муниципальных правовых актов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29. Наименование муниципального правового акта – обозначение вида мун</w:t>
      </w:r>
      <w:r w:rsidRPr="00BC33A9">
        <w:rPr>
          <w:rFonts w:ascii="Times New Roman" w:hAnsi="Times New Roman"/>
          <w:color w:val="333333"/>
          <w:sz w:val="28"/>
          <w:szCs w:val="28"/>
        </w:rPr>
        <w:t>и</w:t>
      </w:r>
      <w:r w:rsidRPr="00BC33A9">
        <w:rPr>
          <w:rFonts w:ascii="Times New Roman" w:hAnsi="Times New Roman"/>
          <w:color w:val="333333"/>
          <w:sz w:val="28"/>
          <w:szCs w:val="28"/>
        </w:rPr>
        <w:t>ципального правового акта (с указанием в отношении нормативных муниципальных правовых актов также индивидуализированного заголовка муниципального правов</w:t>
      </w:r>
      <w:r w:rsidRPr="00BC33A9">
        <w:rPr>
          <w:rFonts w:ascii="Times New Roman" w:hAnsi="Times New Roman"/>
          <w:color w:val="333333"/>
          <w:sz w:val="28"/>
          <w:szCs w:val="28"/>
        </w:rPr>
        <w:t>о</w:t>
      </w:r>
      <w:r w:rsidRPr="00BC33A9">
        <w:rPr>
          <w:rFonts w:ascii="Times New Roman" w:hAnsi="Times New Roman"/>
          <w:color w:val="333333"/>
          <w:sz w:val="28"/>
          <w:szCs w:val="28"/>
        </w:rPr>
        <w:t>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30. Индивидуализированный заголовок муниципального правового акта (далее – индивидуализированный заголовок) присваивается нормативным муниципальным правовым актам. Индивидуализированный заголовок может не присваиваться н</w:t>
      </w:r>
      <w:r w:rsidRPr="00BC33A9">
        <w:rPr>
          <w:rFonts w:ascii="Times New Roman" w:hAnsi="Times New Roman"/>
          <w:color w:val="333333"/>
          <w:sz w:val="28"/>
          <w:szCs w:val="28"/>
        </w:rPr>
        <w:t>е</w:t>
      </w:r>
      <w:r w:rsidRPr="00BC33A9">
        <w:rPr>
          <w:rFonts w:ascii="Times New Roman" w:hAnsi="Times New Roman"/>
          <w:color w:val="333333"/>
          <w:sz w:val="28"/>
          <w:szCs w:val="28"/>
        </w:rPr>
        <w:t>нормативным муниципальным правовым актам.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31. Индивидуализированный заголовок должен отражать содержание и пре</w:t>
      </w:r>
      <w:r w:rsidRPr="00BC33A9">
        <w:rPr>
          <w:rFonts w:ascii="Times New Roman" w:hAnsi="Times New Roman"/>
          <w:color w:val="333333"/>
          <w:sz w:val="28"/>
          <w:szCs w:val="28"/>
        </w:rPr>
        <w:t>д</w:t>
      </w:r>
      <w:r w:rsidRPr="00BC33A9">
        <w:rPr>
          <w:rFonts w:ascii="Times New Roman" w:hAnsi="Times New Roman"/>
          <w:color w:val="333333"/>
          <w:sz w:val="28"/>
          <w:szCs w:val="28"/>
        </w:rPr>
        <w:t>мет правового регулирования муниципального правового акта, быть точным, макс</w:t>
      </w:r>
      <w:r w:rsidRPr="00BC33A9">
        <w:rPr>
          <w:rFonts w:ascii="Times New Roman" w:hAnsi="Times New Roman"/>
          <w:color w:val="333333"/>
          <w:sz w:val="28"/>
          <w:szCs w:val="28"/>
        </w:rPr>
        <w:t>и</w:t>
      </w:r>
      <w:r w:rsidRPr="00BC33A9">
        <w:rPr>
          <w:rFonts w:ascii="Times New Roman" w:hAnsi="Times New Roman"/>
          <w:color w:val="333333"/>
          <w:sz w:val="28"/>
          <w:szCs w:val="28"/>
        </w:rPr>
        <w:t>мально информационно насыщенным. Если в тексте правового акта отражено несколько вопросов, индивидуализированный заголовок правового акта следует фо</w:t>
      </w:r>
      <w:r w:rsidRPr="00BC33A9">
        <w:rPr>
          <w:rFonts w:ascii="Times New Roman" w:hAnsi="Times New Roman"/>
          <w:color w:val="333333"/>
          <w:sz w:val="28"/>
          <w:szCs w:val="28"/>
        </w:rPr>
        <w:t>р</w:t>
      </w:r>
      <w:r w:rsidRPr="00BC33A9">
        <w:rPr>
          <w:rFonts w:ascii="Times New Roman" w:hAnsi="Times New Roman"/>
          <w:color w:val="333333"/>
          <w:sz w:val="28"/>
          <w:szCs w:val="28"/>
        </w:rPr>
        <w:t>мулировать обобщенно.</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32. Индивидуализированный заголовок должен быть изложен в предложном падеже.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33. Индивидуализированный заголовок должен состоять не более чем из 30 слов, за исключением случаев, когда в индивидуализированном заголовке использ</w:t>
      </w:r>
      <w:r w:rsidRPr="00BC33A9">
        <w:rPr>
          <w:rFonts w:ascii="Times New Roman" w:hAnsi="Times New Roman"/>
          <w:color w:val="333333"/>
          <w:sz w:val="28"/>
          <w:szCs w:val="28"/>
        </w:rPr>
        <w:t>у</w:t>
      </w:r>
      <w:r w:rsidRPr="00BC33A9">
        <w:rPr>
          <w:rFonts w:ascii="Times New Roman" w:hAnsi="Times New Roman"/>
          <w:color w:val="333333"/>
          <w:sz w:val="28"/>
          <w:szCs w:val="28"/>
        </w:rPr>
        <w:t>ется индивидуализированный заголовок иного правового акта, наименование и</w:t>
      </w:r>
      <w:r w:rsidRPr="00BC33A9">
        <w:rPr>
          <w:rFonts w:ascii="Times New Roman" w:hAnsi="Times New Roman"/>
          <w:color w:val="333333"/>
          <w:sz w:val="28"/>
          <w:szCs w:val="28"/>
        </w:rPr>
        <w:t>н</w:t>
      </w:r>
      <w:r w:rsidRPr="00BC33A9">
        <w:rPr>
          <w:rFonts w:ascii="Times New Roman" w:hAnsi="Times New Roman"/>
          <w:color w:val="333333"/>
          <w:sz w:val="28"/>
          <w:szCs w:val="28"/>
        </w:rPr>
        <w:t>формационной системы, иные наименования.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34. Преамбула нормативного муниципального правового акта (за исключением муниципального правового акта, принятого на местном референдуме (сходе гра</w:t>
      </w:r>
      <w:r w:rsidRPr="00BC33A9">
        <w:rPr>
          <w:rFonts w:ascii="Times New Roman" w:hAnsi="Times New Roman"/>
          <w:color w:val="333333"/>
          <w:sz w:val="28"/>
          <w:szCs w:val="28"/>
        </w:rPr>
        <w:t>ж</w:t>
      </w:r>
      <w:r w:rsidRPr="00BC33A9">
        <w:rPr>
          <w:rFonts w:ascii="Times New Roman" w:hAnsi="Times New Roman"/>
          <w:color w:val="333333"/>
          <w:sz w:val="28"/>
          <w:szCs w:val="28"/>
        </w:rPr>
        <w:t>дан), состоит из двух абзацев. Преамбула Устава может состоять из более чем двух абзацев. Преамбула нормативного муниципального правового акта, принятого на местном референдуме (сходе граждан), состоит из одного абзаца, оканчивающегося двоеточием.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первом абзаце указывается правовая основа принятия (издания) нормати</w:t>
      </w:r>
      <w:r w:rsidRPr="00BC33A9">
        <w:rPr>
          <w:rFonts w:ascii="Times New Roman" w:hAnsi="Times New Roman"/>
          <w:color w:val="333333"/>
          <w:sz w:val="28"/>
          <w:szCs w:val="28"/>
        </w:rPr>
        <w:t>в</w:t>
      </w:r>
      <w:r w:rsidRPr="00BC33A9">
        <w:rPr>
          <w:rFonts w:ascii="Times New Roman" w:hAnsi="Times New Roman"/>
          <w:color w:val="333333"/>
          <w:sz w:val="28"/>
          <w:szCs w:val="28"/>
        </w:rPr>
        <w:t>ного муниципального правового акта, а также правовое предписание Устава, пред</w:t>
      </w:r>
      <w:r w:rsidRPr="00BC33A9">
        <w:rPr>
          <w:rFonts w:ascii="Times New Roman" w:hAnsi="Times New Roman"/>
          <w:color w:val="333333"/>
          <w:sz w:val="28"/>
          <w:szCs w:val="28"/>
        </w:rPr>
        <w:t>у</w:t>
      </w:r>
      <w:r w:rsidRPr="00BC33A9">
        <w:rPr>
          <w:rFonts w:ascii="Times New Roman" w:hAnsi="Times New Roman"/>
          <w:color w:val="333333"/>
          <w:sz w:val="28"/>
          <w:szCs w:val="28"/>
        </w:rPr>
        <w:t>сматривающее полномочие соответствующего правотворческого органа по прин</w:t>
      </w:r>
      <w:r w:rsidRPr="00BC33A9">
        <w:rPr>
          <w:rFonts w:ascii="Times New Roman" w:hAnsi="Times New Roman"/>
          <w:color w:val="333333"/>
          <w:sz w:val="28"/>
          <w:szCs w:val="28"/>
        </w:rPr>
        <w:t>я</w:t>
      </w:r>
      <w:r w:rsidRPr="00BC33A9">
        <w:rPr>
          <w:rFonts w:ascii="Times New Roman" w:hAnsi="Times New Roman"/>
          <w:color w:val="333333"/>
          <w:sz w:val="28"/>
          <w:szCs w:val="28"/>
        </w:rPr>
        <w:t>тию (изданию) нормативного муниципального правового акта. В первом абзаце также могут быть указаны цель и задачи, мотивы принятия (издания) нормативного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Второй абзац содержит постановляющую фразу, состоящую из слов "РЕШ</w:t>
      </w:r>
      <w:r w:rsidRPr="00BC33A9">
        <w:rPr>
          <w:rFonts w:ascii="Times New Roman" w:hAnsi="Times New Roman"/>
          <w:color w:val="333333"/>
          <w:sz w:val="28"/>
          <w:szCs w:val="28"/>
        </w:rPr>
        <w:t>И</w:t>
      </w:r>
      <w:r w:rsidRPr="00BC33A9">
        <w:rPr>
          <w:rFonts w:ascii="Times New Roman" w:hAnsi="Times New Roman"/>
          <w:color w:val="333333"/>
          <w:sz w:val="28"/>
          <w:szCs w:val="28"/>
        </w:rPr>
        <w:t>ЛА" – в решениях Думы, "ПОСТАНОВЛЯЮ" – в правовых актах Главы, "ПОСТАНО</w:t>
      </w:r>
      <w:r w:rsidRPr="00BC33A9">
        <w:rPr>
          <w:rFonts w:ascii="Times New Roman" w:hAnsi="Times New Roman"/>
          <w:color w:val="333333"/>
          <w:sz w:val="28"/>
          <w:szCs w:val="28"/>
        </w:rPr>
        <w:t>В</w:t>
      </w:r>
      <w:r w:rsidRPr="00BC33A9">
        <w:rPr>
          <w:rFonts w:ascii="Times New Roman" w:hAnsi="Times New Roman"/>
          <w:color w:val="333333"/>
          <w:sz w:val="28"/>
          <w:szCs w:val="28"/>
        </w:rPr>
        <w:t>ЛЯЕТ" – в постановлениях Администрации и оканчивающуюся двоеточием: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35. Преамбула ненормативного муниципального правового акта, в том числе принятого на местном референдуме (сходе граждан), состоит из одного абзаца, в к</w:t>
      </w:r>
      <w:r w:rsidRPr="00BC33A9">
        <w:rPr>
          <w:rFonts w:ascii="Times New Roman" w:hAnsi="Times New Roman"/>
          <w:color w:val="333333"/>
          <w:sz w:val="28"/>
          <w:szCs w:val="28"/>
        </w:rPr>
        <w:t>о</w:t>
      </w:r>
      <w:r w:rsidRPr="00BC33A9">
        <w:rPr>
          <w:rFonts w:ascii="Times New Roman" w:hAnsi="Times New Roman"/>
          <w:color w:val="333333"/>
          <w:sz w:val="28"/>
          <w:szCs w:val="28"/>
        </w:rPr>
        <w:t>тором указывается правовая основа принятия (издания) правового акта, а также правовое предписание Устава, предусматривающее полномочие соответствующего правотворческого органа по изданию ненормативного муниципального правового акта. В преамбуле могут быть указаны цель и задачи, мотивы принятия (издания) ненормативного муниципального правового акта. Преамбула ненормативного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оканчивается двоеточием.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36. Текст муниципального правового акта, основным структурным элементом которого является статья (за исключением текста преамбулы), оформляется в виде последовательности статей (двух или более).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37. Статьи имеют наименование, состоящее из слова "Статья", номера статьи, обозначенного арабскими цифрами с точкой, и индивидуализированного заголовка. В случае, если в муниципальном правовом акте от двух до пяти статей, наименов</w:t>
      </w:r>
      <w:r w:rsidRPr="00BC33A9">
        <w:rPr>
          <w:rFonts w:ascii="Times New Roman" w:hAnsi="Times New Roman"/>
          <w:color w:val="333333"/>
          <w:sz w:val="28"/>
          <w:szCs w:val="28"/>
        </w:rPr>
        <w:t>а</w:t>
      </w:r>
      <w:r w:rsidRPr="00BC33A9">
        <w:rPr>
          <w:rFonts w:ascii="Times New Roman" w:hAnsi="Times New Roman"/>
          <w:color w:val="333333"/>
          <w:sz w:val="28"/>
          <w:szCs w:val="28"/>
        </w:rPr>
        <w:t>ние статьи может состоять из слова "Статья" и номера статьи, обозначенного ара</w:t>
      </w:r>
      <w:r w:rsidRPr="00BC33A9">
        <w:rPr>
          <w:rFonts w:ascii="Times New Roman" w:hAnsi="Times New Roman"/>
          <w:color w:val="333333"/>
          <w:sz w:val="28"/>
          <w:szCs w:val="28"/>
        </w:rPr>
        <w:t>б</w:t>
      </w:r>
      <w:r w:rsidRPr="00BC33A9">
        <w:rPr>
          <w:rFonts w:ascii="Times New Roman" w:hAnsi="Times New Roman"/>
          <w:color w:val="333333"/>
          <w:sz w:val="28"/>
          <w:szCs w:val="28"/>
        </w:rPr>
        <w:t>скими цифрами (без точки после номера статьи и индивидуализированного заголо</w:t>
      </w:r>
      <w:r w:rsidRPr="00BC33A9">
        <w:rPr>
          <w:rFonts w:ascii="Times New Roman" w:hAnsi="Times New Roman"/>
          <w:color w:val="333333"/>
          <w:sz w:val="28"/>
          <w:szCs w:val="28"/>
        </w:rPr>
        <w:t>в</w:t>
      </w:r>
      <w:r w:rsidRPr="00BC33A9">
        <w:rPr>
          <w:rFonts w:ascii="Times New Roman" w:hAnsi="Times New Roman"/>
          <w:color w:val="333333"/>
          <w:sz w:val="28"/>
          <w:szCs w:val="28"/>
        </w:rPr>
        <w:t>ка статьи).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38. Статьи могут делиться на части, обозначаемые арабскими цифрами с то</w:t>
      </w:r>
      <w:r w:rsidRPr="00BC33A9">
        <w:rPr>
          <w:rFonts w:ascii="Times New Roman" w:hAnsi="Times New Roman"/>
          <w:color w:val="333333"/>
          <w:sz w:val="28"/>
          <w:szCs w:val="28"/>
        </w:rPr>
        <w:t>ч</w:t>
      </w:r>
      <w:r w:rsidRPr="00BC33A9">
        <w:rPr>
          <w:rFonts w:ascii="Times New Roman" w:hAnsi="Times New Roman"/>
          <w:color w:val="333333"/>
          <w:sz w:val="28"/>
          <w:szCs w:val="28"/>
        </w:rPr>
        <w:t>кой. Слово, следующее за цифрой с точкой, пишется с прописной (заглавной) буквы. Единственная часть статьи цифрой не обозначается.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39. Части статьи могут делиться на пункты, обозначаемые арабскими цифр</w:t>
      </w:r>
      <w:r w:rsidRPr="00BC33A9">
        <w:rPr>
          <w:rFonts w:ascii="Times New Roman" w:hAnsi="Times New Roman"/>
          <w:color w:val="333333"/>
          <w:sz w:val="28"/>
          <w:szCs w:val="28"/>
        </w:rPr>
        <w:t>а</w:t>
      </w:r>
      <w:r w:rsidRPr="00BC33A9">
        <w:rPr>
          <w:rFonts w:ascii="Times New Roman" w:hAnsi="Times New Roman"/>
          <w:color w:val="333333"/>
          <w:sz w:val="28"/>
          <w:szCs w:val="28"/>
        </w:rPr>
        <w:t>ми с закрывающей скобкой. Слово, следующее за цифрой со скобкой, пишется со строчной буквы.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40. Пункты части статьи могут делиться на подпункты, обозначаемые стро</w:t>
      </w:r>
      <w:r w:rsidRPr="00BC33A9">
        <w:rPr>
          <w:rFonts w:ascii="Times New Roman" w:hAnsi="Times New Roman"/>
          <w:color w:val="333333"/>
          <w:sz w:val="28"/>
          <w:szCs w:val="28"/>
        </w:rPr>
        <w:t>ч</w:t>
      </w:r>
      <w:r w:rsidRPr="00BC33A9">
        <w:rPr>
          <w:rFonts w:ascii="Times New Roman" w:hAnsi="Times New Roman"/>
          <w:color w:val="333333"/>
          <w:sz w:val="28"/>
          <w:szCs w:val="28"/>
        </w:rPr>
        <w:t>ными буквами алфавита с закрывающей скобкой. Слово, следующее за строчной буквой со скобкой, пишется со строчной буквы. Для обозначения подпунктов испол</w:t>
      </w:r>
      <w:r w:rsidRPr="00BC33A9">
        <w:rPr>
          <w:rFonts w:ascii="Times New Roman" w:hAnsi="Times New Roman"/>
          <w:color w:val="333333"/>
          <w:sz w:val="28"/>
          <w:szCs w:val="28"/>
        </w:rPr>
        <w:t>ь</w:t>
      </w:r>
      <w:r w:rsidRPr="00BC33A9">
        <w:rPr>
          <w:rFonts w:ascii="Times New Roman" w:hAnsi="Times New Roman"/>
          <w:color w:val="333333"/>
          <w:sz w:val="28"/>
          <w:szCs w:val="28"/>
        </w:rPr>
        <w:t>зуются буквы алфавита, за исключением букв "ё", "й", "ъ", "ы", "ь". В случае необходимости обозначить буквами подпункты после подпункта "я", подпункты обозначаю</w:t>
      </w:r>
      <w:r w:rsidRPr="00BC33A9">
        <w:rPr>
          <w:rFonts w:ascii="Times New Roman" w:hAnsi="Times New Roman"/>
          <w:color w:val="333333"/>
          <w:sz w:val="28"/>
          <w:szCs w:val="28"/>
        </w:rPr>
        <w:t>т</w:t>
      </w:r>
      <w:r w:rsidRPr="00BC33A9">
        <w:rPr>
          <w:rFonts w:ascii="Times New Roman" w:hAnsi="Times New Roman"/>
          <w:color w:val="333333"/>
          <w:sz w:val="28"/>
          <w:szCs w:val="28"/>
        </w:rPr>
        <w:t>ся следующим образом: "я</w:t>
      </w:r>
      <w:r w:rsidRPr="00BC33A9">
        <w:rPr>
          <w:rFonts w:ascii="Times New Roman" w:hAnsi="Times New Roman"/>
          <w:color w:val="333333"/>
          <w:sz w:val="28"/>
          <w:szCs w:val="28"/>
          <w:vertAlign w:val="superscript"/>
        </w:rPr>
        <w:t>1</w:t>
      </w:r>
      <w:r w:rsidRPr="00BC33A9">
        <w:rPr>
          <w:rFonts w:ascii="Times New Roman" w:hAnsi="Times New Roman"/>
          <w:color w:val="333333"/>
          <w:sz w:val="28"/>
          <w:szCs w:val="28"/>
        </w:rPr>
        <w:t>", "я</w:t>
      </w:r>
      <w:r w:rsidRPr="00BC33A9">
        <w:rPr>
          <w:rFonts w:ascii="Times New Roman" w:hAnsi="Times New Roman"/>
          <w:color w:val="333333"/>
          <w:sz w:val="28"/>
          <w:szCs w:val="28"/>
          <w:vertAlign w:val="superscript"/>
        </w:rPr>
        <w:t>2</w:t>
      </w:r>
      <w:r w:rsidRPr="00BC33A9">
        <w:rPr>
          <w:rFonts w:ascii="Times New Roman" w:hAnsi="Times New Roman"/>
          <w:color w:val="333333"/>
          <w:sz w:val="28"/>
          <w:szCs w:val="28"/>
        </w:rPr>
        <w:t>" и так далее.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41. Текст муниципального правового акта, основным структурным элементом которого является пункт (за исключением текста преамбулы), оформляется в виде последовательности пунктов.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42. Пункты как основные структурные элементы муниципального правового акта нумеруются арабскими цифрами с точкой и заголовков не имеют. Слово, сл</w:t>
      </w:r>
      <w:r w:rsidRPr="00BC33A9">
        <w:rPr>
          <w:rFonts w:ascii="Times New Roman" w:hAnsi="Times New Roman"/>
          <w:color w:val="333333"/>
          <w:sz w:val="28"/>
          <w:szCs w:val="28"/>
        </w:rPr>
        <w:t>е</w:t>
      </w:r>
      <w:r w:rsidRPr="00BC33A9">
        <w:rPr>
          <w:rFonts w:ascii="Times New Roman" w:hAnsi="Times New Roman"/>
          <w:color w:val="333333"/>
          <w:sz w:val="28"/>
          <w:szCs w:val="28"/>
        </w:rPr>
        <w:t>дующее за цифрой с точкой, пишется с прописной (заглавной) буквы. Единственный пункт цифрой не обозначается.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Пункты как основные структурные элементы приложения к муниципальному правовому акту, являющегося административным регламентом, могут иметь номер, состоящий из номера главы, знака точки и номера пункта в соответствующей главе.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43. Пункты как основные структурные элементы муниципального правового акта могут делиться на подпункты, обозначаемые арабскими цифрами с закрыва</w:t>
      </w:r>
      <w:r w:rsidRPr="00BC33A9">
        <w:rPr>
          <w:rFonts w:ascii="Times New Roman" w:hAnsi="Times New Roman"/>
          <w:color w:val="333333"/>
          <w:sz w:val="28"/>
          <w:szCs w:val="28"/>
        </w:rPr>
        <w:t>ю</w:t>
      </w:r>
      <w:r w:rsidRPr="00BC33A9">
        <w:rPr>
          <w:rFonts w:ascii="Times New Roman" w:hAnsi="Times New Roman"/>
          <w:color w:val="333333"/>
          <w:sz w:val="28"/>
          <w:szCs w:val="28"/>
        </w:rPr>
        <w:t>щей скобкой. Слово, следующее за цифрой со скобкой, пишется со строчной буквы.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44. Любой структурный элемент может состоять из одного или нескольких а</w:t>
      </w:r>
      <w:r w:rsidRPr="00BC33A9">
        <w:rPr>
          <w:rFonts w:ascii="Times New Roman" w:hAnsi="Times New Roman"/>
          <w:color w:val="333333"/>
          <w:sz w:val="28"/>
          <w:szCs w:val="28"/>
        </w:rPr>
        <w:t>б</w:t>
      </w:r>
      <w:r w:rsidRPr="00BC33A9">
        <w:rPr>
          <w:rFonts w:ascii="Times New Roman" w:hAnsi="Times New Roman"/>
          <w:color w:val="333333"/>
          <w:sz w:val="28"/>
          <w:szCs w:val="28"/>
        </w:rPr>
        <w:t>зацев, которые обособляются красной строкой (абзацным отступом).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Абзацы не могут иметь обозначения с помощью знака дефиса, точки или ин</w:t>
      </w:r>
      <w:r w:rsidRPr="00BC33A9">
        <w:rPr>
          <w:rFonts w:ascii="Times New Roman" w:hAnsi="Times New Roman"/>
          <w:color w:val="333333"/>
          <w:sz w:val="28"/>
          <w:szCs w:val="28"/>
        </w:rPr>
        <w:t>о</w:t>
      </w:r>
      <w:r w:rsidRPr="00BC33A9">
        <w:rPr>
          <w:rFonts w:ascii="Times New Roman" w:hAnsi="Times New Roman"/>
          <w:color w:val="333333"/>
          <w:sz w:val="28"/>
          <w:szCs w:val="28"/>
        </w:rPr>
        <w:t>го аналогичного символа.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45. Деление основных и иных структурных элементов муниципального прав</w:t>
      </w:r>
      <w:r w:rsidRPr="00BC33A9">
        <w:rPr>
          <w:rFonts w:ascii="Times New Roman" w:hAnsi="Times New Roman"/>
          <w:color w:val="333333"/>
          <w:sz w:val="28"/>
          <w:szCs w:val="28"/>
        </w:rPr>
        <w:t>о</w:t>
      </w:r>
      <w:r w:rsidRPr="00BC33A9">
        <w:rPr>
          <w:rFonts w:ascii="Times New Roman" w:hAnsi="Times New Roman"/>
          <w:color w:val="333333"/>
          <w:sz w:val="28"/>
          <w:szCs w:val="28"/>
        </w:rPr>
        <w:t>вого акта на другие структурные элементы должно быть единообразным в пределах текста всего муниципального правового акта, включая приложения к нему.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46. Нумерация основных структурных элементов (статей или пунктов), мун</w:t>
      </w:r>
      <w:r w:rsidRPr="00BC33A9">
        <w:rPr>
          <w:rFonts w:ascii="Times New Roman" w:hAnsi="Times New Roman"/>
          <w:color w:val="333333"/>
          <w:sz w:val="28"/>
          <w:szCs w:val="28"/>
        </w:rPr>
        <w:t>и</w:t>
      </w:r>
      <w:r w:rsidRPr="00BC33A9">
        <w:rPr>
          <w:rFonts w:ascii="Times New Roman" w:hAnsi="Times New Roman"/>
          <w:color w:val="333333"/>
          <w:sz w:val="28"/>
          <w:szCs w:val="28"/>
        </w:rPr>
        <w:t>ципального правового акта (за исключением случая, предусмотренного абзацем вт</w:t>
      </w:r>
      <w:r w:rsidRPr="00BC33A9">
        <w:rPr>
          <w:rFonts w:ascii="Times New Roman" w:hAnsi="Times New Roman"/>
          <w:color w:val="333333"/>
          <w:sz w:val="28"/>
          <w:szCs w:val="28"/>
        </w:rPr>
        <w:t>о</w:t>
      </w:r>
      <w:r w:rsidRPr="00BC33A9">
        <w:rPr>
          <w:rFonts w:ascii="Times New Roman" w:hAnsi="Times New Roman"/>
          <w:color w:val="333333"/>
          <w:sz w:val="28"/>
          <w:szCs w:val="28"/>
        </w:rPr>
        <w:t>рым пункта 42 настоящих Правил) должна быть сквозной в пределах всего текста муниципального правового акта (приложения к муниципальному правовому акту), последовательной и начинаться с номера "1".</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47. Нумерация структурных элементов, на которые делятся основные стру</w:t>
      </w:r>
      <w:r w:rsidRPr="00BC33A9">
        <w:rPr>
          <w:rFonts w:ascii="Times New Roman" w:hAnsi="Times New Roman"/>
          <w:color w:val="333333"/>
          <w:sz w:val="28"/>
          <w:szCs w:val="28"/>
        </w:rPr>
        <w:t>к</w:t>
      </w:r>
      <w:r w:rsidRPr="00BC33A9">
        <w:rPr>
          <w:rFonts w:ascii="Times New Roman" w:hAnsi="Times New Roman"/>
          <w:color w:val="333333"/>
          <w:sz w:val="28"/>
          <w:szCs w:val="28"/>
        </w:rPr>
        <w:t>турные элементы муниципального правового акта, должна быть сквозной в пределах соответствующего структурного элемента муниципального правового акта более в</w:t>
      </w:r>
      <w:r w:rsidRPr="00BC33A9">
        <w:rPr>
          <w:rFonts w:ascii="Times New Roman" w:hAnsi="Times New Roman"/>
          <w:color w:val="333333"/>
          <w:sz w:val="28"/>
          <w:szCs w:val="28"/>
        </w:rPr>
        <w:t>ы</w:t>
      </w:r>
      <w:r w:rsidRPr="00BC33A9">
        <w:rPr>
          <w:rFonts w:ascii="Times New Roman" w:hAnsi="Times New Roman"/>
          <w:color w:val="333333"/>
          <w:sz w:val="28"/>
          <w:szCs w:val="28"/>
        </w:rPr>
        <w:t>сокого по отношению к ним уровня, последовательной и начинаться с номера "1" или буквы "а".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48. Статья, часть статьи может состоять из одного или нескольких пунктов, к</w:t>
      </w:r>
      <w:r w:rsidRPr="00BC33A9">
        <w:rPr>
          <w:rFonts w:ascii="Times New Roman" w:hAnsi="Times New Roman"/>
          <w:color w:val="333333"/>
          <w:sz w:val="28"/>
          <w:szCs w:val="28"/>
        </w:rPr>
        <w:t>о</w:t>
      </w:r>
      <w:r w:rsidRPr="00BC33A9">
        <w:rPr>
          <w:rFonts w:ascii="Times New Roman" w:hAnsi="Times New Roman"/>
          <w:color w:val="333333"/>
          <w:sz w:val="28"/>
          <w:szCs w:val="28"/>
        </w:rPr>
        <w:t>торые следуют за абзацем, оканчивающимся двоеточием. Пункт может состоять из одного или нескольких подпунктов, которые следуют за абзацем, оканчивающимся двоеточием.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Пункты, подпункты, следующие за абзацем, оканчивающимся двоеточием, начинаются (после обозначения нумерации) со строчной буквы. В конце очередного пункта, подпункта, следующих за абзацем, оканчивающимся двоеточием, ставится точка с запятой, в конце последнего пункта, подпункта – точка.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Абзац статьи, части статьи, пункта или подпункта, оканчивающийся двоеточ</w:t>
      </w:r>
      <w:r w:rsidRPr="00BC33A9">
        <w:rPr>
          <w:rFonts w:ascii="Times New Roman" w:hAnsi="Times New Roman"/>
          <w:color w:val="333333"/>
          <w:sz w:val="28"/>
          <w:szCs w:val="28"/>
        </w:rPr>
        <w:t>и</w:t>
      </w:r>
      <w:r w:rsidRPr="00BC33A9">
        <w:rPr>
          <w:rFonts w:ascii="Times New Roman" w:hAnsi="Times New Roman"/>
          <w:color w:val="333333"/>
          <w:sz w:val="28"/>
          <w:szCs w:val="28"/>
        </w:rPr>
        <w:t>ем, и каждый следующий за ним структурный элемент соответствующего уровня должны составлять грамматически согласованное предложение.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49. В статье, части статьи, имеющих деление на пункты, наличие самосто</w:t>
      </w:r>
      <w:r w:rsidRPr="00BC33A9">
        <w:rPr>
          <w:rFonts w:ascii="Times New Roman" w:hAnsi="Times New Roman"/>
          <w:color w:val="333333"/>
          <w:sz w:val="28"/>
          <w:szCs w:val="28"/>
        </w:rPr>
        <w:t>я</w:t>
      </w:r>
      <w:r w:rsidRPr="00BC33A9">
        <w:rPr>
          <w:rFonts w:ascii="Times New Roman" w:hAnsi="Times New Roman"/>
          <w:color w:val="333333"/>
          <w:sz w:val="28"/>
          <w:szCs w:val="28"/>
        </w:rPr>
        <w:t>тельных (не включенных в содержание какого-либо пункта) абзацев не допускается. В пункте, имеющем деление на подпункты, наличие самостоятельных (не включе</w:t>
      </w:r>
      <w:r w:rsidRPr="00BC33A9">
        <w:rPr>
          <w:rFonts w:ascii="Times New Roman" w:hAnsi="Times New Roman"/>
          <w:color w:val="333333"/>
          <w:sz w:val="28"/>
          <w:szCs w:val="28"/>
        </w:rPr>
        <w:t>н</w:t>
      </w:r>
      <w:r w:rsidRPr="00BC33A9">
        <w:rPr>
          <w:rFonts w:ascii="Times New Roman" w:hAnsi="Times New Roman"/>
          <w:color w:val="333333"/>
          <w:sz w:val="28"/>
          <w:szCs w:val="28"/>
        </w:rPr>
        <w:t>ных в содержание какого-либо подпункта) абзацев не допускается.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50. Деление на разделы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51. Раздел как структурный элемент используется в случае, если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ный правовой акт предусматривает деление на главы. Правовой акт должен соде</w:t>
      </w:r>
      <w:r w:rsidRPr="00BC33A9">
        <w:rPr>
          <w:rFonts w:ascii="Times New Roman" w:hAnsi="Times New Roman"/>
          <w:color w:val="333333"/>
          <w:sz w:val="28"/>
          <w:szCs w:val="28"/>
        </w:rPr>
        <w:t>р</w:t>
      </w:r>
      <w:r w:rsidRPr="00BC33A9">
        <w:rPr>
          <w:rFonts w:ascii="Times New Roman" w:hAnsi="Times New Roman"/>
          <w:color w:val="333333"/>
          <w:sz w:val="28"/>
          <w:szCs w:val="28"/>
        </w:rPr>
        <w:t>жать не менее двух разделов.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Раздел должен включать в себя не менее двух глав, за исключением разд</w:t>
      </w:r>
      <w:r w:rsidRPr="00BC33A9">
        <w:rPr>
          <w:rFonts w:ascii="Times New Roman" w:hAnsi="Times New Roman"/>
          <w:color w:val="333333"/>
          <w:sz w:val="28"/>
          <w:szCs w:val="28"/>
        </w:rPr>
        <w:t>е</w:t>
      </w:r>
      <w:r w:rsidRPr="00BC33A9">
        <w:rPr>
          <w:rFonts w:ascii="Times New Roman" w:hAnsi="Times New Roman"/>
          <w:color w:val="333333"/>
          <w:sz w:val="28"/>
          <w:szCs w:val="28"/>
        </w:rPr>
        <w:t>лов, содержащих общие, заключительные и переходные положения.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52. Раздел имеет порядковый номер, обозначаемый римскими цифрами, начиная с цифры "I", с точкой, и индивидуализированный заголовок. Нумерация разделов муниципального правового акта должна быть сквозной в пределах текста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ниципального правового акта или текста приложения к муниципальному правовому а</w:t>
      </w:r>
      <w:r w:rsidRPr="00BC33A9">
        <w:rPr>
          <w:rFonts w:ascii="Times New Roman" w:hAnsi="Times New Roman"/>
          <w:color w:val="333333"/>
          <w:sz w:val="28"/>
          <w:szCs w:val="28"/>
        </w:rPr>
        <w:t>к</w:t>
      </w:r>
      <w:r w:rsidRPr="00BC33A9">
        <w:rPr>
          <w:rFonts w:ascii="Times New Roman" w:hAnsi="Times New Roman"/>
          <w:color w:val="333333"/>
          <w:sz w:val="28"/>
          <w:szCs w:val="28"/>
        </w:rPr>
        <w:t>ту.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53. Деление на главы допускается только в отношении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 основным структурным элементом которого является статья, либо в о</w:t>
      </w:r>
      <w:r w:rsidRPr="00BC33A9">
        <w:rPr>
          <w:rFonts w:ascii="Times New Roman" w:hAnsi="Times New Roman"/>
          <w:color w:val="333333"/>
          <w:sz w:val="28"/>
          <w:szCs w:val="28"/>
        </w:rPr>
        <w:t>т</w:t>
      </w:r>
      <w:r w:rsidRPr="00BC33A9">
        <w:rPr>
          <w:rFonts w:ascii="Times New Roman" w:hAnsi="Times New Roman"/>
          <w:color w:val="333333"/>
          <w:sz w:val="28"/>
          <w:szCs w:val="28"/>
        </w:rPr>
        <w:t>ношении текста, помещенного в приложении.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Глава как структурный элемент используется в случае, если муниципальный правовой акт предусматривает деление на статьи или пункты как его основные структурные элементы.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Глава должна включать в себя не менее двух статей или пунктов, за исключ</w:t>
      </w:r>
      <w:r w:rsidRPr="00BC33A9">
        <w:rPr>
          <w:rFonts w:ascii="Times New Roman" w:hAnsi="Times New Roman"/>
          <w:color w:val="333333"/>
          <w:sz w:val="28"/>
          <w:szCs w:val="28"/>
        </w:rPr>
        <w:t>е</w:t>
      </w:r>
      <w:r w:rsidRPr="00BC33A9">
        <w:rPr>
          <w:rFonts w:ascii="Times New Roman" w:hAnsi="Times New Roman"/>
          <w:color w:val="333333"/>
          <w:sz w:val="28"/>
          <w:szCs w:val="28"/>
        </w:rPr>
        <w:t>нием глав, содержащих общие, заключительные и переходные положения.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54. Глава имеет порядковый номер, обозначаемый арабскими цифрами, нач</w:t>
      </w:r>
      <w:r w:rsidRPr="00BC33A9">
        <w:rPr>
          <w:rFonts w:ascii="Times New Roman" w:hAnsi="Times New Roman"/>
          <w:color w:val="333333"/>
          <w:sz w:val="28"/>
          <w:szCs w:val="28"/>
        </w:rPr>
        <w:t>и</w:t>
      </w:r>
      <w:r w:rsidRPr="00BC33A9">
        <w:rPr>
          <w:rFonts w:ascii="Times New Roman" w:hAnsi="Times New Roman"/>
          <w:color w:val="333333"/>
          <w:sz w:val="28"/>
          <w:szCs w:val="28"/>
        </w:rPr>
        <w:t>ная с цифры "1", с точкой, и индивидуализированный заголовок. Нумерация глав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ниципального правового акта должна быть сквозной в пределах текста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ного правового акта или текста приложения к муниципальному правовому акту.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55. Не допускается включение в муниципальный правовой акт примечаний к его структурным элементам или к правовому акту в целом (за исключением прим</w:t>
      </w:r>
      <w:r w:rsidRPr="00BC33A9">
        <w:rPr>
          <w:rFonts w:ascii="Times New Roman" w:hAnsi="Times New Roman"/>
          <w:color w:val="333333"/>
          <w:sz w:val="28"/>
          <w:szCs w:val="28"/>
        </w:rPr>
        <w:t>е</w:t>
      </w:r>
      <w:r w:rsidRPr="00BC33A9">
        <w:rPr>
          <w:rFonts w:ascii="Times New Roman" w:hAnsi="Times New Roman"/>
          <w:color w:val="333333"/>
          <w:sz w:val="28"/>
          <w:szCs w:val="28"/>
        </w:rPr>
        <w:t>чаний к структурным элементам перечней, таблиц, математических формул). Да</w:t>
      </w:r>
      <w:r w:rsidRPr="00BC33A9">
        <w:rPr>
          <w:rFonts w:ascii="Times New Roman" w:hAnsi="Times New Roman"/>
          <w:color w:val="333333"/>
          <w:sz w:val="28"/>
          <w:szCs w:val="28"/>
        </w:rPr>
        <w:t>н</w:t>
      </w:r>
      <w:r w:rsidRPr="00BC33A9">
        <w:rPr>
          <w:rFonts w:ascii="Times New Roman" w:hAnsi="Times New Roman"/>
          <w:color w:val="333333"/>
          <w:sz w:val="28"/>
          <w:szCs w:val="28"/>
        </w:rPr>
        <w:t>ные правовые предписания необходимо формулировать в качестве отдельных структурных элементов или включать непосредственно в текст того структурного элемента правового акта, к</w:t>
      </w:r>
      <w:r>
        <w:rPr>
          <w:rFonts w:ascii="Times New Roman" w:hAnsi="Times New Roman"/>
          <w:color w:val="333333"/>
          <w:sz w:val="28"/>
          <w:szCs w:val="28"/>
        </w:rPr>
        <w:t xml:space="preserve"> которому примечание относится.</w:t>
      </w:r>
      <w:r w:rsidRPr="00BC33A9">
        <w:rPr>
          <w:rFonts w:ascii="Times New Roman" w:hAnsi="Times New Roman"/>
          <w:b/>
          <w:bCs/>
          <w:color w:val="333333"/>
          <w:sz w:val="28"/>
          <w:szCs w:val="28"/>
        </w:rPr>
        <w:t> </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5. Требования к оформлению приложений</w:t>
      </w:r>
      <w:r w:rsidRPr="00BC33A9">
        <w:rPr>
          <w:rFonts w:ascii="Times New Roman" w:hAnsi="Times New Roman"/>
          <w:b/>
          <w:bCs/>
          <w:color w:val="333333"/>
          <w:sz w:val="28"/>
          <w:szCs w:val="28"/>
        </w:rPr>
        <w:br/>
        <w:t>к муниципальным правовым актам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56. При наличии в правовом акте, имеющем большую юридическую силу, гл</w:t>
      </w:r>
      <w:r w:rsidRPr="00BC33A9">
        <w:rPr>
          <w:rFonts w:ascii="Times New Roman" w:hAnsi="Times New Roman"/>
          <w:color w:val="333333"/>
          <w:sz w:val="28"/>
          <w:szCs w:val="28"/>
        </w:rPr>
        <w:t>а</w:t>
      </w:r>
      <w:r w:rsidRPr="00BC33A9">
        <w:rPr>
          <w:rFonts w:ascii="Times New Roman" w:hAnsi="Times New Roman"/>
          <w:color w:val="333333"/>
          <w:sz w:val="28"/>
          <w:szCs w:val="28"/>
        </w:rPr>
        <w:t>гольной конструкции предписывающего характера ("утверждается", "устанавливае</w:t>
      </w:r>
      <w:r w:rsidRPr="00BC33A9">
        <w:rPr>
          <w:rFonts w:ascii="Times New Roman" w:hAnsi="Times New Roman"/>
          <w:color w:val="333333"/>
          <w:sz w:val="28"/>
          <w:szCs w:val="28"/>
        </w:rPr>
        <w:t>т</w:t>
      </w:r>
      <w:r w:rsidRPr="00BC33A9">
        <w:rPr>
          <w:rFonts w:ascii="Times New Roman" w:hAnsi="Times New Roman"/>
          <w:color w:val="333333"/>
          <w:sz w:val="28"/>
          <w:szCs w:val="28"/>
        </w:rPr>
        <w:t>ся", "определяется" и так далее) в муниципальном правовом акте при утверждении соответствующего приложения, и в соответствующем приложении к муниципальному правовому акту (в грифе утверждения) применяются однокоренные формулировки в соответствующих роде и числе.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bookmarkStart w:id="0" w:name="Par33"/>
      <w:bookmarkEnd w:id="0"/>
      <w:r w:rsidRPr="00BC33A9">
        <w:rPr>
          <w:rFonts w:ascii="Times New Roman" w:hAnsi="Times New Roman"/>
          <w:color w:val="333333"/>
          <w:sz w:val="28"/>
          <w:szCs w:val="28"/>
        </w:rPr>
        <w:t>57. При отсутствии в нормативном правовом акте, имеющем большую юрид</w:t>
      </w:r>
      <w:r w:rsidRPr="00BC33A9">
        <w:rPr>
          <w:rFonts w:ascii="Times New Roman" w:hAnsi="Times New Roman"/>
          <w:color w:val="333333"/>
          <w:sz w:val="28"/>
          <w:szCs w:val="28"/>
        </w:rPr>
        <w:t>и</w:t>
      </w:r>
      <w:r w:rsidRPr="00BC33A9">
        <w:rPr>
          <w:rFonts w:ascii="Times New Roman" w:hAnsi="Times New Roman"/>
          <w:color w:val="333333"/>
          <w:sz w:val="28"/>
          <w:szCs w:val="28"/>
        </w:rPr>
        <w:t>ческую силу, указанных в пункте 56 настоящих Правил формулировок, в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пальном правовом акте ссылка на приложение к нему оформляется одним из сл</w:t>
      </w:r>
      <w:r w:rsidRPr="00BC33A9">
        <w:rPr>
          <w:rFonts w:ascii="Times New Roman" w:hAnsi="Times New Roman"/>
          <w:color w:val="333333"/>
          <w:sz w:val="28"/>
          <w:szCs w:val="28"/>
        </w:rPr>
        <w:t>е</w:t>
      </w:r>
      <w:r w:rsidRPr="00BC33A9">
        <w:rPr>
          <w:rFonts w:ascii="Times New Roman" w:hAnsi="Times New Roman"/>
          <w:color w:val="333333"/>
          <w:sz w:val="28"/>
          <w:szCs w:val="28"/>
        </w:rPr>
        <w:t>дующих способов: "согласно приложению", "в соответствии с приложением", "(прил</w:t>
      </w:r>
      <w:r w:rsidRPr="00BC33A9">
        <w:rPr>
          <w:rFonts w:ascii="Times New Roman" w:hAnsi="Times New Roman"/>
          <w:color w:val="333333"/>
          <w:sz w:val="28"/>
          <w:szCs w:val="28"/>
        </w:rPr>
        <w:t>а</w:t>
      </w:r>
      <w:r w:rsidRPr="00BC33A9">
        <w:rPr>
          <w:rFonts w:ascii="Times New Roman" w:hAnsi="Times New Roman"/>
          <w:color w:val="333333"/>
          <w:sz w:val="28"/>
          <w:szCs w:val="28"/>
        </w:rPr>
        <w:t>гается)".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случае, если муниципальный правовой акт имеет более одного приложения, может быть указан номер приложения, обозначаемый арабскими цифрами без знака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58. При оформлении приложения к муниципальному правовому акту указыв</w:t>
      </w:r>
      <w:r w:rsidRPr="00BC33A9">
        <w:rPr>
          <w:rFonts w:ascii="Times New Roman" w:hAnsi="Times New Roman"/>
          <w:color w:val="333333"/>
          <w:sz w:val="28"/>
          <w:szCs w:val="28"/>
        </w:rPr>
        <w:t>а</w:t>
      </w:r>
      <w:r w:rsidRPr="00BC33A9">
        <w:rPr>
          <w:rFonts w:ascii="Times New Roman" w:hAnsi="Times New Roman"/>
          <w:color w:val="333333"/>
          <w:sz w:val="28"/>
          <w:szCs w:val="28"/>
        </w:rPr>
        <w:t>ется вид и дата и индивидуально присвоенный данному правовому акту номер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ниципального правового акта, частью которого приложение является.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59. Приложение к муниципальному правовому акту должно иметь индивиду</w:t>
      </w:r>
      <w:r w:rsidRPr="00BC33A9">
        <w:rPr>
          <w:rFonts w:ascii="Times New Roman" w:hAnsi="Times New Roman"/>
          <w:color w:val="333333"/>
          <w:sz w:val="28"/>
          <w:szCs w:val="28"/>
        </w:rPr>
        <w:t>а</w:t>
      </w:r>
      <w:r w:rsidRPr="00BC33A9">
        <w:rPr>
          <w:rFonts w:ascii="Times New Roman" w:hAnsi="Times New Roman"/>
          <w:color w:val="333333"/>
          <w:sz w:val="28"/>
          <w:szCs w:val="28"/>
        </w:rPr>
        <w:t>лизированный заголовок, раскрывающий тему сообщаемых в приложении сведений.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60. Графы таблицы, содержащейся в приложении к правовому акту, должны иметь заголовки, выраженные именем существительным в именительном падеже (за исключением графы, относящейся к нумерации пунктов по порядку).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Строки таблицы, содержащейся в приложении к правовому акту (за исключ</w:t>
      </w:r>
      <w:r w:rsidRPr="00BC33A9">
        <w:rPr>
          <w:rFonts w:ascii="Times New Roman" w:hAnsi="Times New Roman"/>
          <w:color w:val="333333"/>
          <w:sz w:val="28"/>
          <w:szCs w:val="28"/>
        </w:rPr>
        <w:t>е</w:t>
      </w:r>
      <w:r w:rsidRPr="00BC33A9">
        <w:rPr>
          <w:rFonts w:ascii="Times New Roman" w:hAnsi="Times New Roman"/>
          <w:color w:val="333333"/>
          <w:sz w:val="28"/>
          <w:szCs w:val="28"/>
        </w:rPr>
        <w:t>нием строк, относящихся к заголовку таблицы), должны быть пронумерованы по п</w:t>
      </w:r>
      <w:r w:rsidRPr="00BC33A9">
        <w:rPr>
          <w:rFonts w:ascii="Times New Roman" w:hAnsi="Times New Roman"/>
          <w:color w:val="333333"/>
          <w:sz w:val="28"/>
          <w:szCs w:val="28"/>
        </w:rPr>
        <w:t>о</w:t>
      </w:r>
      <w:r w:rsidRPr="00BC33A9">
        <w:rPr>
          <w:rFonts w:ascii="Times New Roman" w:hAnsi="Times New Roman"/>
          <w:color w:val="333333"/>
          <w:sz w:val="28"/>
          <w:szCs w:val="28"/>
        </w:rPr>
        <w:t>рядку.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61. Правовые предписания муниципального правового акта и содержание приложения к нему должны быть согласованы между собой.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62. Приложение к правовому акту может иметь приложения. В этом случае в приложении к муниципальному правовому акту должна содержаться ссылка на пр</w:t>
      </w:r>
      <w:r w:rsidRPr="00BC33A9">
        <w:rPr>
          <w:rFonts w:ascii="Times New Roman" w:hAnsi="Times New Roman"/>
          <w:color w:val="333333"/>
          <w:sz w:val="28"/>
          <w:szCs w:val="28"/>
        </w:rPr>
        <w:t>и</w:t>
      </w:r>
      <w:r w:rsidRPr="00BC33A9">
        <w:rPr>
          <w:rFonts w:ascii="Times New Roman" w:hAnsi="Times New Roman"/>
          <w:color w:val="333333"/>
          <w:sz w:val="28"/>
          <w:szCs w:val="28"/>
        </w:rPr>
        <w:t>ложение к приложению, оформленная одним из следующих способов: "согласно приложению", "в соответствии с приложением" или "(прилагается)".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случае, если приложение к муниципальному правовому акту имеет более одного приложения, может быть указан номер приложения, обозначаемый арабск</w:t>
      </w:r>
      <w:r w:rsidRPr="00BC33A9">
        <w:rPr>
          <w:rFonts w:ascii="Times New Roman" w:hAnsi="Times New Roman"/>
          <w:color w:val="333333"/>
          <w:sz w:val="28"/>
          <w:szCs w:val="28"/>
        </w:rPr>
        <w:t>и</w:t>
      </w:r>
      <w:r w:rsidRPr="00BC33A9">
        <w:rPr>
          <w:rFonts w:ascii="Times New Roman" w:hAnsi="Times New Roman"/>
          <w:color w:val="333333"/>
          <w:sz w:val="28"/>
          <w:szCs w:val="28"/>
        </w:rPr>
        <w:t>ми цифрами, без знака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Примеры: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"согласно приложению 2 к Положению о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"согласно форме отчета, прилагаемой к настоящему Порядку,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63. Приложение к приложению к правовому акту должно иметь гриф утве</w:t>
      </w:r>
      <w:r w:rsidRPr="00BC33A9">
        <w:rPr>
          <w:rFonts w:ascii="Times New Roman" w:hAnsi="Times New Roman"/>
          <w:color w:val="333333"/>
          <w:sz w:val="28"/>
          <w:szCs w:val="28"/>
        </w:rPr>
        <w:t>р</w:t>
      </w:r>
      <w:r w:rsidRPr="00BC33A9">
        <w:rPr>
          <w:rFonts w:ascii="Times New Roman" w:hAnsi="Times New Roman"/>
          <w:color w:val="333333"/>
          <w:sz w:val="28"/>
          <w:szCs w:val="28"/>
        </w:rPr>
        <w:t>ждения, указывающий на индивидуализированный заголовок приложения, к котор</w:t>
      </w:r>
      <w:r w:rsidRPr="00BC33A9">
        <w:rPr>
          <w:rFonts w:ascii="Times New Roman" w:hAnsi="Times New Roman"/>
          <w:color w:val="333333"/>
          <w:sz w:val="28"/>
          <w:szCs w:val="28"/>
        </w:rPr>
        <w:t>о</w:t>
      </w:r>
      <w:r w:rsidRPr="00BC33A9">
        <w:rPr>
          <w:rFonts w:ascii="Times New Roman" w:hAnsi="Times New Roman"/>
          <w:color w:val="333333"/>
          <w:sz w:val="28"/>
          <w:szCs w:val="28"/>
        </w:rPr>
        <w:t>му оно относится.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64. Приложение к приложению к правовому акту должно иметь индивидуал</w:t>
      </w:r>
      <w:r w:rsidRPr="00BC33A9">
        <w:rPr>
          <w:rFonts w:ascii="Times New Roman" w:hAnsi="Times New Roman"/>
          <w:color w:val="333333"/>
          <w:sz w:val="28"/>
          <w:szCs w:val="28"/>
        </w:rPr>
        <w:t>и</w:t>
      </w:r>
      <w:r w:rsidRPr="00BC33A9">
        <w:rPr>
          <w:rFonts w:ascii="Times New Roman" w:hAnsi="Times New Roman"/>
          <w:color w:val="333333"/>
          <w:sz w:val="28"/>
          <w:szCs w:val="28"/>
        </w:rPr>
        <w:t>зированный заголовок, раскрывающий тему сообщаемых в прило</w:t>
      </w:r>
      <w:r>
        <w:rPr>
          <w:rFonts w:ascii="Times New Roman" w:hAnsi="Times New Roman"/>
          <w:color w:val="333333"/>
          <w:sz w:val="28"/>
          <w:szCs w:val="28"/>
        </w:rPr>
        <w:t>жении сведений.</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6. Требования к использованию ссылок на правовые акты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65. Ссылки в тексте муниципального правового акта на структурные элементы этого же муниципального правового акта, а также на иные правовые акты примен</w:t>
      </w:r>
      <w:r w:rsidRPr="00BC33A9">
        <w:rPr>
          <w:rFonts w:ascii="Times New Roman" w:hAnsi="Times New Roman"/>
          <w:color w:val="333333"/>
          <w:sz w:val="28"/>
          <w:szCs w:val="28"/>
        </w:rPr>
        <w:t>я</w:t>
      </w:r>
      <w:r w:rsidRPr="00BC33A9">
        <w:rPr>
          <w:rFonts w:ascii="Times New Roman" w:hAnsi="Times New Roman"/>
          <w:color w:val="333333"/>
          <w:sz w:val="28"/>
          <w:szCs w:val="28"/>
        </w:rPr>
        <w:t>ются в случае, если необходимо отразить взаимную связь правовых норм или изб</w:t>
      </w:r>
      <w:r w:rsidRPr="00BC33A9">
        <w:rPr>
          <w:rFonts w:ascii="Times New Roman" w:hAnsi="Times New Roman"/>
          <w:color w:val="333333"/>
          <w:sz w:val="28"/>
          <w:szCs w:val="28"/>
        </w:rPr>
        <w:t>е</w:t>
      </w:r>
      <w:r w:rsidRPr="00BC33A9">
        <w:rPr>
          <w:rFonts w:ascii="Times New Roman" w:hAnsi="Times New Roman"/>
          <w:color w:val="333333"/>
          <w:sz w:val="28"/>
          <w:szCs w:val="28"/>
        </w:rPr>
        <w:t>жать повторений.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66. Ссылки в тексте муниципального правового акта могут даваться на прав</w:t>
      </w:r>
      <w:r w:rsidRPr="00BC33A9">
        <w:rPr>
          <w:rFonts w:ascii="Times New Roman" w:hAnsi="Times New Roman"/>
          <w:color w:val="333333"/>
          <w:sz w:val="28"/>
          <w:szCs w:val="28"/>
        </w:rPr>
        <w:t>о</w:t>
      </w:r>
      <w:r w:rsidRPr="00BC33A9">
        <w:rPr>
          <w:rFonts w:ascii="Times New Roman" w:hAnsi="Times New Roman"/>
          <w:color w:val="333333"/>
          <w:sz w:val="28"/>
          <w:szCs w:val="28"/>
        </w:rPr>
        <w:t>вые акты, имеющие большую или равную юридическую силу. При этом допускаются ссылки только на вступившие в силу (введенные в действие) правовые акты или правовые акты, которые вступят в силу в определенную дату в будущем.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Не допускаются ссылки на конкретные муниципальные правовые акты, име</w:t>
      </w:r>
      <w:r w:rsidRPr="00BC33A9">
        <w:rPr>
          <w:rFonts w:ascii="Times New Roman" w:hAnsi="Times New Roman"/>
          <w:color w:val="333333"/>
          <w:sz w:val="28"/>
          <w:szCs w:val="28"/>
        </w:rPr>
        <w:t>ю</w:t>
      </w:r>
      <w:r w:rsidRPr="00BC33A9">
        <w:rPr>
          <w:rFonts w:ascii="Times New Roman" w:hAnsi="Times New Roman"/>
          <w:color w:val="333333"/>
          <w:sz w:val="28"/>
          <w:szCs w:val="28"/>
        </w:rPr>
        <w:t>щие меньшую юридическую силу. При необходимости ссылки на муниципальный правовой акт, имеющий меньшую юридическую силу, указывается вид правового а</w:t>
      </w:r>
      <w:r w:rsidRPr="00BC33A9">
        <w:rPr>
          <w:rFonts w:ascii="Times New Roman" w:hAnsi="Times New Roman"/>
          <w:color w:val="333333"/>
          <w:sz w:val="28"/>
          <w:szCs w:val="28"/>
        </w:rPr>
        <w:t>к</w:t>
      </w:r>
      <w:r w:rsidRPr="00BC33A9">
        <w:rPr>
          <w:rFonts w:ascii="Times New Roman" w:hAnsi="Times New Roman"/>
          <w:color w:val="333333"/>
          <w:sz w:val="28"/>
          <w:szCs w:val="28"/>
        </w:rPr>
        <w:t>та с обозначением предмета его регулирования.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67. Ссылки в тексте правового акта на структурные элементы этого же прав</w:t>
      </w:r>
      <w:r w:rsidRPr="00BC33A9">
        <w:rPr>
          <w:rFonts w:ascii="Times New Roman" w:hAnsi="Times New Roman"/>
          <w:color w:val="333333"/>
          <w:sz w:val="28"/>
          <w:szCs w:val="28"/>
        </w:rPr>
        <w:t>о</w:t>
      </w:r>
      <w:r w:rsidRPr="00BC33A9">
        <w:rPr>
          <w:rFonts w:ascii="Times New Roman" w:hAnsi="Times New Roman"/>
          <w:color w:val="333333"/>
          <w:sz w:val="28"/>
          <w:szCs w:val="28"/>
        </w:rPr>
        <w:t>вого акта оформляются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соответствии с подпунктом 1 пункта 1 настоящего решения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пункте 5 приложения 1 к настоящему Административному регламенту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68. При ссылках на правовые акты используется официальное обозначение данных правовых актов, которое включает последовательно расположенные вид правового акта, дату его принятия с предшествующим словом "от", номер правового акта, а также индивидуализированный заголовок правового акта (при его наличии), заключенный в кавычки.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ссылках на правовой акт, принятый (изданный) несколькими госуда</w:t>
      </w:r>
      <w:r w:rsidRPr="00BC33A9">
        <w:rPr>
          <w:rFonts w:ascii="Times New Roman" w:hAnsi="Times New Roman"/>
          <w:color w:val="333333"/>
          <w:sz w:val="28"/>
          <w:szCs w:val="28"/>
        </w:rPr>
        <w:t>р</w:t>
      </w:r>
      <w:r w:rsidRPr="00BC33A9">
        <w:rPr>
          <w:rFonts w:ascii="Times New Roman" w:hAnsi="Times New Roman"/>
          <w:color w:val="333333"/>
          <w:sz w:val="28"/>
          <w:szCs w:val="28"/>
        </w:rPr>
        <w:t>ственными органами, указываются все номера данного правового акта, присвоенные соответствующими государственными органами.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69. При ссылках на Конституцию Российской Федерации, Устав Иркутской о</w:t>
      </w:r>
      <w:r w:rsidRPr="00BC33A9">
        <w:rPr>
          <w:rFonts w:ascii="Times New Roman" w:hAnsi="Times New Roman"/>
          <w:color w:val="333333"/>
          <w:sz w:val="28"/>
          <w:szCs w:val="28"/>
        </w:rPr>
        <w:t>б</w:t>
      </w:r>
      <w:r w:rsidRPr="00BC33A9">
        <w:rPr>
          <w:rFonts w:ascii="Times New Roman" w:hAnsi="Times New Roman"/>
          <w:color w:val="333333"/>
          <w:sz w:val="28"/>
          <w:szCs w:val="28"/>
        </w:rPr>
        <w:t>ласти, Устав используются их наименования без указания иных реквизитов.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ссылках на нормативный правовой акт в форме кодекса дата его подп</w:t>
      </w:r>
      <w:r w:rsidRPr="00BC33A9">
        <w:rPr>
          <w:rFonts w:ascii="Times New Roman" w:hAnsi="Times New Roman"/>
          <w:color w:val="333333"/>
          <w:sz w:val="28"/>
          <w:szCs w:val="28"/>
        </w:rPr>
        <w:t>и</w:t>
      </w:r>
      <w:r w:rsidRPr="00BC33A9">
        <w:rPr>
          <w:rFonts w:ascii="Times New Roman" w:hAnsi="Times New Roman"/>
          <w:color w:val="333333"/>
          <w:sz w:val="28"/>
          <w:szCs w:val="28"/>
        </w:rPr>
        <w:t>сания и номер не указываются.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70. При неоднократных ссылках на один и тот же правовой акт при первом его упоминании применяется один из следующих способов сокращения его официальн</w:t>
      </w:r>
      <w:r w:rsidRPr="00BC33A9">
        <w:rPr>
          <w:rFonts w:ascii="Times New Roman" w:hAnsi="Times New Roman"/>
          <w:color w:val="333333"/>
          <w:sz w:val="28"/>
          <w:szCs w:val="28"/>
        </w:rPr>
        <w:t>о</w:t>
      </w:r>
      <w:r w:rsidRPr="00BC33A9">
        <w:rPr>
          <w:rFonts w:ascii="Times New Roman" w:hAnsi="Times New Roman"/>
          <w:color w:val="333333"/>
          <w:sz w:val="28"/>
          <w:szCs w:val="28"/>
        </w:rPr>
        <w:t>го обозначения: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 "О государственных и муниципальных унитарных пре</w:t>
      </w:r>
      <w:r w:rsidRPr="00BC33A9">
        <w:rPr>
          <w:rFonts w:ascii="Times New Roman" w:hAnsi="Times New Roman"/>
          <w:color w:val="333333"/>
          <w:sz w:val="28"/>
          <w:szCs w:val="28"/>
        </w:rPr>
        <w:t>д</w:t>
      </w:r>
      <w:r w:rsidRPr="00BC33A9">
        <w:rPr>
          <w:rFonts w:ascii="Times New Roman" w:hAnsi="Times New Roman"/>
          <w:color w:val="333333"/>
          <w:sz w:val="28"/>
          <w:szCs w:val="28"/>
        </w:rPr>
        <w:t>приятиях")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w:t>
      </w:r>
      <w:r w:rsidRPr="00BC33A9">
        <w:rPr>
          <w:rFonts w:ascii="Times New Roman" w:hAnsi="Times New Roman"/>
          <w:color w:val="333333"/>
          <w:sz w:val="28"/>
          <w:szCs w:val="28"/>
        </w:rPr>
        <w:t>а</w:t>
      </w:r>
      <w:r w:rsidRPr="00BC33A9">
        <w:rPr>
          <w:rFonts w:ascii="Times New Roman" w:hAnsi="Times New Roman"/>
          <w:color w:val="333333"/>
          <w:sz w:val="28"/>
          <w:szCs w:val="28"/>
        </w:rPr>
        <w:t>лее – Федеральный закон)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соответствии с постановлением Правительства Российской Федерации от 24 июня 2015 года № 623 "Об утверждении Правил предоставления и распредел</w:t>
      </w:r>
      <w:r w:rsidRPr="00BC33A9">
        <w:rPr>
          <w:rFonts w:ascii="Times New Roman" w:hAnsi="Times New Roman"/>
          <w:color w:val="333333"/>
          <w:sz w:val="28"/>
          <w:szCs w:val="28"/>
        </w:rPr>
        <w:t>е</w:t>
      </w:r>
      <w:r w:rsidRPr="00BC33A9">
        <w:rPr>
          <w:rFonts w:ascii="Times New Roman" w:hAnsi="Times New Roman"/>
          <w:color w:val="333333"/>
          <w:sz w:val="28"/>
          <w:szCs w:val="28"/>
        </w:rPr>
        <w:t>ния субсидий из федерального бюджета бюджетам субъектов Российской Федер</w:t>
      </w:r>
      <w:r w:rsidRPr="00BC33A9">
        <w:rPr>
          <w:rFonts w:ascii="Times New Roman" w:hAnsi="Times New Roman"/>
          <w:color w:val="333333"/>
          <w:sz w:val="28"/>
          <w:szCs w:val="28"/>
        </w:rPr>
        <w:t>а</w:t>
      </w:r>
      <w:r w:rsidRPr="00BC33A9">
        <w:rPr>
          <w:rFonts w:ascii="Times New Roman" w:hAnsi="Times New Roman"/>
          <w:color w:val="333333"/>
          <w:sz w:val="28"/>
          <w:szCs w:val="28"/>
        </w:rPr>
        <w:t>ции на грантовую поддержку сельскохозяйственных потребительских кооперативов для развития материально-технической базы" (далее – постановление Правител</w:t>
      </w:r>
      <w:r w:rsidRPr="00BC33A9">
        <w:rPr>
          <w:rFonts w:ascii="Times New Roman" w:hAnsi="Times New Roman"/>
          <w:color w:val="333333"/>
          <w:sz w:val="28"/>
          <w:szCs w:val="28"/>
        </w:rPr>
        <w:t>ь</w:t>
      </w:r>
      <w:r w:rsidRPr="00BC33A9">
        <w:rPr>
          <w:rFonts w:ascii="Times New Roman" w:hAnsi="Times New Roman"/>
          <w:color w:val="333333"/>
          <w:sz w:val="28"/>
          <w:szCs w:val="28"/>
        </w:rPr>
        <w:t>ства Российской Федерации № 623)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71. При оформлении ссылки в тексте правового акта указывается основной структурный элемент правового акта, при этом более крупные структурные элеме</w:t>
      </w:r>
      <w:r w:rsidRPr="00BC33A9">
        <w:rPr>
          <w:rFonts w:ascii="Times New Roman" w:hAnsi="Times New Roman"/>
          <w:color w:val="333333"/>
          <w:sz w:val="28"/>
          <w:szCs w:val="28"/>
        </w:rPr>
        <w:t>н</w:t>
      </w:r>
      <w:r w:rsidRPr="00BC33A9">
        <w:rPr>
          <w:rFonts w:ascii="Times New Roman" w:hAnsi="Times New Roman"/>
          <w:color w:val="333333"/>
          <w:sz w:val="28"/>
          <w:szCs w:val="28"/>
        </w:rPr>
        <w:t>ты правового акта (часть, раздел, подраздел, глава, параграф и другие) не указыв</w:t>
      </w:r>
      <w:r w:rsidRPr="00BC33A9">
        <w:rPr>
          <w:rFonts w:ascii="Times New Roman" w:hAnsi="Times New Roman"/>
          <w:color w:val="333333"/>
          <w:sz w:val="28"/>
          <w:szCs w:val="28"/>
        </w:rPr>
        <w:t>а</w:t>
      </w:r>
      <w:r w:rsidRPr="00BC33A9">
        <w:rPr>
          <w:rFonts w:ascii="Times New Roman" w:hAnsi="Times New Roman"/>
          <w:color w:val="333333"/>
          <w:sz w:val="28"/>
          <w:szCs w:val="28"/>
        </w:rPr>
        <w:t>ются.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необходимости ссылки не на весь основной структурный элемент прав</w:t>
      </w:r>
      <w:r w:rsidRPr="00BC33A9">
        <w:rPr>
          <w:rFonts w:ascii="Times New Roman" w:hAnsi="Times New Roman"/>
          <w:color w:val="333333"/>
          <w:sz w:val="28"/>
          <w:szCs w:val="28"/>
        </w:rPr>
        <w:t>о</w:t>
      </w:r>
      <w:r w:rsidRPr="00BC33A9">
        <w:rPr>
          <w:rFonts w:ascii="Times New Roman" w:hAnsi="Times New Roman"/>
          <w:color w:val="333333"/>
          <w:sz w:val="28"/>
          <w:szCs w:val="28"/>
        </w:rPr>
        <w:t>вого акта (статью, пункт), а только на его часть, сначала указывается наименьший структурный элемент данной статьи (пункта).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Если правовой акт, на который делается ссылка, не имеет деления на стру</w:t>
      </w:r>
      <w:r w:rsidRPr="00BC33A9">
        <w:rPr>
          <w:rFonts w:ascii="Times New Roman" w:hAnsi="Times New Roman"/>
          <w:color w:val="333333"/>
          <w:sz w:val="28"/>
          <w:szCs w:val="28"/>
        </w:rPr>
        <w:t>к</w:t>
      </w:r>
      <w:r w:rsidRPr="00BC33A9">
        <w:rPr>
          <w:rFonts w:ascii="Times New Roman" w:hAnsi="Times New Roman"/>
          <w:color w:val="333333"/>
          <w:sz w:val="28"/>
          <w:szCs w:val="28"/>
        </w:rPr>
        <w:t>турные элементы ссылка дается на соответствующий правовой акт в целом.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72. Обозначения абзацев при ссылках на них указываются словами.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этом первым считается тот абзац, с которого начинается структурный элемент, в составе которого он находится.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случае сложной структуры статьи, части статьи, пункта или иного структу</w:t>
      </w:r>
      <w:r w:rsidRPr="00BC33A9">
        <w:rPr>
          <w:rFonts w:ascii="Times New Roman" w:hAnsi="Times New Roman"/>
          <w:color w:val="333333"/>
          <w:sz w:val="28"/>
          <w:szCs w:val="28"/>
        </w:rPr>
        <w:t>р</w:t>
      </w:r>
      <w:r w:rsidRPr="00BC33A9">
        <w:rPr>
          <w:rFonts w:ascii="Times New Roman" w:hAnsi="Times New Roman"/>
          <w:color w:val="333333"/>
          <w:sz w:val="28"/>
          <w:szCs w:val="28"/>
        </w:rPr>
        <w:t>ного элемента правового акта подсчет абзацев может вестись от начала статьи, ч</w:t>
      </w:r>
      <w:r w:rsidRPr="00BC33A9">
        <w:rPr>
          <w:rFonts w:ascii="Times New Roman" w:hAnsi="Times New Roman"/>
          <w:color w:val="333333"/>
          <w:sz w:val="28"/>
          <w:szCs w:val="28"/>
        </w:rPr>
        <w:t>а</w:t>
      </w:r>
      <w:r w:rsidRPr="00BC33A9">
        <w:rPr>
          <w:rFonts w:ascii="Times New Roman" w:hAnsi="Times New Roman"/>
          <w:color w:val="333333"/>
          <w:sz w:val="28"/>
          <w:szCs w:val="28"/>
        </w:rPr>
        <w:t>сти статьи, пункта, иного структурного элемента независимо от их структурных эл</w:t>
      </w:r>
      <w:r w:rsidRPr="00BC33A9">
        <w:rPr>
          <w:rFonts w:ascii="Times New Roman" w:hAnsi="Times New Roman"/>
          <w:color w:val="333333"/>
          <w:sz w:val="28"/>
          <w:szCs w:val="28"/>
        </w:rPr>
        <w:t>е</w:t>
      </w:r>
      <w:r w:rsidRPr="00BC33A9">
        <w:rPr>
          <w:rFonts w:ascii="Times New Roman" w:hAnsi="Times New Roman"/>
          <w:color w:val="333333"/>
          <w:sz w:val="28"/>
          <w:szCs w:val="28"/>
        </w:rPr>
        <w:t>ментов.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73. При необходимости ссылки в приложении к муниципальному правовому акту на данный муниципальный правовой акт в целом применяется следующая формулировка: "в соответствии с настоящим … (указывается вид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необходимости ссылки в приложении к муниципальному правовому акту на другое приложение к этому же муниципальному правовому акту применяется следующая формулировка: "в соответствии с … (указывается индивидуализирова</w:t>
      </w:r>
      <w:r w:rsidRPr="00BC33A9">
        <w:rPr>
          <w:rFonts w:ascii="Times New Roman" w:hAnsi="Times New Roman"/>
          <w:color w:val="333333"/>
          <w:sz w:val="28"/>
          <w:szCs w:val="28"/>
        </w:rPr>
        <w:t>н</w:t>
      </w:r>
      <w:r w:rsidRPr="00BC33A9">
        <w:rPr>
          <w:rFonts w:ascii="Times New Roman" w:hAnsi="Times New Roman"/>
          <w:color w:val="333333"/>
          <w:sz w:val="28"/>
          <w:szCs w:val="28"/>
        </w:rPr>
        <w:t>ный заголовок приложения к правовому акту), утвержденным настоящим … (указ</w:t>
      </w:r>
      <w:r w:rsidRPr="00BC33A9">
        <w:rPr>
          <w:rFonts w:ascii="Times New Roman" w:hAnsi="Times New Roman"/>
          <w:color w:val="333333"/>
          <w:sz w:val="28"/>
          <w:szCs w:val="28"/>
        </w:rPr>
        <w:t>ы</w:t>
      </w:r>
      <w:r w:rsidRPr="00BC33A9">
        <w:rPr>
          <w:rFonts w:ascii="Times New Roman" w:hAnsi="Times New Roman"/>
          <w:color w:val="333333"/>
          <w:sz w:val="28"/>
          <w:szCs w:val="28"/>
        </w:rPr>
        <w:t>вается вид м</w:t>
      </w:r>
      <w:r>
        <w:rPr>
          <w:rFonts w:ascii="Times New Roman" w:hAnsi="Times New Roman"/>
          <w:color w:val="333333"/>
          <w:sz w:val="28"/>
          <w:szCs w:val="28"/>
        </w:rPr>
        <w:t>униципального правового акта)".</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7. Требования к указанию источников официального</w:t>
      </w:r>
      <w:r w:rsidRPr="00BC33A9">
        <w:rPr>
          <w:rFonts w:ascii="Times New Roman" w:hAnsi="Times New Roman"/>
          <w:b/>
          <w:bCs/>
          <w:color w:val="333333"/>
          <w:sz w:val="28"/>
          <w:szCs w:val="28"/>
        </w:rPr>
        <w:br/>
        <w:t>опубликования муниципальных правовых актов</w:t>
      </w:r>
      <w:r w:rsidRPr="00BC33A9">
        <w:rPr>
          <w:rFonts w:ascii="Times New Roman" w:hAnsi="Times New Roman"/>
          <w:color w:val="333333"/>
          <w:sz w:val="28"/>
          <w:szCs w:val="28"/>
        </w:rPr>
        <w:t>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74. Источники официального опубликования указываются в тексте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в случаях, предусмотренных федеральными нормативными правовыми актами, нормативными правовыми актами Иркутской области, насто</w:t>
      </w:r>
      <w:r w:rsidRPr="00BC33A9">
        <w:rPr>
          <w:rFonts w:ascii="Times New Roman" w:hAnsi="Times New Roman"/>
          <w:color w:val="333333"/>
          <w:sz w:val="28"/>
          <w:szCs w:val="28"/>
        </w:rPr>
        <w:t>я</w:t>
      </w:r>
      <w:r w:rsidRPr="00BC33A9">
        <w:rPr>
          <w:rFonts w:ascii="Times New Roman" w:hAnsi="Times New Roman"/>
          <w:color w:val="333333"/>
          <w:sz w:val="28"/>
          <w:szCs w:val="28"/>
        </w:rPr>
        <w:t>щими Правилами и иными муниципальными нормативными правовыми актами.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75. При указании источника официального опубликования правового акта, опубликованного в нескольких номерах периодического печатного издания, в кач</w:t>
      </w:r>
      <w:r w:rsidRPr="00BC33A9">
        <w:rPr>
          <w:rFonts w:ascii="Times New Roman" w:hAnsi="Times New Roman"/>
          <w:color w:val="333333"/>
          <w:sz w:val="28"/>
          <w:szCs w:val="28"/>
        </w:rPr>
        <w:t>е</w:t>
      </w:r>
      <w:r w:rsidRPr="00BC33A9">
        <w:rPr>
          <w:rFonts w:ascii="Times New Roman" w:hAnsi="Times New Roman"/>
          <w:color w:val="333333"/>
          <w:sz w:val="28"/>
          <w:szCs w:val="28"/>
        </w:rPr>
        <w:t>стве источника официального опубликования указываются даты всех номеров этого периодического печатного издания, в которых был опубликован текст муниципальн</w:t>
      </w:r>
      <w:r w:rsidRPr="00BC33A9">
        <w:rPr>
          <w:rFonts w:ascii="Times New Roman" w:hAnsi="Times New Roman"/>
          <w:color w:val="333333"/>
          <w:sz w:val="28"/>
          <w:szCs w:val="28"/>
        </w:rPr>
        <w:t>о</w:t>
      </w:r>
      <w:r>
        <w:rPr>
          <w:rFonts w:ascii="Times New Roman" w:hAnsi="Times New Roman"/>
          <w:color w:val="333333"/>
          <w:sz w:val="28"/>
          <w:szCs w:val="28"/>
        </w:rPr>
        <w:t>го правового акта.</w:t>
      </w:r>
      <w:r w:rsidRPr="00BC33A9">
        <w:rPr>
          <w:rFonts w:ascii="Times New Roman" w:hAnsi="Times New Roman"/>
          <w:b/>
          <w:bCs/>
          <w:color w:val="333333"/>
          <w:sz w:val="28"/>
          <w:szCs w:val="28"/>
        </w:rPr>
        <w:t> </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8. Требования к изложению заключительных</w:t>
      </w:r>
      <w:r w:rsidRPr="00BC33A9">
        <w:rPr>
          <w:rFonts w:ascii="Times New Roman" w:hAnsi="Times New Roman"/>
          <w:b/>
          <w:bCs/>
          <w:color w:val="333333"/>
          <w:sz w:val="28"/>
          <w:szCs w:val="28"/>
        </w:rPr>
        <w:br/>
        <w:t>и переходных положений муниципальных правовых актов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76. Заключительными положениями муниципальных правовых актов являются положения: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определяющие порядок вступления муниципального правового акта в силу, в том числе при необходимости – особенности вступления в силу его отдельных структурных элементов;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определяющие порядок официального опубликования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распространяющие действие муниципального правового акта на правоо</w:t>
      </w:r>
      <w:r w:rsidRPr="00BC33A9">
        <w:rPr>
          <w:rFonts w:ascii="Times New Roman" w:hAnsi="Times New Roman"/>
          <w:color w:val="333333"/>
          <w:sz w:val="28"/>
          <w:szCs w:val="28"/>
        </w:rPr>
        <w:t>т</w:t>
      </w:r>
      <w:r w:rsidRPr="00BC33A9">
        <w:rPr>
          <w:rFonts w:ascii="Times New Roman" w:hAnsi="Times New Roman"/>
          <w:color w:val="333333"/>
          <w:sz w:val="28"/>
          <w:szCs w:val="28"/>
        </w:rPr>
        <w:t>ношения, возникающие (возникшие) с даты, отличной от даты вступления данного муниципального правового акта (его соответствующих структурных единиц) в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отменяющие муниципальные правовые акты или признающие их структу</w:t>
      </w:r>
      <w:r w:rsidRPr="00BC33A9">
        <w:rPr>
          <w:rFonts w:ascii="Times New Roman" w:hAnsi="Times New Roman"/>
          <w:color w:val="333333"/>
          <w:sz w:val="28"/>
          <w:szCs w:val="28"/>
        </w:rPr>
        <w:t>р</w:t>
      </w:r>
      <w:r w:rsidRPr="00BC33A9">
        <w:rPr>
          <w:rFonts w:ascii="Times New Roman" w:hAnsi="Times New Roman"/>
          <w:color w:val="333333"/>
          <w:sz w:val="28"/>
          <w:szCs w:val="28"/>
        </w:rPr>
        <w:t>ные элементы утратившими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77. Переходными положениями муниципальных правовых актов являются п</w:t>
      </w:r>
      <w:r w:rsidRPr="00BC33A9">
        <w:rPr>
          <w:rFonts w:ascii="Times New Roman" w:hAnsi="Times New Roman"/>
          <w:color w:val="333333"/>
          <w:sz w:val="28"/>
          <w:szCs w:val="28"/>
        </w:rPr>
        <w:t>о</w:t>
      </w:r>
      <w:r w:rsidRPr="00BC33A9">
        <w:rPr>
          <w:rFonts w:ascii="Times New Roman" w:hAnsi="Times New Roman"/>
          <w:color w:val="333333"/>
          <w:sz w:val="28"/>
          <w:szCs w:val="28"/>
        </w:rPr>
        <w:t>ложения: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разрешающие вопрос о сохранении и (или) регулировании общественных отношений, сложившихся на дату вступления муниципального правового акта в силу, в том числе особенности применения к указанным отношениям иных муниципальных правовых актов;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предназначенные для регулирования особенностей совершения действий, впервые совершаемых в соответствии с муниципальным правовым актом, или совершаемых в течение определенного периода после вступления в силу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возлагающие на органы местного самоуправления и (или) должностных лиц обязанности или предоставляющие им право издать правовые акты или совершить иные действия, в том числе к определенному сроку, возлагающие на организации и граждан обязанности или предоставляющие им права в связи с вступлением в силу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рекомендательного характера, адресованные органам местного самоупра</w:t>
      </w:r>
      <w:r w:rsidRPr="00BC33A9">
        <w:rPr>
          <w:rFonts w:ascii="Times New Roman" w:hAnsi="Times New Roman"/>
          <w:color w:val="333333"/>
          <w:sz w:val="28"/>
          <w:szCs w:val="28"/>
        </w:rPr>
        <w:t>в</w:t>
      </w:r>
      <w:r w:rsidRPr="00BC33A9">
        <w:rPr>
          <w:rFonts w:ascii="Times New Roman" w:hAnsi="Times New Roman"/>
          <w:color w:val="333333"/>
          <w:sz w:val="28"/>
          <w:szCs w:val="28"/>
        </w:rPr>
        <w:t>ления муниципальных образований Иркутской области, должностным лицам.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78. К заключительным и переходным положениям не относятся: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положения, предусматривающие финансирование или иные формы обе</w:t>
      </w:r>
      <w:r w:rsidRPr="00BC33A9">
        <w:rPr>
          <w:rFonts w:ascii="Times New Roman" w:hAnsi="Times New Roman"/>
          <w:color w:val="333333"/>
          <w:sz w:val="28"/>
          <w:szCs w:val="28"/>
        </w:rPr>
        <w:t>с</w:t>
      </w:r>
      <w:r w:rsidRPr="00BC33A9">
        <w:rPr>
          <w:rFonts w:ascii="Times New Roman" w:hAnsi="Times New Roman"/>
          <w:color w:val="333333"/>
          <w:sz w:val="28"/>
          <w:szCs w:val="28"/>
        </w:rPr>
        <w:t>печения деятельности органа, должностного лица;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положения, устанавливающие или указывающие на возможность устано</w:t>
      </w:r>
      <w:r w:rsidRPr="00BC33A9">
        <w:rPr>
          <w:rFonts w:ascii="Times New Roman" w:hAnsi="Times New Roman"/>
          <w:color w:val="333333"/>
          <w:sz w:val="28"/>
          <w:szCs w:val="28"/>
        </w:rPr>
        <w:t>в</w:t>
      </w:r>
      <w:r w:rsidRPr="00BC33A9">
        <w:rPr>
          <w:rFonts w:ascii="Times New Roman" w:hAnsi="Times New Roman"/>
          <w:color w:val="333333"/>
          <w:sz w:val="28"/>
          <w:szCs w:val="28"/>
        </w:rPr>
        <w:t>ления ответственности за совершение тех или иных деяний;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иные положения, не носящие временного характера и не связанные иным образом с вступлением муниципального правового акта в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79. Заключительные и переходные положения помещаются в конце постано</w:t>
      </w:r>
      <w:r w:rsidRPr="00BC33A9">
        <w:rPr>
          <w:rFonts w:ascii="Times New Roman" w:hAnsi="Times New Roman"/>
          <w:color w:val="333333"/>
          <w:sz w:val="28"/>
          <w:szCs w:val="28"/>
        </w:rPr>
        <w:t>в</w:t>
      </w:r>
      <w:r w:rsidRPr="00BC33A9">
        <w:rPr>
          <w:rFonts w:ascii="Times New Roman" w:hAnsi="Times New Roman"/>
          <w:color w:val="333333"/>
          <w:sz w:val="28"/>
          <w:szCs w:val="28"/>
        </w:rPr>
        <w:t>ляющей или распорядительной части муниципального правового акта (до прилож</w:t>
      </w:r>
      <w:r w:rsidRPr="00BC33A9">
        <w:rPr>
          <w:rFonts w:ascii="Times New Roman" w:hAnsi="Times New Roman"/>
          <w:color w:val="333333"/>
          <w:sz w:val="28"/>
          <w:szCs w:val="28"/>
        </w:rPr>
        <w:t>е</w:t>
      </w:r>
      <w:r w:rsidRPr="00BC33A9">
        <w:rPr>
          <w:rFonts w:ascii="Times New Roman" w:hAnsi="Times New Roman"/>
          <w:color w:val="333333"/>
          <w:sz w:val="28"/>
          <w:szCs w:val="28"/>
        </w:rPr>
        <w:t>ний к муниципальному правовому акту).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наличии в муниципальном правовом акте и заключительных, и перехо</w:t>
      </w:r>
      <w:r w:rsidRPr="00BC33A9">
        <w:rPr>
          <w:rFonts w:ascii="Times New Roman" w:hAnsi="Times New Roman"/>
          <w:color w:val="333333"/>
          <w:sz w:val="28"/>
          <w:szCs w:val="28"/>
        </w:rPr>
        <w:t>д</w:t>
      </w:r>
      <w:r w:rsidRPr="00BC33A9">
        <w:rPr>
          <w:rFonts w:ascii="Times New Roman" w:hAnsi="Times New Roman"/>
          <w:color w:val="333333"/>
          <w:sz w:val="28"/>
          <w:szCs w:val="28"/>
        </w:rPr>
        <w:t>ных положений первыми помещаются заключительные положения, затем – перехо</w:t>
      </w:r>
      <w:r w:rsidRPr="00BC33A9">
        <w:rPr>
          <w:rFonts w:ascii="Times New Roman" w:hAnsi="Times New Roman"/>
          <w:color w:val="333333"/>
          <w:sz w:val="28"/>
          <w:szCs w:val="28"/>
        </w:rPr>
        <w:t>д</w:t>
      </w:r>
      <w:r>
        <w:rPr>
          <w:rFonts w:ascii="Times New Roman" w:hAnsi="Times New Roman"/>
          <w:color w:val="333333"/>
          <w:sz w:val="28"/>
          <w:szCs w:val="28"/>
        </w:rPr>
        <w:t>ные положения.</w:t>
      </w:r>
      <w:r w:rsidRPr="00BC33A9">
        <w:rPr>
          <w:rFonts w:ascii="Times New Roman" w:hAnsi="Times New Roman"/>
          <w:color w:val="333333"/>
          <w:sz w:val="28"/>
          <w:szCs w:val="28"/>
        </w:rPr>
        <w:t> </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9. Требования к изложению правовых предписаний</w:t>
      </w:r>
      <w:r w:rsidRPr="00BC33A9">
        <w:rPr>
          <w:rFonts w:ascii="Times New Roman" w:hAnsi="Times New Roman"/>
          <w:b/>
          <w:bCs/>
          <w:color w:val="333333"/>
          <w:sz w:val="28"/>
          <w:szCs w:val="28"/>
        </w:rPr>
        <w:br/>
        <w:t>о вступлении муниципальных правовых актов в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 xml:space="preserve">80. Муниципальные правовые акты вступают в силу в порядке, установленном Уставом </w:t>
      </w:r>
      <w:r>
        <w:rPr>
          <w:rFonts w:ascii="Times New Roman" w:hAnsi="Times New Roman"/>
          <w:color w:val="333333"/>
          <w:sz w:val="28"/>
          <w:szCs w:val="28"/>
        </w:rPr>
        <w:t>Старогородского</w:t>
      </w:r>
      <w:r w:rsidRPr="00BC33A9">
        <w:rPr>
          <w:rFonts w:ascii="Times New Roman" w:hAnsi="Times New Roman"/>
          <w:color w:val="333333"/>
          <w:sz w:val="28"/>
          <w:szCs w:val="28"/>
        </w:rPr>
        <w:t xml:space="preserve"> муниципального образования, федеральным законодател</w:t>
      </w:r>
      <w:r w:rsidRPr="00BC33A9">
        <w:rPr>
          <w:rFonts w:ascii="Times New Roman" w:hAnsi="Times New Roman"/>
          <w:color w:val="333333"/>
          <w:sz w:val="28"/>
          <w:szCs w:val="28"/>
        </w:rPr>
        <w:t>ь</w:t>
      </w:r>
      <w:r w:rsidRPr="00BC33A9">
        <w:rPr>
          <w:rFonts w:ascii="Times New Roman" w:hAnsi="Times New Roman"/>
          <w:color w:val="333333"/>
          <w:sz w:val="28"/>
          <w:szCs w:val="28"/>
        </w:rPr>
        <w:t>ством.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81. Правовое предписание о порядке вступления муниципального правового акта в силу помещается в отдельной статье (отдельном пункте). При этом использ</w:t>
      </w:r>
      <w:r w:rsidRPr="00BC33A9">
        <w:rPr>
          <w:rFonts w:ascii="Times New Roman" w:hAnsi="Times New Roman"/>
          <w:color w:val="333333"/>
          <w:sz w:val="28"/>
          <w:szCs w:val="28"/>
        </w:rPr>
        <w:t>у</w:t>
      </w:r>
      <w:r w:rsidRPr="00BC33A9">
        <w:rPr>
          <w:rFonts w:ascii="Times New Roman" w:hAnsi="Times New Roman"/>
          <w:color w:val="333333"/>
          <w:sz w:val="28"/>
          <w:szCs w:val="28"/>
        </w:rPr>
        <w:t>ются следующие способы изложения правовых предписаний, а также аналогичные им способы (в том числе в их сочетании):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вступление муниципального правового акта в силу определяется путем указания на наступление определенной календарной даты, которая обязательно дол</w:t>
      </w:r>
      <w:r w:rsidRPr="00BC33A9">
        <w:rPr>
          <w:rFonts w:ascii="Times New Roman" w:hAnsi="Times New Roman"/>
          <w:color w:val="333333"/>
          <w:sz w:val="28"/>
          <w:szCs w:val="28"/>
        </w:rPr>
        <w:t>ж</w:t>
      </w:r>
      <w:r w:rsidRPr="00BC33A9">
        <w:rPr>
          <w:rFonts w:ascii="Times New Roman" w:hAnsi="Times New Roman"/>
          <w:color w:val="333333"/>
          <w:sz w:val="28"/>
          <w:szCs w:val="28"/>
        </w:rPr>
        <w:t>на относиться к будущему.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вступление муниципального правового акта в силу определяется путем ук</w:t>
      </w:r>
      <w:r w:rsidRPr="00BC33A9">
        <w:rPr>
          <w:rFonts w:ascii="Times New Roman" w:hAnsi="Times New Roman"/>
          <w:color w:val="333333"/>
          <w:sz w:val="28"/>
          <w:szCs w:val="28"/>
        </w:rPr>
        <w:t>а</w:t>
      </w:r>
      <w:r w:rsidRPr="00BC33A9">
        <w:rPr>
          <w:rFonts w:ascii="Times New Roman" w:hAnsi="Times New Roman"/>
          <w:color w:val="333333"/>
          <w:sz w:val="28"/>
          <w:szCs w:val="28"/>
        </w:rPr>
        <w:t>зания на событие, которое произойдет в будущем, или на срок, связанный с таким событием.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82. При необходимости установления порядка вступления в силу отдельных правовых предписаний муниципального правового акта, отличающегося от порядка вступления в силу муниципального правового акта в целом, следует предусмотреть соответствующее специальное правовое предписание.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83. Не допускается в муниципальном правовом акте предусматривать предп</w:t>
      </w:r>
      <w:r w:rsidRPr="00BC33A9">
        <w:rPr>
          <w:rFonts w:ascii="Times New Roman" w:hAnsi="Times New Roman"/>
          <w:color w:val="333333"/>
          <w:sz w:val="28"/>
          <w:szCs w:val="28"/>
        </w:rPr>
        <w:t>и</w:t>
      </w:r>
      <w:r w:rsidRPr="00BC33A9">
        <w:rPr>
          <w:rFonts w:ascii="Times New Roman" w:hAnsi="Times New Roman"/>
          <w:color w:val="333333"/>
          <w:sz w:val="28"/>
          <w:szCs w:val="28"/>
        </w:rPr>
        <w:t>сание о вступлении в силу с даты, которая заведомо наступит или может наступить до даты обнародования (официального опубликования)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84. В случае необходимости придания муниципальному правовому акту обратной силы следует предусмотреть соответствующее специальное правовое пре</w:t>
      </w:r>
      <w:r w:rsidRPr="00BC33A9">
        <w:rPr>
          <w:rFonts w:ascii="Times New Roman" w:hAnsi="Times New Roman"/>
          <w:color w:val="333333"/>
          <w:sz w:val="28"/>
          <w:szCs w:val="28"/>
        </w:rPr>
        <w:t>д</w:t>
      </w:r>
      <w:r>
        <w:rPr>
          <w:rFonts w:ascii="Times New Roman" w:hAnsi="Times New Roman"/>
          <w:color w:val="333333"/>
          <w:sz w:val="28"/>
          <w:szCs w:val="28"/>
        </w:rPr>
        <w:t>писание.</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10. Требования к оформлению муниципальных правовых актов</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о внесении изменений в муниципальные правовые акты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85. Изменения в муниципальные правовые акты вносятся путем принятия (и</w:t>
      </w:r>
      <w:r w:rsidRPr="00BC33A9">
        <w:rPr>
          <w:rFonts w:ascii="Times New Roman" w:hAnsi="Times New Roman"/>
          <w:color w:val="333333"/>
          <w:sz w:val="28"/>
          <w:szCs w:val="28"/>
        </w:rPr>
        <w:t>з</w:t>
      </w:r>
      <w:r w:rsidRPr="00BC33A9">
        <w:rPr>
          <w:rFonts w:ascii="Times New Roman" w:hAnsi="Times New Roman"/>
          <w:color w:val="333333"/>
          <w:sz w:val="28"/>
          <w:szCs w:val="28"/>
        </w:rPr>
        <w:t>дания) муниципальных правовых актов того же вида тем же органом местного сам</w:t>
      </w:r>
      <w:r w:rsidRPr="00BC33A9">
        <w:rPr>
          <w:rFonts w:ascii="Times New Roman" w:hAnsi="Times New Roman"/>
          <w:color w:val="333333"/>
          <w:sz w:val="28"/>
          <w:szCs w:val="28"/>
        </w:rPr>
        <w:t>о</w:t>
      </w:r>
      <w:r w:rsidRPr="00BC33A9">
        <w:rPr>
          <w:rFonts w:ascii="Times New Roman" w:hAnsi="Times New Roman"/>
          <w:color w:val="333333"/>
          <w:sz w:val="28"/>
          <w:szCs w:val="28"/>
        </w:rPr>
        <w:t>управления или должностным лицом местного самоуправления, каким издан изм</w:t>
      </w:r>
      <w:r w:rsidRPr="00BC33A9">
        <w:rPr>
          <w:rFonts w:ascii="Times New Roman" w:hAnsi="Times New Roman"/>
          <w:color w:val="333333"/>
          <w:sz w:val="28"/>
          <w:szCs w:val="28"/>
        </w:rPr>
        <w:t>е</w:t>
      </w:r>
      <w:r w:rsidRPr="00BC33A9">
        <w:rPr>
          <w:rFonts w:ascii="Times New Roman" w:hAnsi="Times New Roman"/>
          <w:color w:val="333333"/>
          <w:sz w:val="28"/>
          <w:szCs w:val="28"/>
        </w:rPr>
        <w:t>няемый муниципальный правовой акт, если иное не предусмотрено федеральными нормативными правовыми актами.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86. Не допускается внесение изменений в муниципальный правовой акт путем внесения изменений в изменяющий его муниципальный правовой акт.</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87. Не допускается размещение правовых предписаний о внесении изменений (за исключением положений, влекущих отмену муниципальных правовых актов, пр</w:t>
      </w:r>
      <w:r w:rsidRPr="00BC33A9">
        <w:rPr>
          <w:rFonts w:ascii="Times New Roman" w:hAnsi="Times New Roman"/>
          <w:color w:val="333333"/>
          <w:sz w:val="28"/>
          <w:szCs w:val="28"/>
        </w:rPr>
        <w:t>и</w:t>
      </w:r>
      <w:r w:rsidRPr="00BC33A9">
        <w:rPr>
          <w:rFonts w:ascii="Times New Roman" w:hAnsi="Times New Roman"/>
          <w:color w:val="333333"/>
          <w:sz w:val="28"/>
          <w:szCs w:val="28"/>
        </w:rPr>
        <w:t>знание их отдельных положений утратившими силу) в правовой акт, предназначе</w:t>
      </w:r>
      <w:r w:rsidRPr="00BC33A9">
        <w:rPr>
          <w:rFonts w:ascii="Times New Roman" w:hAnsi="Times New Roman"/>
          <w:color w:val="333333"/>
          <w:sz w:val="28"/>
          <w:szCs w:val="28"/>
        </w:rPr>
        <w:t>н</w:t>
      </w:r>
      <w:r w:rsidRPr="00BC33A9">
        <w:rPr>
          <w:rFonts w:ascii="Times New Roman" w:hAnsi="Times New Roman"/>
          <w:color w:val="333333"/>
          <w:sz w:val="28"/>
          <w:szCs w:val="28"/>
        </w:rPr>
        <w:t>ный для установления правового регулирования.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Если правовые предписания</w:t>
      </w:r>
      <w:r w:rsidRPr="00BC33A9">
        <w:rPr>
          <w:rFonts w:ascii="Times New Roman" w:hAnsi="Times New Roman"/>
          <w:b/>
          <w:bCs/>
          <w:color w:val="333333"/>
          <w:sz w:val="28"/>
          <w:szCs w:val="28"/>
        </w:rPr>
        <w:t> </w:t>
      </w:r>
      <w:r w:rsidRPr="00BC33A9">
        <w:rPr>
          <w:rFonts w:ascii="Times New Roman" w:hAnsi="Times New Roman"/>
          <w:color w:val="333333"/>
          <w:sz w:val="28"/>
          <w:szCs w:val="28"/>
        </w:rPr>
        <w:t>влекут отмену, признание утратившими силу о</w:t>
      </w:r>
      <w:r w:rsidRPr="00BC33A9">
        <w:rPr>
          <w:rFonts w:ascii="Times New Roman" w:hAnsi="Times New Roman"/>
          <w:color w:val="333333"/>
          <w:sz w:val="28"/>
          <w:szCs w:val="28"/>
        </w:rPr>
        <w:t>т</w:t>
      </w:r>
      <w:r w:rsidRPr="00BC33A9">
        <w:rPr>
          <w:rFonts w:ascii="Times New Roman" w:hAnsi="Times New Roman"/>
          <w:color w:val="333333"/>
          <w:sz w:val="28"/>
          <w:szCs w:val="28"/>
        </w:rPr>
        <w:t>дельных положений нескольких (более пяти) муниципальных правовых актов или имеют значительный объем, их следует оформлять в виде самостоятельного мун</w:t>
      </w:r>
      <w:r w:rsidRPr="00BC33A9">
        <w:rPr>
          <w:rFonts w:ascii="Times New Roman" w:hAnsi="Times New Roman"/>
          <w:color w:val="333333"/>
          <w:sz w:val="28"/>
          <w:szCs w:val="28"/>
        </w:rPr>
        <w:t>и</w:t>
      </w:r>
      <w:r w:rsidRPr="00BC33A9">
        <w:rPr>
          <w:rFonts w:ascii="Times New Roman" w:hAnsi="Times New Roman"/>
          <w:color w:val="333333"/>
          <w:sz w:val="28"/>
          <w:szCs w:val="28"/>
        </w:rPr>
        <w:t>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88. При необходимости установить временное (отличающееся от общеуст</w:t>
      </w:r>
      <w:r w:rsidRPr="00BC33A9">
        <w:rPr>
          <w:rFonts w:ascii="Times New Roman" w:hAnsi="Times New Roman"/>
          <w:color w:val="333333"/>
          <w:sz w:val="28"/>
          <w:szCs w:val="28"/>
        </w:rPr>
        <w:t>а</w:t>
      </w:r>
      <w:r w:rsidRPr="00BC33A9">
        <w:rPr>
          <w:rFonts w:ascii="Times New Roman" w:hAnsi="Times New Roman"/>
          <w:color w:val="333333"/>
          <w:sz w:val="28"/>
          <w:szCs w:val="28"/>
        </w:rPr>
        <w:t>новленного) правовое регулирование по определенным вопросам принимается с</w:t>
      </w:r>
      <w:r w:rsidRPr="00BC33A9">
        <w:rPr>
          <w:rFonts w:ascii="Times New Roman" w:hAnsi="Times New Roman"/>
          <w:color w:val="333333"/>
          <w:sz w:val="28"/>
          <w:szCs w:val="28"/>
        </w:rPr>
        <w:t>а</w:t>
      </w:r>
      <w:r w:rsidRPr="00BC33A9">
        <w:rPr>
          <w:rFonts w:ascii="Times New Roman" w:hAnsi="Times New Roman"/>
          <w:color w:val="333333"/>
          <w:sz w:val="28"/>
          <w:szCs w:val="28"/>
        </w:rPr>
        <w:t>мостоятельный муниципальный правовой акт или формулируются переходные п</w:t>
      </w:r>
      <w:r w:rsidRPr="00BC33A9">
        <w:rPr>
          <w:rFonts w:ascii="Times New Roman" w:hAnsi="Times New Roman"/>
          <w:color w:val="333333"/>
          <w:sz w:val="28"/>
          <w:szCs w:val="28"/>
        </w:rPr>
        <w:t>о</w:t>
      </w:r>
      <w:r w:rsidRPr="00BC33A9">
        <w:rPr>
          <w:rFonts w:ascii="Times New Roman" w:hAnsi="Times New Roman"/>
          <w:color w:val="333333"/>
          <w:sz w:val="28"/>
          <w:szCs w:val="28"/>
        </w:rPr>
        <w:t>ложения в ином муниципальном правовом акте, изданном по тому же вопросу.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89. Индивидуализированный заголовок муниципального правового акта о вн</w:t>
      </w:r>
      <w:r w:rsidRPr="00BC33A9">
        <w:rPr>
          <w:rFonts w:ascii="Times New Roman" w:hAnsi="Times New Roman"/>
          <w:color w:val="333333"/>
          <w:sz w:val="28"/>
          <w:szCs w:val="28"/>
        </w:rPr>
        <w:t>е</w:t>
      </w:r>
      <w:r w:rsidRPr="00BC33A9">
        <w:rPr>
          <w:rFonts w:ascii="Times New Roman" w:hAnsi="Times New Roman"/>
          <w:color w:val="333333"/>
          <w:sz w:val="28"/>
          <w:szCs w:val="28"/>
        </w:rPr>
        <w:t>сении изменений в иной (изменяемый) муниципальный правовой акт формулируется одним из следующих способов: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"О внесении изменений в подпункт… пункта… постановления главы мун</w:t>
      </w:r>
      <w:r w:rsidRPr="00BC33A9">
        <w:rPr>
          <w:rFonts w:ascii="Times New Roman" w:hAnsi="Times New Roman"/>
          <w:color w:val="333333"/>
          <w:sz w:val="28"/>
          <w:szCs w:val="28"/>
        </w:rPr>
        <w:t>и</w:t>
      </w:r>
      <w:r w:rsidRPr="00BC33A9">
        <w:rPr>
          <w:rFonts w:ascii="Times New Roman" w:hAnsi="Times New Roman"/>
          <w:color w:val="333333"/>
          <w:sz w:val="28"/>
          <w:szCs w:val="28"/>
        </w:rPr>
        <w:t>ципального образования …" – если правовой акт предусматривает внесение изм</w:t>
      </w:r>
      <w:r w:rsidRPr="00BC33A9">
        <w:rPr>
          <w:rFonts w:ascii="Times New Roman" w:hAnsi="Times New Roman"/>
          <w:color w:val="333333"/>
          <w:sz w:val="28"/>
          <w:szCs w:val="28"/>
        </w:rPr>
        <w:t>е</w:t>
      </w:r>
      <w:r w:rsidRPr="00BC33A9">
        <w:rPr>
          <w:rFonts w:ascii="Times New Roman" w:hAnsi="Times New Roman"/>
          <w:color w:val="333333"/>
          <w:sz w:val="28"/>
          <w:szCs w:val="28"/>
        </w:rPr>
        <w:t>нений в один обозначенный в индивидуализированном заголовке муниципального правового акта структурный элемент иного муниципального правового акта. При внесении одного изменения в индивидуализированном заголовке муниципального правового акта о внесении изменений слово «изменение» указывается в единстве</w:t>
      </w:r>
      <w:r w:rsidRPr="00BC33A9">
        <w:rPr>
          <w:rFonts w:ascii="Times New Roman" w:hAnsi="Times New Roman"/>
          <w:color w:val="333333"/>
          <w:sz w:val="28"/>
          <w:szCs w:val="28"/>
        </w:rPr>
        <w:t>н</w:t>
      </w:r>
      <w:r w:rsidRPr="00BC33A9">
        <w:rPr>
          <w:rFonts w:ascii="Times New Roman" w:hAnsi="Times New Roman"/>
          <w:color w:val="333333"/>
          <w:sz w:val="28"/>
          <w:szCs w:val="28"/>
        </w:rPr>
        <w:t>ном числе. В индивидуализированном заголовке муниципального правового акта о внесении изменений указываются дата и номер изменяемого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 Индивидуализированный заголовок изменяемого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 (при его наличии) указывается только в тексте муниципального правов</w:t>
      </w:r>
      <w:r w:rsidRPr="00BC33A9">
        <w:rPr>
          <w:rFonts w:ascii="Times New Roman" w:hAnsi="Times New Roman"/>
          <w:color w:val="333333"/>
          <w:sz w:val="28"/>
          <w:szCs w:val="28"/>
        </w:rPr>
        <w:t>о</w:t>
      </w:r>
      <w:r w:rsidRPr="00BC33A9">
        <w:rPr>
          <w:rFonts w:ascii="Times New Roman" w:hAnsi="Times New Roman"/>
          <w:color w:val="333333"/>
          <w:sz w:val="28"/>
          <w:szCs w:val="28"/>
        </w:rPr>
        <w:t>го акта о внесении изменений.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"О внесении изменений в постановление главы муниципального образов</w:t>
      </w:r>
      <w:r w:rsidRPr="00BC33A9">
        <w:rPr>
          <w:rFonts w:ascii="Times New Roman" w:hAnsi="Times New Roman"/>
          <w:color w:val="333333"/>
          <w:sz w:val="28"/>
          <w:szCs w:val="28"/>
        </w:rPr>
        <w:t>а</w:t>
      </w:r>
      <w:r w:rsidRPr="00BC33A9">
        <w:rPr>
          <w:rFonts w:ascii="Times New Roman" w:hAnsi="Times New Roman"/>
          <w:color w:val="333333"/>
          <w:sz w:val="28"/>
          <w:szCs w:val="28"/>
        </w:rPr>
        <w:t>ния …" – если муниципальный правовой акт предусматривает внесение изменений в два или более структурных элемента иного муниципального правового акта. В инд</w:t>
      </w:r>
      <w:r w:rsidRPr="00BC33A9">
        <w:rPr>
          <w:rFonts w:ascii="Times New Roman" w:hAnsi="Times New Roman"/>
          <w:color w:val="333333"/>
          <w:sz w:val="28"/>
          <w:szCs w:val="28"/>
        </w:rPr>
        <w:t>и</w:t>
      </w:r>
      <w:r w:rsidRPr="00BC33A9">
        <w:rPr>
          <w:rFonts w:ascii="Times New Roman" w:hAnsi="Times New Roman"/>
          <w:color w:val="333333"/>
          <w:sz w:val="28"/>
          <w:szCs w:val="28"/>
        </w:rPr>
        <w:t>видуализированном заголовке муниципального правового акта о внесении изменений указываются дата и номер изменяемого муниципального правового акта. Инд</w:t>
      </w:r>
      <w:r w:rsidRPr="00BC33A9">
        <w:rPr>
          <w:rFonts w:ascii="Times New Roman" w:hAnsi="Times New Roman"/>
          <w:color w:val="333333"/>
          <w:sz w:val="28"/>
          <w:szCs w:val="28"/>
        </w:rPr>
        <w:t>и</w:t>
      </w:r>
      <w:r w:rsidRPr="00BC33A9">
        <w:rPr>
          <w:rFonts w:ascii="Times New Roman" w:hAnsi="Times New Roman"/>
          <w:color w:val="333333"/>
          <w:sz w:val="28"/>
          <w:szCs w:val="28"/>
        </w:rPr>
        <w:t>видуализированный заголовок изменяемого муниципального правового акта (при его наличии) указывается только в тексте муниципального правового акта о внесении изменений.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"О внесении изменений в отдельные постановления главы муниципального образования" – если муниципальный правовой акт предусматривает внесение изм</w:t>
      </w:r>
      <w:r w:rsidRPr="00BC33A9">
        <w:rPr>
          <w:rFonts w:ascii="Times New Roman" w:hAnsi="Times New Roman"/>
          <w:color w:val="333333"/>
          <w:sz w:val="28"/>
          <w:szCs w:val="28"/>
        </w:rPr>
        <w:t>е</w:t>
      </w:r>
      <w:r w:rsidRPr="00BC33A9">
        <w:rPr>
          <w:rFonts w:ascii="Times New Roman" w:hAnsi="Times New Roman"/>
          <w:color w:val="333333"/>
          <w:sz w:val="28"/>
          <w:szCs w:val="28"/>
        </w:rPr>
        <w:t>нений в два или более иных муниципальных правовых акта, относящихся к одному виду правовых актов. В муниципальном правовом акте о внесении изменений может быть указана причина необходимости внесения изменений или общая сфера прав</w:t>
      </w:r>
      <w:r w:rsidRPr="00BC33A9">
        <w:rPr>
          <w:rFonts w:ascii="Times New Roman" w:hAnsi="Times New Roman"/>
          <w:color w:val="333333"/>
          <w:sz w:val="28"/>
          <w:szCs w:val="28"/>
        </w:rPr>
        <w:t>о</w:t>
      </w:r>
      <w:r w:rsidRPr="00BC33A9">
        <w:rPr>
          <w:rFonts w:ascii="Times New Roman" w:hAnsi="Times New Roman"/>
          <w:color w:val="333333"/>
          <w:sz w:val="28"/>
          <w:szCs w:val="28"/>
        </w:rPr>
        <w:t>вого регулирования изменяемых муниципальных правовых актов. Индивидуализир</w:t>
      </w:r>
      <w:r w:rsidRPr="00BC33A9">
        <w:rPr>
          <w:rFonts w:ascii="Times New Roman" w:hAnsi="Times New Roman"/>
          <w:color w:val="333333"/>
          <w:sz w:val="28"/>
          <w:szCs w:val="28"/>
        </w:rPr>
        <w:t>о</w:t>
      </w:r>
      <w:r w:rsidRPr="00BC33A9">
        <w:rPr>
          <w:rFonts w:ascii="Times New Roman" w:hAnsi="Times New Roman"/>
          <w:color w:val="333333"/>
          <w:sz w:val="28"/>
          <w:szCs w:val="28"/>
        </w:rPr>
        <w:t>ванные заголовки (при их наличии), даты и номера изменяемых муниципальных пр</w:t>
      </w:r>
      <w:r w:rsidRPr="00BC33A9">
        <w:rPr>
          <w:rFonts w:ascii="Times New Roman" w:hAnsi="Times New Roman"/>
          <w:color w:val="333333"/>
          <w:sz w:val="28"/>
          <w:szCs w:val="28"/>
        </w:rPr>
        <w:t>а</w:t>
      </w:r>
      <w:r w:rsidRPr="00BC33A9">
        <w:rPr>
          <w:rFonts w:ascii="Times New Roman" w:hAnsi="Times New Roman"/>
          <w:color w:val="333333"/>
          <w:sz w:val="28"/>
          <w:szCs w:val="28"/>
        </w:rPr>
        <w:t>вовых актов указываются в тексте муниципального правового акта о внесении изм</w:t>
      </w:r>
      <w:r w:rsidRPr="00BC33A9">
        <w:rPr>
          <w:rFonts w:ascii="Times New Roman" w:hAnsi="Times New Roman"/>
          <w:color w:val="333333"/>
          <w:sz w:val="28"/>
          <w:szCs w:val="28"/>
        </w:rPr>
        <w:t>е</w:t>
      </w:r>
      <w:r w:rsidRPr="00BC33A9">
        <w:rPr>
          <w:rFonts w:ascii="Times New Roman" w:hAnsi="Times New Roman"/>
          <w:color w:val="333333"/>
          <w:sz w:val="28"/>
          <w:szCs w:val="28"/>
        </w:rPr>
        <w:t>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"О внесении изменений в отдельные правовые акты ____ муниципального образования" – если муниципальный правовой акт предусматривает внесение изм</w:t>
      </w:r>
      <w:r w:rsidRPr="00BC33A9">
        <w:rPr>
          <w:rFonts w:ascii="Times New Roman" w:hAnsi="Times New Roman"/>
          <w:color w:val="333333"/>
          <w:sz w:val="28"/>
          <w:szCs w:val="28"/>
        </w:rPr>
        <w:t>е</w:t>
      </w:r>
      <w:r w:rsidRPr="00BC33A9">
        <w:rPr>
          <w:rFonts w:ascii="Times New Roman" w:hAnsi="Times New Roman"/>
          <w:color w:val="333333"/>
          <w:sz w:val="28"/>
          <w:szCs w:val="28"/>
        </w:rPr>
        <w:t>нений в два или более муниципальных правовых акта, относящихся к разным видам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w:t>
      </w:r>
      <w:r w:rsidRPr="00BC33A9">
        <w:rPr>
          <w:rFonts w:ascii="Times New Roman" w:hAnsi="Times New Roman"/>
          <w:color w:val="333333"/>
          <w:sz w:val="28"/>
          <w:szCs w:val="28"/>
        </w:rPr>
        <w:t>н</w:t>
      </w:r>
      <w:r w:rsidRPr="00BC33A9">
        <w:rPr>
          <w:rFonts w:ascii="Times New Roman" w:hAnsi="Times New Roman"/>
          <w:color w:val="333333"/>
          <w:sz w:val="28"/>
          <w:szCs w:val="28"/>
        </w:rPr>
        <w:t>ные заголовки (при их наличии), даты и номера изменяемых муниципальных прав</w:t>
      </w:r>
      <w:r w:rsidRPr="00BC33A9">
        <w:rPr>
          <w:rFonts w:ascii="Times New Roman" w:hAnsi="Times New Roman"/>
          <w:color w:val="333333"/>
          <w:sz w:val="28"/>
          <w:szCs w:val="28"/>
        </w:rPr>
        <w:t>о</w:t>
      </w:r>
      <w:r w:rsidRPr="00BC33A9">
        <w:rPr>
          <w:rFonts w:ascii="Times New Roman" w:hAnsi="Times New Roman"/>
          <w:color w:val="333333"/>
          <w:sz w:val="28"/>
          <w:szCs w:val="28"/>
        </w:rPr>
        <w:t>вых актов указываются в тексте муниципального правового акта о внесении измен</w:t>
      </w:r>
      <w:r w:rsidRPr="00BC33A9">
        <w:rPr>
          <w:rFonts w:ascii="Times New Roman" w:hAnsi="Times New Roman"/>
          <w:color w:val="333333"/>
          <w:sz w:val="28"/>
          <w:szCs w:val="28"/>
        </w:rPr>
        <w:t>е</w:t>
      </w:r>
      <w:r w:rsidRPr="00BC33A9">
        <w:rPr>
          <w:rFonts w:ascii="Times New Roman" w:hAnsi="Times New Roman"/>
          <w:color w:val="333333"/>
          <w:sz w:val="28"/>
          <w:szCs w:val="28"/>
        </w:rPr>
        <w:t>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 "О внесении изменений в Положение о …" – если муниципальный правовой акт предусматривает внесение нескольких изменений в одно приложение к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пальному правовому акту, содержащее соответствующие положение, порядок, а</w:t>
      </w:r>
      <w:r w:rsidRPr="00BC33A9">
        <w:rPr>
          <w:rFonts w:ascii="Times New Roman" w:hAnsi="Times New Roman"/>
          <w:color w:val="333333"/>
          <w:sz w:val="28"/>
          <w:szCs w:val="28"/>
        </w:rPr>
        <w:t>д</w:t>
      </w:r>
      <w:r w:rsidRPr="00BC33A9">
        <w:rPr>
          <w:rFonts w:ascii="Times New Roman" w:hAnsi="Times New Roman"/>
          <w:color w:val="333333"/>
          <w:sz w:val="28"/>
          <w:szCs w:val="28"/>
        </w:rPr>
        <w:t>министративный регламент, программу, концепцию, стратегию, перечень и так далее. Индивидуализированный заголовок (при наличии), дата и номер муниципальн</w:t>
      </w:r>
      <w:r w:rsidRPr="00BC33A9">
        <w:rPr>
          <w:rFonts w:ascii="Times New Roman" w:hAnsi="Times New Roman"/>
          <w:color w:val="333333"/>
          <w:sz w:val="28"/>
          <w:szCs w:val="28"/>
        </w:rPr>
        <w:t>о</w:t>
      </w:r>
      <w:r w:rsidRPr="00BC33A9">
        <w:rPr>
          <w:rFonts w:ascii="Times New Roman" w:hAnsi="Times New Roman"/>
          <w:color w:val="333333"/>
          <w:sz w:val="28"/>
          <w:szCs w:val="28"/>
        </w:rPr>
        <w:t>го правового акта, приложение к которому подлежит изменению, указываются в те</w:t>
      </w:r>
      <w:r w:rsidRPr="00BC33A9">
        <w:rPr>
          <w:rFonts w:ascii="Times New Roman" w:hAnsi="Times New Roman"/>
          <w:color w:val="333333"/>
          <w:sz w:val="28"/>
          <w:szCs w:val="28"/>
        </w:rPr>
        <w:t>к</w:t>
      </w:r>
      <w:r w:rsidRPr="00BC33A9">
        <w:rPr>
          <w:rFonts w:ascii="Times New Roman" w:hAnsi="Times New Roman"/>
          <w:color w:val="333333"/>
          <w:sz w:val="28"/>
          <w:szCs w:val="28"/>
        </w:rPr>
        <w:t>сте муниципального правового акта о внесении изменений.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6) "О внесении изменения в пункт … Положения о …" – если муниципальный правовой акт предусматривает внесение изменения в один обозначенный в индив</w:t>
      </w:r>
      <w:r w:rsidRPr="00BC33A9">
        <w:rPr>
          <w:rFonts w:ascii="Times New Roman" w:hAnsi="Times New Roman"/>
          <w:color w:val="333333"/>
          <w:sz w:val="28"/>
          <w:szCs w:val="28"/>
        </w:rPr>
        <w:t>и</w:t>
      </w:r>
      <w:r w:rsidRPr="00BC33A9">
        <w:rPr>
          <w:rFonts w:ascii="Times New Roman" w:hAnsi="Times New Roman"/>
          <w:color w:val="333333"/>
          <w:sz w:val="28"/>
          <w:szCs w:val="28"/>
        </w:rPr>
        <w:t>дуализированном заголовке муниципального правового акта структурный элемент приложения к муниципальному правовому акту.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w:t>
      </w:r>
      <w:r w:rsidRPr="00BC33A9">
        <w:rPr>
          <w:rFonts w:ascii="Times New Roman" w:hAnsi="Times New Roman"/>
          <w:color w:val="333333"/>
          <w:sz w:val="28"/>
          <w:szCs w:val="28"/>
        </w:rPr>
        <w:t>е</w:t>
      </w:r>
      <w:r w:rsidRPr="00BC33A9">
        <w:rPr>
          <w:rFonts w:ascii="Times New Roman" w:hAnsi="Times New Roman"/>
          <w:color w:val="333333"/>
          <w:sz w:val="28"/>
          <w:szCs w:val="28"/>
        </w:rPr>
        <w:t>сении изменений.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90. Если в муниципальном правовом акте о внесении изменений одновреме</w:t>
      </w:r>
      <w:r w:rsidRPr="00BC33A9">
        <w:rPr>
          <w:rFonts w:ascii="Times New Roman" w:hAnsi="Times New Roman"/>
          <w:color w:val="333333"/>
          <w:sz w:val="28"/>
          <w:szCs w:val="28"/>
        </w:rPr>
        <w:t>н</w:t>
      </w:r>
      <w:r w:rsidRPr="00BC33A9">
        <w:rPr>
          <w:rFonts w:ascii="Times New Roman" w:hAnsi="Times New Roman"/>
          <w:color w:val="333333"/>
          <w:sz w:val="28"/>
          <w:szCs w:val="28"/>
        </w:rPr>
        <w:t>но со статьями о внесении изменений в иные муниципальные правовые акты соде</w:t>
      </w:r>
      <w:r w:rsidRPr="00BC33A9">
        <w:rPr>
          <w:rFonts w:ascii="Times New Roman" w:hAnsi="Times New Roman"/>
          <w:color w:val="333333"/>
          <w:sz w:val="28"/>
          <w:szCs w:val="28"/>
        </w:rPr>
        <w:t>р</w:t>
      </w:r>
      <w:r w:rsidRPr="00BC33A9">
        <w:rPr>
          <w:rFonts w:ascii="Times New Roman" w:hAnsi="Times New Roman"/>
          <w:color w:val="333333"/>
          <w:sz w:val="28"/>
          <w:szCs w:val="28"/>
        </w:rPr>
        <w:t>жится положение с перечнем муниципальных правовых актов (их отдельных пол</w:t>
      </w:r>
      <w:r w:rsidRPr="00BC33A9">
        <w:rPr>
          <w:rFonts w:ascii="Times New Roman" w:hAnsi="Times New Roman"/>
          <w:color w:val="333333"/>
          <w:sz w:val="28"/>
          <w:szCs w:val="28"/>
        </w:rPr>
        <w:t>о</w:t>
      </w:r>
      <w:r w:rsidRPr="00BC33A9">
        <w:rPr>
          <w:rFonts w:ascii="Times New Roman" w:hAnsi="Times New Roman"/>
          <w:color w:val="333333"/>
          <w:sz w:val="28"/>
          <w:szCs w:val="28"/>
        </w:rPr>
        <w:t>жений), подлежащих отмене, признанию утратившими силу, то это обстоятельство должно быть отражено в индивидуализированном заголовке муниципального прав</w:t>
      </w:r>
      <w:r w:rsidRPr="00BC33A9">
        <w:rPr>
          <w:rFonts w:ascii="Times New Roman" w:hAnsi="Times New Roman"/>
          <w:color w:val="333333"/>
          <w:sz w:val="28"/>
          <w:szCs w:val="28"/>
        </w:rPr>
        <w:t>о</w:t>
      </w:r>
      <w:r w:rsidRPr="00BC33A9">
        <w:rPr>
          <w:rFonts w:ascii="Times New Roman" w:hAnsi="Times New Roman"/>
          <w:color w:val="333333"/>
          <w:sz w:val="28"/>
          <w:szCs w:val="28"/>
        </w:rPr>
        <w:t>вого акта о внесении изменений.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91. В муниципальном правовом акте о внесении изменений в несколько пр</w:t>
      </w:r>
      <w:r w:rsidRPr="00BC33A9">
        <w:rPr>
          <w:rFonts w:ascii="Times New Roman" w:hAnsi="Times New Roman"/>
          <w:color w:val="333333"/>
          <w:sz w:val="28"/>
          <w:szCs w:val="28"/>
        </w:rPr>
        <w:t>а</w:t>
      </w:r>
      <w:r w:rsidRPr="00BC33A9">
        <w:rPr>
          <w:rFonts w:ascii="Times New Roman" w:hAnsi="Times New Roman"/>
          <w:color w:val="333333"/>
          <w:sz w:val="28"/>
          <w:szCs w:val="28"/>
        </w:rPr>
        <w:t>вовых актов внесение изменений в каждый муниципальный правовой акт оформл</w:t>
      </w:r>
      <w:r w:rsidRPr="00BC33A9">
        <w:rPr>
          <w:rFonts w:ascii="Times New Roman" w:hAnsi="Times New Roman"/>
          <w:color w:val="333333"/>
          <w:sz w:val="28"/>
          <w:szCs w:val="28"/>
        </w:rPr>
        <w:t>я</w:t>
      </w:r>
      <w:r w:rsidRPr="00BC33A9">
        <w:rPr>
          <w:rFonts w:ascii="Times New Roman" w:hAnsi="Times New Roman"/>
          <w:color w:val="333333"/>
          <w:sz w:val="28"/>
          <w:szCs w:val="28"/>
        </w:rPr>
        <w:t>ется в виде самостоятельной статьи (самостоятельного пункта), содержащей (с</w:t>
      </w:r>
      <w:r w:rsidRPr="00BC33A9">
        <w:rPr>
          <w:rFonts w:ascii="Times New Roman" w:hAnsi="Times New Roman"/>
          <w:color w:val="333333"/>
          <w:sz w:val="28"/>
          <w:szCs w:val="28"/>
        </w:rPr>
        <w:t>о</w:t>
      </w:r>
      <w:r w:rsidRPr="00BC33A9">
        <w:rPr>
          <w:rFonts w:ascii="Times New Roman" w:hAnsi="Times New Roman"/>
          <w:color w:val="333333"/>
          <w:sz w:val="28"/>
          <w:szCs w:val="28"/>
        </w:rPr>
        <w:t>держащего) все правовые предписания о внесении изменений в соответствующий муниципальный правовой акт. Указанные статьи (пункты) располагаются в хронол</w:t>
      </w:r>
      <w:r w:rsidRPr="00BC33A9">
        <w:rPr>
          <w:rFonts w:ascii="Times New Roman" w:hAnsi="Times New Roman"/>
          <w:color w:val="333333"/>
          <w:sz w:val="28"/>
          <w:szCs w:val="28"/>
        </w:rPr>
        <w:t>о</w:t>
      </w:r>
      <w:r w:rsidRPr="00BC33A9">
        <w:rPr>
          <w:rFonts w:ascii="Times New Roman" w:hAnsi="Times New Roman"/>
          <w:color w:val="333333"/>
          <w:sz w:val="28"/>
          <w:szCs w:val="28"/>
        </w:rPr>
        <w:t>гической последовательности принятия (издания) муниципальных правовых актов, которые подлежат изменению. В пределах одной и той же даты принятия (издания) муниципальные правовые акты располагаются в соответствии с их номерами в во</w:t>
      </w:r>
      <w:r w:rsidRPr="00BC33A9">
        <w:rPr>
          <w:rFonts w:ascii="Times New Roman" w:hAnsi="Times New Roman"/>
          <w:color w:val="333333"/>
          <w:sz w:val="28"/>
          <w:szCs w:val="28"/>
        </w:rPr>
        <w:t>з</w:t>
      </w:r>
      <w:r w:rsidRPr="00BC33A9">
        <w:rPr>
          <w:rFonts w:ascii="Times New Roman" w:hAnsi="Times New Roman"/>
          <w:color w:val="333333"/>
          <w:sz w:val="28"/>
          <w:szCs w:val="28"/>
        </w:rPr>
        <w:t>растающем порядке.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92. Муниципальный правовой акт о внесении изменений должен содержать официальное обозначение правового акта, который подлежит изменению (вид, дата принятия (издания), номер правового акта, индивидуализированный заголовок (при его наличии).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93. При внесении изменений только в одну статью (один пункт) муниципальн</w:t>
      </w:r>
      <w:r w:rsidRPr="00BC33A9">
        <w:rPr>
          <w:rFonts w:ascii="Times New Roman" w:hAnsi="Times New Roman"/>
          <w:color w:val="333333"/>
          <w:sz w:val="28"/>
          <w:szCs w:val="28"/>
        </w:rPr>
        <w:t>о</w:t>
      </w:r>
      <w:r w:rsidRPr="00BC33A9">
        <w:rPr>
          <w:rFonts w:ascii="Times New Roman" w:hAnsi="Times New Roman"/>
          <w:color w:val="333333"/>
          <w:sz w:val="28"/>
          <w:szCs w:val="28"/>
        </w:rPr>
        <w:t>го правового акта постановляющая фраза о внесении изменений формулируется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 Внести в пункт 7 Положения о порядке рассмотрения обращений граждан, утвержденного постановлением администрации ____ муниципального образования от 30 марта 2012 года № 130, изменение, дополнив абзац четвертый после слов «в письменном виде» словами «или в форме электронного документа".".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94. При внесении изменений в более чем одну статью (один пункт)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постановляющая фраза о внесении изменений формулир</w:t>
      </w:r>
      <w:r w:rsidRPr="00BC33A9">
        <w:rPr>
          <w:rFonts w:ascii="Times New Roman" w:hAnsi="Times New Roman"/>
          <w:color w:val="333333"/>
          <w:sz w:val="28"/>
          <w:szCs w:val="28"/>
        </w:rPr>
        <w:t>у</w:t>
      </w:r>
      <w:r w:rsidRPr="00BC33A9">
        <w:rPr>
          <w:rFonts w:ascii="Times New Roman" w:hAnsi="Times New Roman"/>
          <w:color w:val="333333"/>
          <w:sz w:val="28"/>
          <w:szCs w:val="28"/>
        </w:rPr>
        <w:t>ется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Внести в Устав _____ муниципального образования следующие изменения: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 статье 5:</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абзаце первом слово "муниципальной" исключить;</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абзаце втором слово "муниципальной" исключить;</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в подпункте "б" статьи 42 слова "или администрации" исключить;</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статью 64 признать утратившей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95. В статье (пункте) о внесении изменений правовые предписания распол</w:t>
      </w:r>
      <w:r w:rsidRPr="00BC33A9">
        <w:rPr>
          <w:rFonts w:ascii="Times New Roman" w:hAnsi="Times New Roman"/>
          <w:color w:val="333333"/>
          <w:sz w:val="28"/>
          <w:szCs w:val="28"/>
        </w:rPr>
        <w:t>а</w:t>
      </w:r>
      <w:r w:rsidRPr="00BC33A9">
        <w:rPr>
          <w:rFonts w:ascii="Times New Roman" w:hAnsi="Times New Roman"/>
          <w:color w:val="333333"/>
          <w:sz w:val="28"/>
          <w:szCs w:val="28"/>
        </w:rPr>
        <w:t>гаются в последовательности, соответствующей последовательности структурных элементов муниципального правового акта, который подлежит изменению.</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96. Если в пункт муниципального правового акта вносится несколько измен</w:t>
      </w:r>
      <w:r w:rsidRPr="00BC33A9">
        <w:rPr>
          <w:rFonts w:ascii="Times New Roman" w:hAnsi="Times New Roman"/>
          <w:color w:val="333333"/>
          <w:sz w:val="28"/>
          <w:szCs w:val="28"/>
        </w:rPr>
        <w:t>е</w:t>
      </w:r>
      <w:r w:rsidRPr="00BC33A9">
        <w:rPr>
          <w:rFonts w:ascii="Times New Roman" w:hAnsi="Times New Roman"/>
          <w:color w:val="333333"/>
          <w:sz w:val="28"/>
          <w:szCs w:val="28"/>
        </w:rPr>
        <w:t>ний, они группируются между собой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Внести в Положение о порядке и условиях обеспечения детей путевками в организации, обеспечивающие отдых и оздоровление детей, и проезда к месту отдыха и оздоровления детей и обратно, утвержденное решением Совета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образования от 27 марта 2017 года № 95/3, следующие изменения: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 пункте 1 после слов "трудной жизненной ситуации" дополнить словами « (за исключением детей-сирот и детей, оставшихся без попечения родителей, нах</w:t>
      </w:r>
      <w:r w:rsidRPr="00BC33A9">
        <w:rPr>
          <w:rFonts w:ascii="Times New Roman" w:hAnsi="Times New Roman"/>
          <w:color w:val="333333"/>
          <w:sz w:val="28"/>
          <w:szCs w:val="28"/>
        </w:rPr>
        <w:t>о</w:t>
      </w:r>
      <w:r w:rsidRPr="00BC33A9">
        <w:rPr>
          <w:rFonts w:ascii="Times New Roman" w:hAnsi="Times New Roman"/>
          <w:color w:val="333333"/>
          <w:sz w:val="28"/>
          <w:szCs w:val="28"/>
        </w:rPr>
        <w:t>дящихся в государственных образовательных организациях, учредителем которых выступает администрация муниципального образования, детей-инвалидов и детей, страдающих хроническими заболеваниями, обеспеченных в текущем году путевк</w:t>
      </w:r>
      <w:r w:rsidRPr="00BC33A9">
        <w:rPr>
          <w:rFonts w:ascii="Times New Roman" w:hAnsi="Times New Roman"/>
          <w:color w:val="333333"/>
          <w:sz w:val="28"/>
          <w:szCs w:val="28"/>
        </w:rPr>
        <w:t>а</w:t>
      </w:r>
      <w:r w:rsidRPr="00BC33A9">
        <w:rPr>
          <w:rFonts w:ascii="Times New Roman" w:hAnsi="Times New Roman"/>
          <w:color w:val="333333"/>
          <w:sz w:val="28"/>
          <w:szCs w:val="28"/>
        </w:rPr>
        <w:t>ми, приобретенными администрацией муниципального образования)";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в пункте 4:</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абзац первый изложить в следующей редакции: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Заявитель с заявлением представляет следующие документы (далее – д</w:t>
      </w:r>
      <w:r w:rsidRPr="00BC33A9">
        <w:rPr>
          <w:rFonts w:ascii="Times New Roman" w:hAnsi="Times New Roman"/>
          <w:color w:val="333333"/>
          <w:sz w:val="28"/>
          <w:szCs w:val="28"/>
        </w:rPr>
        <w:t>о</w:t>
      </w:r>
      <w:r w:rsidRPr="00BC33A9">
        <w:rPr>
          <w:rFonts w:ascii="Times New Roman" w:hAnsi="Times New Roman"/>
          <w:color w:val="333333"/>
          <w:sz w:val="28"/>
          <w:szCs w:val="28"/>
        </w:rPr>
        <w:t>кументы):";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абзаце пятом слова "учреждения здравоохранения" заменить словами "м</w:t>
      </w:r>
      <w:r w:rsidRPr="00BC33A9">
        <w:rPr>
          <w:rFonts w:ascii="Times New Roman" w:hAnsi="Times New Roman"/>
          <w:color w:val="333333"/>
          <w:sz w:val="28"/>
          <w:szCs w:val="28"/>
        </w:rPr>
        <w:t>е</w:t>
      </w:r>
      <w:r w:rsidRPr="00BC33A9">
        <w:rPr>
          <w:rFonts w:ascii="Times New Roman" w:hAnsi="Times New Roman"/>
          <w:color w:val="333333"/>
          <w:sz w:val="28"/>
          <w:szCs w:val="28"/>
        </w:rPr>
        <w:t>дицинской организации";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дополнить абзацем следующего содержания: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"5.1) справка медицинской организации (медицинское заключение) об отсу</w:t>
      </w:r>
      <w:r w:rsidRPr="00BC33A9">
        <w:rPr>
          <w:rFonts w:ascii="Times New Roman" w:hAnsi="Times New Roman"/>
          <w:color w:val="333333"/>
          <w:sz w:val="28"/>
          <w:szCs w:val="28"/>
        </w:rPr>
        <w:t>т</w:t>
      </w:r>
      <w:r w:rsidRPr="00BC33A9">
        <w:rPr>
          <w:rFonts w:ascii="Times New Roman" w:hAnsi="Times New Roman"/>
          <w:color w:val="333333"/>
          <w:sz w:val="28"/>
          <w:szCs w:val="28"/>
        </w:rPr>
        <w:t>ствии у ребенка медицинских противопоказаний к направлению в организации, обе</w:t>
      </w:r>
      <w:r w:rsidRPr="00BC33A9">
        <w:rPr>
          <w:rFonts w:ascii="Times New Roman" w:hAnsi="Times New Roman"/>
          <w:color w:val="333333"/>
          <w:sz w:val="28"/>
          <w:szCs w:val="28"/>
        </w:rPr>
        <w:t>с</w:t>
      </w:r>
      <w:r w:rsidRPr="00BC33A9">
        <w:rPr>
          <w:rFonts w:ascii="Times New Roman" w:hAnsi="Times New Roman"/>
          <w:color w:val="333333"/>
          <w:sz w:val="28"/>
          <w:szCs w:val="28"/>
        </w:rPr>
        <w:t>печивающие отдых и оздоровление детей (за исключением детей с ограниченными возможностями здоровья).";".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97. В случае, если в муниципальный правовой акт вносятся дополнения между существующими структурными элементами муниципального правового акта (напр</w:t>
      </w:r>
      <w:r w:rsidRPr="00BC33A9">
        <w:rPr>
          <w:rFonts w:ascii="Times New Roman" w:hAnsi="Times New Roman"/>
          <w:color w:val="333333"/>
          <w:sz w:val="28"/>
          <w:szCs w:val="28"/>
        </w:rPr>
        <w:t>и</w:t>
      </w:r>
      <w:r w:rsidRPr="00BC33A9">
        <w:rPr>
          <w:rFonts w:ascii="Times New Roman" w:hAnsi="Times New Roman"/>
          <w:color w:val="333333"/>
          <w:sz w:val="28"/>
          <w:szCs w:val="28"/>
        </w:rPr>
        <w:t>мер, муниципальный правовой акт дополняется новой главой, статьей, пунктом или подпунктом пункта), то новые структурные элементы необходимо обозначать допо</w:t>
      </w:r>
      <w:r w:rsidRPr="00BC33A9">
        <w:rPr>
          <w:rFonts w:ascii="Times New Roman" w:hAnsi="Times New Roman"/>
          <w:color w:val="333333"/>
          <w:sz w:val="28"/>
          <w:szCs w:val="28"/>
        </w:rPr>
        <w:t>л</w:t>
      </w:r>
      <w:r w:rsidRPr="00BC33A9">
        <w:rPr>
          <w:rFonts w:ascii="Times New Roman" w:hAnsi="Times New Roman"/>
          <w:color w:val="333333"/>
          <w:sz w:val="28"/>
          <w:szCs w:val="28"/>
        </w:rPr>
        <w:t>нительными цифровыми индексами, начиная с 1, помещаемыми за обозначением (номером) непосредственно предшествующего структурного элемента соответств</w:t>
      </w:r>
      <w:r w:rsidRPr="00BC33A9">
        <w:rPr>
          <w:rFonts w:ascii="Times New Roman" w:hAnsi="Times New Roman"/>
          <w:color w:val="333333"/>
          <w:sz w:val="28"/>
          <w:szCs w:val="28"/>
        </w:rPr>
        <w:t>у</w:t>
      </w:r>
      <w:r w:rsidRPr="00BC33A9">
        <w:rPr>
          <w:rFonts w:ascii="Times New Roman" w:hAnsi="Times New Roman"/>
          <w:color w:val="333333"/>
          <w:sz w:val="28"/>
          <w:szCs w:val="28"/>
        </w:rPr>
        <w:t>ющего уровня (например, глава 5</w:t>
      </w:r>
      <w:r w:rsidRPr="00BC33A9">
        <w:rPr>
          <w:rFonts w:ascii="Times New Roman" w:hAnsi="Times New Roman"/>
          <w:color w:val="333333"/>
          <w:sz w:val="28"/>
          <w:szCs w:val="28"/>
          <w:vertAlign w:val="superscript"/>
        </w:rPr>
        <w:t>1</w:t>
      </w:r>
      <w:r w:rsidRPr="00BC33A9">
        <w:rPr>
          <w:rFonts w:ascii="Times New Roman" w:hAnsi="Times New Roman"/>
          <w:color w:val="333333"/>
          <w:sz w:val="28"/>
          <w:szCs w:val="28"/>
        </w:rPr>
        <w:t>, статья 42</w:t>
      </w:r>
      <w:r w:rsidRPr="00BC33A9">
        <w:rPr>
          <w:rFonts w:ascii="Times New Roman" w:hAnsi="Times New Roman"/>
          <w:color w:val="333333"/>
          <w:sz w:val="28"/>
          <w:szCs w:val="28"/>
          <w:vertAlign w:val="superscript"/>
        </w:rPr>
        <w:t>1</w:t>
      </w:r>
      <w:r w:rsidRPr="00BC33A9">
        <w:rPr>
          <w:rFonts w:ascii="Times New Roman" w:hAnsi="Times New Roman"/>
          <w:color w:val="333333"/>
          <w:sz w:val="28"/>
          <w:szCs w:val="28"/>
        </w:rPr>
        <w:t>, пункты 7</w:t>
      </w:r>
      <w:r w:rsidRPr="00BC33A9">
        <w:rPr>
          <w:rFonts w:ascii="Times New Roman" w:hAnsi="Times New Roman"/>
          <w:color w:val="333333"/>
          <w:sz w:val="28"/>
          <w:szCs w:val="28"/>
          <w:vertAlign w:val="superscript"/>
        </w:rPr>
        <w:t>1</w:t>
      </w:r>
      <w:r w:rsidRPr="00BC33A9">
        <w:rPr>
          <w:rFonts w:ascii="Times New Roman" w:hAnsi="Times New Roman"/>
          <w:color w:val="333333"/>
          <w:sz w:val="28"/>
          <w:szCs w:val="28"/>
        </w:rPr>
        <w:t>, 7</w:t>
      </w:r>
      <w:r w:rsidRPr="00BC33A9">
        <w:rPr>
          <w:rFonts w:ascii="Times New Roman" w:hAnsi="Times New Roman"/>
          <w:color w:val="333333"/>
          <w:sz w:val="28"/>
          <w:szCs w:val="28"/>
          <w:vertAlign w:val="superscript"/>
        </w:rPr>
        <w:t>2</w:t>
      </w:r>
      <w:r w:rsidRPr="00BC33A9">
        <w:rPr>
          <w:rFonts w:ascii="Times New Roman" w:hAnsi="Times New Roman"/>
          <w:color w:val="333333"/>
          <w:sz w:val="28"/>
          <w:szCs w:val="28"/>
        </w:rPr>
        <w:t>, подпункты 9</w:t>
      </w:r>
      <w:r w:rsidRPr="00BC33A9">
        <w:rPr>
          <w:rFonts w:ascii="Times New Roman" w:hAnsi="Times New Roman"/>
          <w:color w:val="333333"/>
          <w:sz w:val="28"/>
          <w:szCs w:val="28"/>
          <w:vertAlign w:val="superscript"/>
        </w:rPr>
        <w:t>1</w:t>
      </w:r>
      <w:r w:rsidRPr="00BC33A9">
        <w:rPr>
          <w:rFonts w:ascii="Times New Roman" w:hAnsi="Times New Roman"/>
          <w:color w:val="333333"/>
          <w:sz w:val="28"/>
          <w:szCs w:val="28"/>
        </w:rPr>
        <w:t>, 9</w:t>
      </w:r>
      <w:r w:rsidRPr="00BC33A9">
        <w:rPr>
          <w:rFonts w:ascii="Times New Roman" w:hAnsi="Times New Roman"/>
          <w:color w:val="333333"/>
          <w:sz w:val="28"/>
          <w:szCs w:val="28"/>
          <w:vertAlign w:val="superscript"/>
        </w:rPr>
        <w:t>2</w:t>
      </w:r>
      <w:r w:rsidRPr="00BC33A9">
        <w:rPr>
          <w:rFonts w:ascii="Times New Roman" w:hAnsi="Times New Roman"/>
          <w:color w:val="333333"/>
          <w:sz w:val="28"/>
          <w:szCs w:val="28"/>
        </w:rPr>
        <w:t>).</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Дополнительные цифровые индексы помещаются более мелким шрифтом со сдвигом вверх относительно основного уровня строки, а в случае отсутствия техн</w:t>
      </w:r>
      <w:r w:rsidRPr="00BC33A9">
        <w:rPr>
          <w:rFonts w:ascii="Times New Roman" w:hAnsi="Times New Roman"/>
          <w:color w:val="333333"/>
          <w:sz w:val="28"/>
          <w:szCs w:val="28"/>
        </w:rPr>
        <w:t>и</w:t>
      </w:r>
      <w:r w:rsidRPr="00BC33A9">
        <w:rPr>
          <w:rFonts w:ascii="Times New Roman" w:hAnsi="Times New Roman"/>
          <w:color w:val="333333"/>
          <w:sz w:val="28"/>
          <w:szCs w:val="28"/>
        </w:rPr>
        <w:t>ческой возможности для этого – тем же шрифтом, но через разделительную точку.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98. В случае, если в муниципальный правовой акт вносятся дополнения между его структурными элементами, которые имеют нумерацию с дополнительными ци</w:t>
      </w:r>
      <w:r w:rsidRPr="00BC33A9">
        <w:rPr>
          <w:rFonts w:ascii="Times New Roman" w:hAnsi="Times New Roman"/>
          <w:color w:val="333333"/>
          <w:sz w:val="28"/>
          <w:szCs w:val="28"/>
        </w:rPr>
        <w:t>ф</w:t>
      </w:r>
      <w:r w:rsidRPr="00BC33A9">
        <w:rPr>
          <w:rFonts w:ascii="Times New Roman" w:hAnsi="Times New Roman"/>
          <w:color w:val="333333"/>
          <w:sz w:val="28"/>
          <w:szCs w:val="28"/>
        </w:rPr>
        <w:t>ровыми индексами, то добавляемые к номеру предшествующего структурного элемента дополнительные цифровые индексы помещаются с предшествующим деф</w:t>
      </w:r>
      <w:r w:rsidRPr="00BC33A9">
        <w:rPr>
          <w:rFonts w:ascii="Times New Roman" w:hAnsi="Times New Roman"/>
          <w:color w:val="333333"/>
          <w:sz w:val="28"/>
          <w:szCs w:val="28"/>
        </w:rPr>
        <w:t>и</w:t>
      </w:r>
      <w:r w:rsidRPr="00BC33A9">
        <w:rPr>
          <w:rFonts w:ascii="Times New Roman" w:hAnsi="Times New Roman"/>
          <w:color w:val="333333"/>
          <w:sz w:val="28"/>
          <w:szCs w:val="28"/>
        </w:rPr>
        <w:t>сом.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99. При дополнении муниципального правового акта главой, статьей, пунктом (как основным структурным элементом муниципального правового акта), которые будут находиться на стыке соответственно раздела, главы, указывается точное месторасположение дополняемых главы, статьи, пункта со ссылкой на соответству</w:t>
      </w:r>
      <w:r w:rsidRPr="00BC33A9">
        <w:rPr>
          <w:rFonts w:ascii="Times New Roman" w:hAnsi="Times New Roman"/>
          <w:color w:val="333333"/>
          <w:sz w:val="28"/>
          <w:szCs w:val="28"/>
        </w:rPr>
        <w:t>ю</w:t>
      </w:r>
      <w:r w:rsidRPr="00BC33A9">
        <w:rPr>
          <w:rFonts w:ascii="Times New Roman" w:hAnsi="Times New Roman"/>
          <w:color w:val="333333"/>
          <w:sz w:val="28"/>
          <w:szCs w:val="28"/>
        </w:rPr>
        <w:t>щий раздел, главу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100. В случае, если в муниципальный правовой акт вносятся изменения, предусматривающие его дополнение структурным элементом, который помещается в конце муниципального правового акта, то необходимо продолжать имеющуюся н</w:t>
      </w:r>
      <w:r w:rsidRPr="00BC33A9">
        <w:rPr>
          <w:rFonts w:ascii="Times New Roman" w:hAnsi="Times New Roman"/>
          <w:color w:val="333333"/>
          <w:sz w:val="28"/>
          <w:szCs w:val="28"/>
        </w:rPr>
        <w:t>у</w:t>
      </w:r>
      <w:r w:rsidRPr="00BC33A9">
        <w:rPr>
          <w:rFonts w:ascii="Times New Roman" w:hAnsi="Times New Roman"/>
          <w:color w:val="333333"/>
          <w:sz w:val="28"/>
          <w:szCs w:val="28"/>
        </w:rPr>
        <w:t>мерацию разделов, глав, статей и пунктов (как основных структурных элементов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случае, если в муниципальный правовой акт вносятся изменения, пред</w:t>
      </w:r>
      <w:r w:rsidRPr="00BC33A9">
        <w:rPr>
          <w:rFonts w:ascii="Times New Roman" w:hAnsi="Times New Roman"/>
          <w:color w:val="333333"/>
          <w:sz w:val="28"/>
          <w:szCs w:val="28"/>
        </w:rPr>
        <w:t>у</w:t>
      </w:r>
      <w:r w:rsidRPr="00BC33A9">
        <w:rPr>
          <w:rFonts w:ascii="Times New Roman" w:hAnsi="Times New Roman"/>
          <w:color w:val="333333"/>
          <w:sz w:val="28"/>
          <w:szCs w:val="28"/>
        </w:rPr>
        <w:t>сматривающие дополнение статьи, части статьи, пункта, подпункта структурным элементом, который помещается в конце соответствующих статьи, части статьи, пункта или подпункта, то необходимо продолжать имеющуюся нумерацию соотве</w:t>
      </w:r>
      <w:r w:rsidRPr="00BC33A9">
        <w:rPr>
          <w:rFonts w:ascii="Times New Roman" w:hAnsi="Times New Roman"/>
          <w:color w:val="333333"/>
          <w:sz w:val="28"/>
          <w:szCs w:val="28"/>
        </w:rPr>
        <w:t>т</w:t>
      </w:r>
      <w:r w:rsidRPr="00BC33A9">
        <w:rPr>
          <w:rFonts w:ascii="Times New Roman" w:hAnsi="Times New Roman"/>
          <w:color w:val="333333"/>
          <w:sz w:val="28"/>
          <w:szCs w:val="28"/>
        </w:rPr>
        <w:t>ствующих структурных элементов статьи, части статьи, пункта или подпункта.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101. В целях сохранения структуры статьи, части статьи, пункта или подпун</w:t>
      </w:r>
      <w:r w:rsidRPr="00BC33A9">
        <w:rPr>
          <w:rFonts w:ascii="Times New Roman" w:hAnsi="Times New Roman"/>
          <w:color w:val="333333"/>
          <w:sz w:val="28"/>
          <w:szCs w:val="28"/>
        </w:rPr>
        <w:t>к</w:t>
      </w:r>
      <w:r w:rsidRPr="00BC33A9">
        <w:rPr>
          <w:rFonts w:ascii="Times New Roman" w:hAnsi="Times New Roman"/>
          <w:color w:val="333333"/>
          <w:sz w:val="28"/>
          <w:szCs w:val="28"/>
        </w:rPr>
        <w:t>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дополнение абзацами может производиться только в конец соответству</w:t>
      </w:r>
      <w:r w:rsidRPr="00BC33A9">
        <w:rPr>
          <w:rFonts w:ascii="Times New Roman" w:hAnsi="Times New Roman"/>
          <w:color w:val="333333"/>
          <w:sz w:val="28"/>
          <w:szCs w:val="28"/>
        </w:rPr>
        <w:t>ю</w:t>
      </w:r>
      <w:r w:rsidRPr="00BC33A9">
        <w:rPr>
          <w:rFonts w:ascii="Times New Roman" w:hAnsi="Times New Roman"/>
          <w:color w:val="333333"/>
          <w:sz w:val="28"/>
          <w:szCs w:val="28"/>
        </w:rPr>
        <w:t>щего структурного элемента;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при необходимости включить новый абзац между уже имеющимися абзац</w:t>
      </w:r>
      <w:r w:rsidRPr="00BC33A9">
        <w:rPr>
          <w:rFonts w:ascii="Times New Roman" w:hAnsi="Times New Roman"/>
          <w:color w:val="333333"/>
          <w:sz w:val="28"/>
          <w:szCs w:val="28"/>
        </w:rPr>
        <w:t>а</w:t>
      </w:r>
      <w:r w:rsidRPr="00BC33A9">
        <w:rPr>
          <w:rFonts w:ascii="Times New Roman" w:hAnsi="Times New Roman"/>
          <w:color w:val="333333"/>
          <w:sz w:val="28"/>
          <w:szCs w:val="28"/>
        </w:rPr>
        <w:t>ми дается новая редакция того структурного элемента муниципального правового акта, к которому относится абзац.</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102. При внесении изменений в муниципальный правовой акт присвоение новой нумерации структурных элементов муниципального правового акта не допуск</w:t>
      </w:r>
      <w:r w:rsidRPr="00BC33A9">
        <w:rPr>
          <w:rFonts w:ascii="Times New Roman" w:hAnsi="Times New Roman"/>
          <w:color w:val="333333"/>
          <w:sz w:val="28"/>
          <w:szCs w:val="28"/>
        </w:rPr>
        <w:t>а</w:t>
      </w:r>
      <w:r w:rsidRPr="00BC33A9">
        <w:rPr>
          <w:rFonts w:ascii="Times New Roman" w:hAnsi="Times New Roman"/>
          <w:color w:val="333333"/>
          <w:sz w:val="28"/>
          <w:szCs w:val="28"/>
        </w:rPr>
        <w:t>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103. В случае необходимости дополнения единственной части статьи, не обозначенной цифрой, новой частью статьи либо единственного пункта, не обозначе</w:t>
      </w:r>
      <w:r w:rsidRPr="00BC33A9">
        <w:rPr>
          <w:rFonts w:ascii="Times New Roman" w:hAnsi="Times New Roman"/>
          <w:color w:val="333333"/>
          <w:sz w:val="28"/>
          <w:szCs w:val="28"/>
        </w:rPr>
        <w:t>н</w:t>
      </w:r>
      <w:r w:rsidRPr="00BC33A9">
        <w:rPr>
          <w:rFonts w:ascii="Times New Roman" w:hAnsi="Times New Roman"/>
          <w:color w:val="333333"/>
          <w:sz w:val="28"/>
          <w:szCs w:val="28"/>
        </w:rPr>
        <w:t>ного цифрой, новым пунктом, изменения вносятся путем изложения статьи, пункта в новой редакции или формулируются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"Внести в статью 7 Устава муниципального образования … следующие изм</w:t>
      </w:r>
      <w:r w:rsidRPr="00BC33A9">
        <w:rPr>
          <w:rFonts w:ascii="Times New Roman" w:hAnsi="Times New Roman"/>
          <w:color w:val="333333"/>
          <w:sz w:val="28"/>
          <w:szCs w:val="28"/>
        </w:rPr>
        <w:t>е</w:t>
      </w:r>
      <w:r w:rsidRPr="00BC33A9">
        <w:rPr>
          <w:rFonts w:ascii="Times New Roman" w:hAnsi="Times New Roman"/>
          <w:color w:val="333333"/>
          <w:sz w:val="28"/>
          <w:szCs w:val="28"/>
        </w:rPr>
        <w:t>нения: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 абзаце первом слова "…" заменить словами "1. …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дополнить частью 2 следующего содержания: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104. Изложение муниципального правового акта в целом в новой редакции не допускается. В этом случае принимается новый муниципальный правовой акт, а ранее действующий муниципальный правовой акт подлежит отмене (признанию утр</w:t>
      </w:r>
      <w:r w:rsidRPr="00BC33A9">
        <w:rPr>
          <w:rFonts w:ascii="Times New Roman" w:hAnsi="Times New Roman"/>
          <w:color w:val="333333"/>
          <w:sz w:val="28"/>
          <w:szCs w:val="28"/>
        </w:rPr>
        <w:t>а</w:t>
      </w:r>
      <w:r w:rsidRPr="00BC33A9">
        <w:rPr>
          <w:rFonts w:ascii="Times New Roman" w:hAnsi="Times New Roman"/>
          <w:color w:val="333333"/>
          <w:sz w:val="28"/>
          <w:szCs w:val="28"/>
        </w:rPr>
        <w:t>тившим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Структурный элемент муниципального правового акта излагается в новой р</w:t>
      </w:r>
      <w:r w:rsidRPr="00BC33A9">
        <w:rPr>
          <w:rFonts w:ascii="Times New Roman" w:hAnsi="Times New Roman"/>
          <w:color w:val="333333"/>
          <w:sz w:val="28"/>
          <w:szCs w:val="28"/>
        </w:rPr>
        <w:t>е</w:t>
      </w:r>
      <w:r w:rsidRPr="00BC33A9">
        <w:rPr>
          <w:rFonts w:ascii="Times New Roman" w:hAnsi="Times New Roman"/>
          <w:color w:val="333333"/>
          <w:sz w:val="28"/>
          <w:szCs w:val="28"/>
        </w:rPr>
        <w:t>дакции в случаях, если необходимо внести существенные изменения в данный структурный элемент либо в текст данного структурного элемента муниципального правового акта неоднократно вносились изменения.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Изложение структурного элемента муниципального правового акта в новой редакции не является основанием для признания утратившими силу всех промеж</w:t>
      </w:r>
      <w:r w:rsidRPr="00BC33A9">
        <w:rPr>
          <w:rFonts w:ascii="Times New Roman" w:hAnsi="Times New Roman"/>
          <w:color w:val="333333"/>
          <w:sz w:val="28"/>
          <w:szCs w:val="28"/>
        </w:rPr>
        <w:t>у</w:t>
      </w:r>
      <w:r w:rsidRPr="00BC33A9">
        <w:rPr>
          <w:rFonts w:ascii="Times New Roman" w:hAnsi="Times New Roman"/>
          <w:color w:val="333333"/>
          <w:sz w:val="28"/>
          <w:szCs w:val="28"/>
        </w:rPr>
        <w:t>точных редакций данного структурного элемента.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105. При необходимости внесения изменений в приложение к муниципальному правовому акту путем изложения его в новой редакции текст новой редакции прил</w:t>
      </w:r>
      <w:r w:rsidRPr="00BC33A9">
        <w:rPr>
          <w:rFonts w:ascii="Times New Roman" w:hAnsi="Times New Roman"/>
          <w:color w:val="333333"/>
          <w:sz w:val="28"/>
          <w:szCs w:val="28"/>
        </w:rPr>
        <w:t>о</w:t>
      </w:r>
      <w:r w:rsidRPr="00BC33A9">
        <w:rPr>
          <w:rFonts w:ascii="Times New Roman" w:hAnsi="Times New Roman"/>
          <w:color w:val="333333"/>
          <w:sz w:val="28"/>
          <w:szCs w:val="28"/>
        </w:rPr>
        <w:t>жения к муниципальному правовому акту помещается в качестве приложения к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ниципальному правовому акту о внесении изменений.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106. В муниципальном правовом акте о внесении изменений указывается структурный элемент, в который вносятся изменения, а также характер изменений (словами "дополнить </w:t>
      </w:r>
      <w:r w:rsidRPr="00BC33A9">
        <w:rPr>
          <w:rFonts w:ascii="Times New Roman" w:hAnsi="Times New Roman"/>
          <w:i/>
          <w:iCs/>
          <w:color w:val="333333"/>
          <w:sz w:val="28"/>
          <w:szCs w:val="28"/>
        </w:rPr>
        <w:t>(статьей, пунктом и так далее)</w:t>
      </w:r>
      <w:r w:rsidRPr="00BC33A9">
        <w:rPr>
          <w:rFonts w:ascii="Times New Roman" w:hAnsi="Times New Roman"/>
          <w:color w:val="333333"/>
          <w:sz w:val="28"/>
          <w:szCs w:val="28"/>
        </w:rPr>
        <w:t> следующего содержания", "изложить в следующей редакции", "заменить", "исключить" и так далее). Предпис</w:t>
      </w:r>
      <w:r w:rsidRPr="00BC33A9">
        <w:rPr>
          <w:rFonts w:ascii="Times New Roman" w:hAnsi="Times New Roman"/>
          <w:color w:val="333333"/>
          <w:sz w:val="28"/>
          <w:szCs w:val="28"/>
        </w:rPr>
        <w:t>а</w:t>
      </w:r>
      <w:r w:rsidRPr="00BC33A9">
        <w:rPr>
          <w:rFonts w:ascii="Times New Roman" w:hAnsi="Times New Roman"/>
          <w:color w:val="333333"/>
          <w:sz w:val="28"/>
          <w:szCs w:val="28"/>
        </w:rPr>
        <w:t>ния о внесении изменений оформляются с употреблением в кавычках помимо слов и (или) цифр, подлежащих замене, дополнению или исключению, также относящихся к таким словам и (или) цифрам знаков препинания.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107. В случае, если структурная единица пункта дополняется словами и да</w:t>
      </w:r>
      <w:r w:rsidRPr="00BC33A9">
        <w:rPr>
          <w:rFonts w:ascii="Times New Roman" w:hAnsi="Times New Roman"/>
          <w:color w:val="333333"/>
          <w:sz w:val="28"/>
          <w:szCs w:val="28"/>
        </w:rPr>
        <w:t>н</w:t>
      </w:r>
      <w:r w:rsidRPr="00BC33A9">
        <w:rPr>
          <w:rFonts w:ascii="Times New Roman" w:hAnsi="Times New Roman"/>
          <w:color w:val="333333"/>
          <w:sz w:val="28"/>
          <w:szCs w:val="28"/>
        </w:rPr>
        <w:t>ное дополнение должно находиться в конце данной структурной единицы, примен</w:t>
      </w:r>
      <w:r w:rsidRPr="00BC33A9">
        <w:rPr>
          <w:rFonts w:ascii="Times New Roman" w:hAnsi="Times New Roman"/>
          <w:color w:val="333333"/>
          <w:sz w:val="28"/>
          <w:szCs w:val="28"/>
        </w:rPr>
        <w:t>я</w:t>
      </w:r>
      <w:r w:rsidRPr="00BC33A9">
        <w:rPr>
          <w:rFonts w:ascii="Times New Roman" w:hAnsi="Times New Roman"/>
          <w:color w:val="333333"/>
          <w:sz w:val="28"/>
          <w:szCs w:val="28"/>
        </w:rPr>
        <w:t>ется следующая формулировка: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"подпункт 3 пункта 2 дополнить словами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При этом знак препинания, употребленный в конце дополняемой структурной единицы, сохраняется без специального указания на него.</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108. В случае, если структурная единица муниципального правового акта включает несколько предложений и необходимо дополнить его предложением, кот</w:t>
      </w:r>
      <w:r w:rsidRPr="00BC33A9">
        <w:rPr>
          <w:rFonts w:ascii="Times New Roman" w:hAnsi="Times New Roman"/>
          <w:color w:val="333333"/>
          <w:sz w:val="28"/>
          <w:szCs w:val="28"/>
        </w:rPr>
        <w:t>о</w:t>
      </w:r>
      <w:r w:rsidRPr="00BC33A9">
        <w:rPr>
          <w:rFonts w:ascii="Times New Roman" w:hAnsi="Times New Roman"/>
          <w:color w:val="333333"/>
          <w:sz w:val="28"/>
          <w:szCs w:val="28"/>
        </w:rPr>
        <w:t>рое будет расположено между существующими предложениями, применяется фо</w:t>
      </w:r>
      <w:r w:rsidRPr="00BC33A9">
        <w:rPr>
          <w:rFonts w:ascii="Times New Roman" w:hAnsi="Times New Roman"/>
          <w:color w:val="333333"/>
          <w:sz w:val="28"/>
          <w:szCs w:val="28"/>
        </w:rPr>
        <w:t>р</w:t>
      </w:r>
      <w:r w:rsidRPr="00BC33A9">
        <w:rPr>
          <w:rFonts w:ascii="Times New Roman" w:hAnsi="Times New Roman"/>
          <w:color w:val="333333"/>
          <w:sz w:val="28"/>
          <w:szCs w:val="28"/>
        </w:rPr>
        <w:t>мулировка "дополнить новым </w:t>
      </w:r>
      <w:r w:rsidRPr="00BC33A9">
        <w:rPr>
          <w:rFonts w:ascii="Times New Roman" w:hAnsi="Times New Roman"/>
          <w:i/>
          <w:iCs/>
          <w:color w:val="333333"/>
          <w:sz w:val="28"/>
          <w:szCs w:val="28"/>
        </w:rPr>
        <w:t>(номер словами)</w:t>
      </w:r>
      <w:r w:rsidRPr="00BC33A9">
        <w:rPr>
          <w:rFonts w:ascii="Times New Roman" w:hAnsi="Times New Roman"/>
          <w:color w:val="333333"/>
          <w:sz w:val="28"/>
          <w:szCs w:val="28"/>
        </w:rPr>
        <w:t> предложением".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109. При необходимости заменить только цифровые обозначения или цифр</w:t>
      </w:r>
      <w:r w:rsidRPr="00BC33A9">
        <w:rPr>
          <w:rFonts w:ascii="Times New Roman" w:hAnsi="Times New Roman"/>
          <w:color w:val="333333"/>
          <w:sz w:val="28"/>
          <w:szCs w:val="28"/>
        </w:rPr>
        <w:t>о</w:t>
      </w:r>
      <w:r w:rsidRPr="00BC33A9">
        <w:rPr>
          <w:rFonts w:ascii="Times New Roman" w:hAnsi="Times New Roman"/>
          <w:color w:val="333333"/>
          <w:sz w:val="28"/>
          <w:szCs w:val="28"/>
        </w:rPr>
        <w:t>вые обозначения с относящимися к ним знаками препинания употребляется термин "цифры".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110. При необходимости замены в одном и том же структурном элементе муниципального правового акта слова или слов в нескольких случаях и при этом зам</w:t>
      </w:r>
      <w:r w:rsidRPr="00BC33A9">
        <w:rPr>
          <w:rFonts w:ascii="Times New Roman" w:hAnsi="Times New Roman"/>
          <w:color w:val="333333"/>
          <w:sz w:val="28"/>
          <w:szCs w:val="28"/>
        </w:rPr>
        <w:t>е</w:t>
      </w:r>
      <w:r w:rsidRPr="00BC33A9">
        <w:rPr>
          <w:rFonts w:ascii="Times New Roman" w:hAnsi="Times New Roman"/>
          <w:color w:val="333333"/>
          <w:sz w:val="28"/>
          <w:szCs w:val="28"/>
        </w:rPr>
        <w:t>няемое слово или слова употреблены в разных числах и падежах либо в одном и том же числе, но в разных падежах, а другие изменения в данный структурный элемент не вносятся, то применяются следующие формулировки: "слова "… </w:t>
      </w:r>
      <w:r w:rsidRPr="00BC33A9">
        <w:rPr>
          <w:rFonts w:ascii="Times New Roman" w:hAnsi="Times New Roman"/>
          <w:i/>
          <w:iCs/>
          <w:color w:val="333333"/>
          <w:sz w:val="28"/>
          <w:szCs w:val="28"/>
        </w:rPr>
        <w:t>(слова ук</w:t>
      </w:r>
      <w:r w:rsidRPr="00BC33A9">
        <w:rPr>
          <w:rFonts w:ascii="Times New Roman" w:hAnsi="Times New Roman"/>
          <w:i/>
          <w:iCs/>
          <w:color w:val="333333"/>
          <w:sz w:val="28"/>
          <w:szCs w:val="28"/>
        </w:rPr>
        <w:t>а</w:t>
      </w:r>
      <w:r w:rsidRPr="00BC33A9">
        <w:rPr>
          <w:rFonts w:ascii="Times New Roman" w:hAnsi="Times New Roman"/>
          <w:i/>
          <w:iCs/>
          <w:color w:val="333333"/>
          <w:sz w:val="28"/>
          <w:szCs w:val="28"/>
        </w:rPr>
        <w:t>зываются в именительном падеже и в единственном числе)</w:t>
      </w:r>
      <w:r w:rsidRPr="00BC33A9">
        <w:rPr>
          <w:rFonts w:ascii="Times New Roman" w:hAnsi="Times New Roman"/>
          <w:color w:val="333333"/>
          <w:sz w:val="28"/>
          <w:szCs w:val="28"/>
        </w:rPr>
        <w:t> …" в соответствующих числе и падеже заменить словами "… </w:t>
      </w:r>
      <w:r w:rsidRPr="00BC33A9">
        <w:rPr>
          <w:rFonts w:ascii="Times New Roman" w:hAnsi="Times New Roman"/>
          <w:i/>
          <w:iCs/>
          <w:color w:val="333333"/>
          <w:sz w:val="28"/>
          <w:szCs w:val="28"/>
        </w:rPr>
        <w:t>(слова указываются в именительном падеже и в единственном числе)</w:t>
      </w:r>
      <w:r w:rsidRPr="00BC33A9">
        <w:rPr>
          <w:rFonts w:ascii="Times New Roman" w:hAnsi="Times New Roman"/>
          <w:color w:val="333333"/>
          <w:sz w:val="28"/>
          <w:szCs w:val="28"/>
        </w:rPr>
        <w:t> …" в соответствующих числе и падеже.".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иных случаях внесение изменений в обобщенной форме, а также замена слов и словосочетаний с использованием формулиров</w:t>
      </w:r>
      <w:r>
        <w:rPr>
          <w:rFonts w:ascii="Times New Roman" w:hAnsi="Times New Roman"/>
          <w:color w:val="333333"/>
          <w:sz w:val="28"/>
          <w:szCs w:val="28"/>
        </w:rPr>
        <w:t>ки "по тексту", не допускается.</w:t>
      </w:r>
      <w:r w:rsidRPr="00BC33A9">
        <w:rPr>
          <w:rFonts w:ascii="Times New Roman" w:hAnsi="Times New Roman"/>
          <w:b/>
          <w:bCs/>
          <w:color w:val="333333"/>
          <w:sz w:val="28"/>
          <w:szCs w:val="28"/>
        </w:rPr>
        <w:t> </w:t>
      </w:r>
    </w:p>
    <w:p w:rsidR="00BC33A9" w:rsidRPr="00BC33A9" w:rsidRDefault="00BC33A9" w:rsidP="00BC33A9">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11. Требования к оформлению муниципальных правовых актов</w:t>
      </w:r>
      <w:r w:rsidRPr="00BC33A9">
        <w:rPr>
          <w:rFonts w:ascii="Times New Roman" w:hAnsi="Times New Roman"/>
          <w:b/>
          <w:bCs/>
          <w:color w:val="333333"/>
          <w:sz w:val="28"/>
          <w:szCs w:val="28"/>
        </w:rPr>
        <w:br/>
        <w:t>о признании утратившими силу (об отмене) муниципальных</w:t>
      </w:r>
      <w:r w:rsidRPr="00BC33A9">
        <w:rPr>
          <w:rFonts w:ascii="Times New Roman" w:hAnsi="Times New Roman"/>
          <w:b/>
          <w:bCs/>
          <w:color w:val="333333"/>
          <w:sz w:val="28"/>
          <w:szCs w:val="28"/>
        </w:rPr>
        <w:br/>
        <w:t>правовых актов, о признании утратившими силу отдельных</w:t>
      </w:r>
      <w:r w:rsidRPr="00BC33A9">
        <w:rPr>
          <w:rFonts w:ascii="Times New Roman" w:hAnsi="Times New Roman"/>
          <w:b/>
          <w:bCs/>
          <w:color w:val="333333"/>
          <w:sz w:val="28"/>
          <w:szCs w:val="28"/>
        </w:rPr>
        <w:br/>
        <w:t>положений муниципальных правовых актов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111. Индивидуализированный заголовок муниципального правового акта о признании утратившим силу или отмене иного муниципального правового акта (д</w:t>
      </w:r>
      <w:r w:rsidRPr="00BC33A9">
        <w:rPr>
          <w:rFonts w:ascii="Times New Roman" w:hAnsi="Times New Roman"/>
          <w:color w:val="333333"/>
          <w:sz w:val="28"/>
          <w:szCs w:val="28"/>
        </w:rPr>
        <w:t>а</w:t>
      </w:r>
      <w:r w:rsidRPr="00BC33A9">
        <w:rPr>
          <w:rFonts w:ascii="Times New Roman" w:hAnsi="Times New Roman"/>
          <w:color w:val="333333"/>
          <w:sz w:val="28"/>
          <w:szCs w:val="28"/>
        </w:rPr>
        <w:t>лее – отмена), о признании утратившими силу отдельных положений иного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формулируется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"Об отмене решения </w:t>
      </w:r>
      <w:bookmarkStart w:id="1" w:name="__DdeLink__870_2789600524"/>
      <w:r w:rsidRPr="00BC33A9">
        <w:rPr>
          <w:rFonts w:ascii="Times New Roman" w:hAnsi="Times New Roman"/>
          <w:color w:val="337AB7"/>
          <w:sz w:val="28"/>
          <w:szCs w:val="28"/>
        </w:rPr>
        <w:t>Совета депутатов _____сельского поселения</w:t>
      </w:r>
      <w:bookmarkEnd w:id="1"/>
      <w:r w:rsidRPr="00BC33A9">
        <w:rPr>
          <w:rFonts w:ascii="Times New Roman" w:hAnsi="Times New Roman"/>
          <w:color w:val="333333"/>
          <w:sz w:val="28"/>
          <w:szCs w:val="28"/>
        </w:rPr>
        <w:t> " или "О признании утратившим силу решения Совета депутатов _____сельского поселения …" – если муниципальный правовой акт предусматривает отмену одного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в целом. В индивидуализированном заголовке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ного правового акта об отмене иного муниципального правового акта указываются дата принятия (издания) и номер отменяемого муниципального правового акта. И</w:t>
      </w:r>
      <w:r w:rsidRPr="00BC33A9">
        <w:rPr>
          <w:rFonts w:ascii="Times New Roman" w:hAnsi="Times New Roman"/>
          <w:color w:val="333333"/>
          <w:sz w:val="28"/>
          <w:szCs w:val="28"/>
        </w:rPr>
        <w:t>н</w:t>
      </w:r>
      <w:r w:rsidRPr="00BC33A9">
        <w:rPr>
          <w:rFonts w:ascii="Times New Roman" w:hAnsi="Times New Roman"/>
          <w:color w:val="333333"/>
          <w:sz w:val="28"/>
          <w:szCs w:val="28"/>
        </w:rPr>
        <w:t>дивидуализированный заголовок (при его наличии) отменяемого муниципального правового акта указывается в тексте муниципального правового акта об отмене ин</w:t>
      </w:r>
      <w:r w:rsidRPr="00BC33A9">
        <w:rPr>
          <w:rFonts w:ascii="Times New Roman" w:hAnsi="Times New Roman"/>
          <w:color w:val="333333"/>
          <w:sz w:val="28"/>
          <w:szCs w:val="28"/>
        </w:rPr>
        <w:t>о</w:t>
      </w:r>
      <w:r w:rsidRPr="00BC33A9">
        <w:rPr>
          <w:rFonts w:ascii="Times New Roman" w:hAnsi="Times New Roman"/>
          <w:color w:val="333333"/>
          <w:sz w:val="28"/>
          <w:szCs w:val="28"/>
        </w:rPr>
        <w:t>го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"О признании утратившим силу подпункта… пункта… Совета депутатов _____сельского поселения…" – если муниципальный правовой акт предусматривает признание утратившим силу одного структурного элемента иного муниципального правового акта. В индивидуализированном заголовке муниципального правового а</w:t>
      </w:r>
      <w:r w:rsidRPr="00BC33A9">
        <w:rPr>
          <w:rFonts w:ascii="Times New Roman" w:hAnsi="Times New Roman"/>
          <w:color w:val="333333"/>
          <w:sz w:val="28"/>
          <w:szCs w:val="28"/>
        </w:rPr>
        <w:t>к</w:t>
      </w:r>
      <w:r w:rsidRPr="00BC33A9">
        <w:rPr>
          <w:rFonts w:ascii="Times New Roman" w:hAnsi="Times New Roman"/>
          <w:color w:val="333333"/>
          <w:sz w:val="28"/>
          <w:szCs w:val="28"/>
        </w:rPr>
        <w:t>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w:t>
      </w:r>
      <w:r w:rsidRPr="00BC33A9">
        <w:rPr>
          <w:rFonts w:ascii="Times New Roman" w:hAnsi="Times New Roman"/>
          <w:color w:val="333333"/>
          <w:sz w:val="28"/>
          <w:szCs w:val="28"/>
        </w:rPr>
        <w:t>о</w:t>
      </w:r>
      <w:r w:rsidRPr="00BC33A9">
        <w:rPr>
          <w:rFonts w:ascii="Times New Roman" w:hAnsi="Times New Roman"/>
          <w:color w:val="333333"/>
          <w:sz w:val="28"/>
          <w:szCs w:val="28"/>
        </w:rPr>
        <w:t>го акта, структурный элемент которого признается утратившим силу. Индивидуализированный заголовок (при его наличии) муниципального правового акта, структурный элемент которого признается утратившим силу, указывается в тексте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о признании утратившим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"О признании утратившими силу отдельных положений решения ДСовета депутатов _____сельского поселения " – если муниципальный правовой акт пред</w:t>
      </w:r>
      <w:r w:rsidRPr="00BC33A9">
        <w:rPr>
          <w:rFonts w:ascii="Times New Roman" w:hAnsi="Times New Roman"/>
          <w:color w:val="333333"/>
          <w:sz w:val="28"/>
          <w:szCs w:val="28"/>
        </w:rPr>
        <w:t>у</w:t>
      </w:r>
      <w:r w:rsidRPr="00BC33A9">
        <w:rPr>
          <w:rFonts w:ascii="Times New Roman" w:hAnsi="Times New Roman"/>
          <w:color w:val="333333"/>
          <w:sz w:val="28"/>
          <w:szCs w:val="28"/>
        </w:rPr>
        <w:t>сматривает признание утратившими силу двух или более структурных элементов одного и того же муниципального правового акта. В индивидуализированном заг</w:t>
      </w:r>
      <w:r w:rsidRPr="00BC33A9">
        <w:rPr>
          <w:rFonts w:ascii="Times New Roman" w:hAnsi="Times New Roman"/>
          <w:color w:val="333333"/>
          <w:sz w:val="28"/>
          <w:szCs w:val="28"/>
        </w:rPr>
        <w:t>о</w:t>
      </w:r>
      <w:r w:rsidRPr="00BC33A9">
        <w:rPr>
          <w:rFonts w:ascii="Times New Roman" w:hAnsi="Times New Roman"/>
          <w:color w:val="333333"/>
          <w:sz w:val="28"/>
          <w:szCs w:val="28"/>
        </w:rPr>
        <w:t>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структурные элементы которого пр</w:t>
      </w:r>
      <w:r w:rsidRPr="00BC33A9">
        <w:rPr>
          <w:rFonts w:ascii="Times New Roman" w:hAnsi="Times New Roman"/>
          <w:color w:val="333333"/>
          <w:sz w:val="28"/>
          <w:szCs w:val="28"/>
        </w:rPr>
        <w:t>и</w:t>
      </w:r>
      <w:r w:rsidRPr="00BC33A9">
        <w:rPr>
          <w:rFonts w:ascii="Times New Roman" w:hAnsi="Times New Roman"/>
          <w:color w:val="333333"/>
          <w:sz w:val="28"/>
          <w:szCs w:val="28"/>
        </w:rPr>
        <w:t>знаются утратившими силу. Индивидуализированный заголовок (при его наличии) муниципального правового акта, структурные элементы которого признаются утр</w:t>
      </w:r>
      <w:r w:rsidRPr="00BC33A9">
        <w:rPr>
          <w:rFonts w:ascii="Times New Roman" w:hAnsi="Times New Roman"/>
          <w:color w:val="333333"/>
          <w:sz w:val="28"/>
          <w:szCs w:val="28"/>
        </w:rPr>
        <w:t>а</w:t>
      </w:r>
      <w:r w:rsidRPr="00BC33A9">
        <w:rPr>
          <w:rFonts w:ascii="Times New Roman" w:hAnsi="Times New Roman"/>
          <w:color w:val="333333"/>
          <w:sz w:val="28"/>
          <w:szCs w:val="28"/>
        </w:rPr>
        <w:t>тившими силу, указывается в тексте муниципального правового акта о признании утратившим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"Об отмене отдельных решений Совета депутатов _____сельского посел</w:t>
      </w:r>
      <w:r w:rsidRPr="00BC33A9">
        <w:rPr>
          <w:rFonts w:ascii="Times New Roman" w:hAnsi="Times New Roman"/>
          <w:color w:val="333333"/>
          <w:sz w:val="28"/>
          <w:szCs w:val="28"/>
        </w:rPr>
        <w:t>е</w:t>
      </w:r>
      <w:r w:rsidRPr="00BC33A9">
        <w:rPr>
          <w:rFonts w:ascii="Times New Roman" w:hAnsi="Times New Roman"/>
          <w:color w:val="333333"/>
          <w:sz w:val="28"/>
          <w:szCs w:val="28"/>
        </w:rPr>
        <w:t>ния" или "О признании утратившими силу отдельных решений Совета депутатов _____сельского поселения" – если муниципальный правовой акт предусматривает отмену двух и более муниципальных правовых актов, относящихся к одному виду правовых актов. В индивидуализированном заголовке муниципального правового а</w:t>
      </w:r>
      <w:r w:rsidRPr="00BC33A9">
        <w:rPr>
          <w:rFonts w:ascii="Times New Roman" w:hAnsi="Times New Roman"/>
          <w:color w:val="333333"/>
          <w:sz w:val="28"/>
          <w:szCs w:val="28"/>
        </w:rPr>
        <w:t>к</w:t>
      </w:r>
      <w:r w:rsidRPr="00BC33A9">
        <w:rPr>
          <w:rFonts w:ascii="Times New Roman" w:hAnsi="Times New Roman"/>
          <w:color w:val="333333"/>
          <w:sz w:val="28"/>
          <w:szCs w:val="28"/>
        </w:rPr>
        <w:t>та об отмене иных муниципальных правовых актов не указываются даты принятия (издания) и номера отменяемых муниципальных правовых актов. Дата принятия (и</w:t>
      </w:r>
      <w:r w:rsidRPr="00BC33A9">
        <w:rPr>
          <w:rFonts w:ascii="Times New Roman" w:hAnsi="Times New Roman"/>
          <w:color w:val="333333"/>
          <w:sz w:val="28"/>
          <w:szCs w:val="28"/>
        </w:rPr>
        <w:t>з</w:t>
      </w:r>
      <w:r w:rsidRPr="00BC33A9">
        <w:rPr>
          <w:rFonts w:ascii="Times New Roman" w:hAnsi="Times New Roman"/>
          <w:color w:val="333333"/>
          <w:sz w:val="28"/>
          <w:szCs w:val="28"/>
        </w:rPr>
        <w:t>дания) каждого муниципального правового акта, подлежащего отмене, его номер и индивидуализированный заголовок (при его наличии) указывается в тексте муниципального правового акта об отмене иных муниципальных правовых актов. В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w:t>
      </w:r>
      <w:r w:rsidRPr="00BC33A9">
        <w:rPr>
          <w:rFonts w:ascii="Times New Roman" w:hAnsi="Times New Roman"/>
          <w:color w:val="333333"/>
          <w:sz w:val="28"/>
          <w:szCs w:val="28"/>
        </w:rPr>
        <w:t>а</w:t>
      </w:r>
      <w:r w:rsidRPr="00BC33A9">
        <w:rPr>
          <w:rFonts w:ascii="Times New Roman" w:hAnsi="Times New Roman"/>
          <w:color w:val="333333"/>
          <w:sz w:val="28"/>
          <w:szCs w:val="28"/>
        </w:rPr>
        <w:t>ния отменяемых муниципальных правовых актов.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 "Об отмене отдельных правовых актов администрации _____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ного образования" или "О признании утратившими силу отдельных правовых актов администрации _____ муниципального образования" – если муниципальный прав</w:t>
      </w:r>
      <w:r w:rsidRPr="00BC33A9">
        <w:rPr>
          <w:rFonts w:ascii="Times New Roman" w:hAnsi="Times New Roman"/>
          <w:color w:val="333333"/>
          <w:sz w:val="28"/>
          <w:szCs w:val="28"/>
        </w:rPr>
        <w:t>о</w:t>
      </w:r>
      <w:r w:rsidRPr="00BC33A9">
        <w:rPr>
          <w:rFonts w:ascii="Times New Roman" w:hAnsi="Times New Roman"/>
          <w:color w:val="333333"/>
          <w:sz w:val="28"/>
          <w:szCs w:val="28"/>
        </w:rPr>
        <w:t>вой акт предусматривает отмену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w:t>
      </w:r>
      <w:r w:rsidRPr="00BC33A9">
        <w:rPr>
          <w:rFonts w:ascii="Times New Roman" w:hAnsi="Times New Roman"/>
          <w:color w:val="333333"/>
          <w:sz w:val="28"/>
          <w:szCs w:val="28"/>
        </w:rPr>
        <w:t>о</w:t>
      </w:r>
      <w:r w:rsidRPr="00BC33A9">
        <w:rPr>
          <w:rFonts w:ascii="Times New Roman" w:hAnsi="Times New Roman"/>
          <w:color w:val="333333"/>
          <w:sz w:val="28"/>
          <w:szCs w:val="28"/>
        </w:rPr>
        <w:t>вых актов. Вид каждого отменяемого муниципального правового акта, дата его принятия (издания), номер и индивидуализированный заголовок (при его наличии) ук</w:t>
      </w:r>
      <w:r w:rsidRPr="00BC33A9">
        <w:rPr>
          <w:rFonts w:ascii="Times New Roman" w:hAnsi="Times New Roman"/>
          <w:color w:val="333333"/>
          <w:sz w:val="28"/>
          <w:szCs w:val="28"/>
        </w:rPr>
        <w:t>а</w:t>
      </w:r>
      <w:r w:rsidRPr="00BC33A9">
        <w:rPr>
          <w:rFonts w:ascii="Times New Roman" w:hAnsi="Times New Roman"/>
          <w:color w:val="333333"/>
          <w:sz w:val="28"/>
          <w:szCs w:val="28"/>
        </w:rPr>
        <w:t>зывается в тексте муниципального правового акта об отмене иных муниципальных правовых актов. В муниципальном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регулирования отменяемых муниципальных правовых актов.</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112. Отмена муниципального правового акта должна сопровождаться отменой муниципальных правовых актов, которыми в него внесены изменения (признанием утратившими силу их отдельных положений). Признание утратившими силу стру</w:t>
      </w:r>
      <w:r w:rsidRPr="00BC33A9">
        <w:rPr>
          <w:rFonts w:ascii="Times New Roman" w:hAnsi="Times New Roman"/>
          <w:color w:val="333333"/>
          <w:sz w:val="28"/>
          <w:szCs w:val="28"/>
        </w:rPr>
        <w:t>к</w:t>
      </w:r>
      <w:r w:rsidRPr="00BC33A9">
        <w:rPr>
          <w:rFonts w:ascii="Times New Roman" w:hAnsi="Times New Roman"/>
          <w:color w:val="333333"/>
          <w:sz w:val="28"/>
          <w:szCs w:val="28"/>
        </w:rPr>
        <w:t>турных элементов муниципального правового акта должно сопровождаться отменой муниципальных правовых актов (признанием утратившими силу их отдельных пол</w:t>
      </w:r>
      <w:r w:rsidRPr="00BC33A9">
        <w:rPr>
          <w:rFonts w:ascii="Times New Roman" w:hAnsi="Times New Roman"/>
          <w:color w:val="333333"/>
          <w:sz w:val="28"/>
          <w:szCs w:val="28"/>
        </w:rPr>
        <w:t>о</w:t>
      </w:r>
      <w:r w:rsidRPr="00BC33A9">
        <w:rPr>
          <w:rFonts w:ascii="Times New Roman" w:hAnsi="Times New Roman"/>
          <w:color w:val="333333"/>
          <w:sz w:val="28"/>
          <w:szCs w:val="28"/>
        </w:rPr>
        <w:t>жений), вносивших изменения в эти структурные элементы или дополнивших этими структурными элементами первоначальный текст муниципального правового акта.</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113. Правовые предписания об отмене нескольких муниципальных правовых актов (о признании утратившими силу их структурных элементов) излагаются в виде перечня муниципальных правовых актов, подлежащих отмене или структурные эл</w:t>
      </w:r>
      <w:r w:rsidRPr="00BC33A9">
        <w:rPr>
          <w:rFonts w:ascii="Times New Roman" w:hAnsi="Times New Roman"/>
          <w:color w:val="333333"/>
          <w:sz w:val="28"/>
          <w:szCs w:val="28"/>
        </w:rPr>
        <w:t>е</w:t>
      </w:r>
      <w:r w:rsidRPr="00BC33A9">
        <w:rPr>
          <w:rFonts w:ascii="Times New Roman" w:hAnsi="Times New Roman"/>
          <w:color w:val="333333"/>
          <w:sz w:val="28"/>
          <w:szCs w:val="28"/>
        </w:rPr>
        <w:t>менты которых признаются утратившими силу. Указанный перечень составляется в хронологической последовательности принятия (издания) муниципальных правовых актов, подлежащих отмене (признанию утратившими силу их отдельных положений). В пределах одной и той же даты принятия (издания) муниципальные правовые акты располагаются в перечне в соответствии с их номерами в возрастающем порядке.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В перечень муниципальных правовых актов, подлежащих отмене (признанию утратившими силу), включаются не только муниципальные правовые акты, которые действовали до принятия нового муниципального правового акта, но также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пальные правовые акты по тому же вопросу, которые ранее фактически утратили силу либо поглощены последующими муниципальными правовыми актами, но не были отменены (признаны утратившими силу) в установленном порядке.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114. Перечень, предусмотренный пунктом 113 настоящих Правил, может быть изложен:</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в отдельном муниципальном правовом акте;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в самостоятельной статье (самостоятельном пункте)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 устанавливающего новое правовое регулирование;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в самостоятельной статье (самостоятельном пункте) муниципального пр</w:t>
      </w:r>
      <w:r w:rsidRPr="00BC33A9">
        <w:rPr>
          <w:rFonts w:ascii="Times New Roman" w:hAnsi="Times New Roman"/>
          <w:color w:val="333333"/>
          <w:sz w:val="28"/>
          <w:szCs w:val="28"/>
        </w:rPr>
        <w:t>а</w:t>
      </w:r>
      <w:r w:rsidRPr="00BC33A9">
        <w:rPr>
          <w:rFonts w:ascii="Times New Roman" w:hAnsi="Times New Roman"/>
          <w:color w:val="333333"/>
          <w:sz w:val="28"/>
          <w:szCs w:val="28"/>
        </w:rPr>
        <w:t>вового акта о внесении изменений в муниципальные правовые акты и отмене мун</w:t>
      </w:r>
      <w:r w:rsidRPr="00BC33A9">
        <w:rPr>
          <w:rFonts w:ascii="Times New Roman" w:hAnsi="Times New Roman"/>
          <w:color w:val="333333"/>
          <w:sz w:val="28"/>
          <w:szCs w:val="28"/>
        </w:rPr>
        <w:t>и</w:t>
      </w:r>
      <w:r w:rsidRPr="00BC33A9">
        <w:rPr>
          <w:rFonts w:ascii="Times New Roman" w:hAnsi="Times New Roman"/>
          <w:color w:val="333333"/>
          <w:sz w:val="28"/>
          <w:szCs w:val="28"/>
        </w:rPr>
        <w:t>ципальных правовых актов (признании утратившими силу их отдельных положений).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115. При необходимости установить разные даты, с которых муниципальные правовые акты отменяются (их отдельные положения признаются утратившими с</w:t>
      </w:r>
      <w:r w:rsidRPr="00BC33A9">
        <w:rPr>
          <w:rFonts w:ascii="Times New Roman" w:hAnsi="Times New Roman"/>
          <w:color w:val="333333"/>
          <w:sz w:val="28"/>
          <w:szCs w:val="28"/>
        </w:rPr>
        <w:t>и</w:t>
      </w:r>
      <w:r w:rsidRPr="00BC33A9">
        <w:rPr>
          <w:rFonts w:ascii="Times New Roman" w:hAnsi="Times New Roman"/>
          <w:color w:val="333333"/>
          <w:sz w:val="28"/>
          <w:szCs w:val="28"/>
        </w:rPr>
        <w:t>лу), перечень, предусмотренный пунктом 113 настоящих Правил, подразделяется на структурные элементы, формируемые в соответствии с датой (сроком) отмены м</w:t>
      </w:r>
      <w:r w:rsidRPr="00BC33A9">
        <w:rPr>
          <w:rFonts w:ascii="Times New Roman" w:hAnsi="Times New Roman"/>
          <w:color w:val="333333"/>
          <w:sz w:val="28"/>
          <w:szCs w:val="28"/>
        </w:rPr>
        <w:t>у</w:t>
      </w:r>
      <w:r w:rsidRPr="00BC33A9">
        <w:rPr>
          <w:rFonts w:ascii="Times New Roman" w:hAnsi="Times New Roman"/>
          <w:color w:val="333333"/>
          <w:sz w:val="28"/>
          <w:szCs w:val="28"/>
        </w:rPr>
        <w:t>ниципальных правовых актов (утраты отдельными положениями муниципальных правовых актов силы).</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116. При включении каждого муниципального правового акта в перечень, предусмотренный пунктом 113 настоящих Правил, указывается вид правового акта, дата его принятия (издания), номер и индивидуализированный заголовок (при его н</w:t>
      </w:r>
      <w:r w:rsidRPr="00BC33A9">
        <w:rPr>
          <w:rFonts w:ascii="Times New Roman" w:hAnsi="Times New Roman"/>
          <w:color w:val="333333"/>
          <w:sz w:val="28"/>
          <w:szCs w:val="28"/>
        </w:rPr>
        <w:t>а</w:t>
      </w:r>
      <w:r w:rsidRPr="00BC33A9">
        <w:rPr>
          <w:rFonts w:ascii="Times New Roman" w:hAnsi="Times New Roman"/>
          <w:color w:val="333333"/>
          <w:sz w:val="28"/>
          <w:szCs w:val="28"/>
        </w:rPr>
        <w:t>личии).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Если подлежащие признанию утратившим силу статья (пункт) муниципального правового акта или структурная единица статьи (пункта) муниципального правового акта содержит указание на приложение, которое должно утратить силу, то в пер</w:t>
      </w:r>
      <w:r w:rsidRPr="00BC33A9">
        <w:rPr>
          <w:rFonts w:ascii="Times New Roman" w:hAnsi="Times New Roman"/>
          <w:color w:val="333333"/>
          <w:sz w:val="28"/>
          <w:szCs w:val="28"/>
        </w:rPr>
        <w:t>е</w:t>
      </w:r>
      <w:r w:rsidRPr="00BC33A9">
        <w:rPr>
          <w:rFonts w:ascii="Times New Roman" w:hAnsi="Times New Roman"/>
          <w:color w:val="333333"/>
          <w:sz w:val="28"/>
          <w:szCs w:val="28"/>
        </w:rPr>
        <w:t>чень, предусмотренный пунктом 113 настоящих Правил, включается данные статья (пункт) или их структурная единица, а приложение отдельно не указывается, но оно также считается утратившим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117. В перечень, предусмотренный пунктом 113 настоящих Правил, не вкл</w:t>
      </w:r>
      <w:r w:rsidRPr="00BC33A9">
        <w:rPr>
          <w:rFonts w:ascii="Times New Roman" w:hAnsi="Times New Roman"/>
          <w:color w:val="333333"/>
          <w:sz w:val="28"/>
          <w:szCs w:val="28"/>
        </w:rPr>
        <w:t>ю</w:t>
      </w:r>
      <w:r w:rsidRPr="00BC33A9">
        <w:rPr>
          <w:rFonts w:ascii="Times New Roman" w:hAnsi="Times New Roman"/>
          <w:color w:val="333333"/>
          <w:sz w:val="28"/>
          <w:szCs w:val="28"/>
        </w:rPr>
        <w:t>чаются муниципальные правовые акты или их отдельные правовые предписания временного характера, срок действия которых истек.</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118. При признании утратившим силу положения муниципального правового акта, в котором остались одна статья (один пункт) или один структурный элемент статьи (пункта), после того как остальные утратили силу (независимо от того, им</w:t>
      </w:r>
      <w:r w:rsidRPr="00BC33A9">
        <w:rPr>
          <w:rFonts w:ascii="Times New Roman" w:hAnsi="Times New Roman"/>
          <w:color w:val="333333"/>
          <w:sz w:val="28"/>
          <w:szCs w:val="28"/>
        </w:rPr>
        <w:t>е</w:t>
      </w:r>
      <w:r w:rsidRPr="00BC33A9">
        <w:rPr>
          <w:rFonts w:ascii="Times New Roman" w:hAnsi="Times New Roman"/>
          <w:color w:val="333333"/>
          <w:sz w:val="28"/>
          <w:szCs w:val="28"/>
        </w:rPr>
        <w:t>ются ли в муниципальном правовом акте помимо указанных статьи (пункта) также заключительные и (или) переходные положения), необходимо отменить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пальный правовой акт полностью.</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119. Не допускается исключение структурного элемента муниципального правового акта, структурного элемента его статьи (пункта) вместо признания его утр</w:t>
      </w:r>
      <w:r w:rsidRPr="00BC33A9">
        <w:rPr>
          <w:rFonts w:ascii="Times New Roman" w:hAnsi="Times New Roman"/>
          <w:color w:val="333333"/>
          <w:sz w:val="28"/>
          <w:szCs w:val="28"/>
        </w:rPr>
        <w:t>а</w:t>
      </w:r>
      <w:r w:rsidRPr="00BC33A9">
        <w:rPr>
          <w:rFonts w:ascii="Times New Roman" w:hAnsi="Times New Roman"/>
          <w:color w:val="333333"/>
          <w:sz w:val="28"/>
          <w:szCs w:val="28"/>
        </w:rPr>
        <w:t>тившим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120. Не допускается изменение нумерации структурных элементов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правового акта при признании утратившими силу иных его структурных элементов.</w:t>
      </w:r>
    </w:p>
    <w:p w:rsidR="00BC33A9" w:rsidRPr="00BC33A9" w:rsidRDefault="00BC33A9" w:rsidP="006B3FC4">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Утративший силу абзац учитывается при подсчете абзацев при последующем внесении изменений в данный структурный элемент или оформлении ссылки на с</w:t>
      </w:r>
      <w:r w:rsidRPr="00BC33A9">
        <w:rPr>
          <w:rFonts w:ascii="Times New Roman" w:hAnsi="Times New Roman"/>
          <w:color w:val="333333"/>
          <w:sz w:val="28"/>
          <w:szCs w:val="28"/>
        </w:rPr>
        <w:t>о</w:t>
      </w:r>
      <w:r w:rsidR="006B3FC4">
        <w:rPr>
          <w:rFonts w:ascii="Times New Roman" w:hAnsi="Times New Roman"/>
          <w:color w:val="333333"/>
          <w:sz w:val="28"/>
          <w:szCs w:val="28"/>
        </w:rPr>
        <w:t>ответствующий абзац.</w:t>
      </w:r>
    </w:p>
    <w:p w:rsidR="00BC33A9" w:rsidRPr="00BC33A9" w:rsidRDefault="00BC33A9" w:rsidP="006B3FC4">
      <w:pPr>
        <w:shd w:val="clear" w:color="auto" w:fill="FFFFFF"/>
        <w:spacing w:line="240" w:lineRule="auto"/>
        <w:ind w:firstLine="567"/>
        <w:jc w:val="center"/>
        <w:rPr>
          <w:rFonts w:ascii="Times New Roman" w:hAnsi="Times New Roman"/>
          <w:color w:val="333333"/>
          <w:sz w:val="28"/>
          <w:szCs w:val="28"/>
        </w:rPr>
      </w:pPr>
      <w:r w:rsidRPr="00BC33A9">
        <w:rPr>
          <w:rFonts w:ascii="Times New Roman" w:hAnsi="Times New Roman"/>
          <w:b/>
          <w:bCs/>
          <w:color w:val="333333"/>
          <w:sz w:val="28"/>
          <w:szCs w:val="28"/>
        </w:rPr>
        <w:t>Глава 12. Требования к оформлению муниципальных правовых актов</w:t>
      </w:r>
      <w:r w:rsidRPr="00BC33A9">
        <w:rPr>
          <w:rFonts w:ascii="Times New Roman" w:hAnsi="Times New Roman"/>
          <w:b/>
          <w:bCs/>
          <w:color w:val="333333"/>
          <w:sz w:val="28"/>
          <w:szCs w:val="28"/>
        </w:rPr>
        <w:br/>
        <w:t>о приостановлении и возобновлении действия муниципальных правовых а</w:t>
      </w:r>
      <w:r w:rsidRPr="00BC33A9">
        <w:rPr>
          <w:rFonts w:ascii="Times New Roman" w:hAnsi="Times New Roman"/>
          <w:b/>
          <w:bCs/>
          <w:color w:val="333333"/>
          <w:sz w:val="28"/>
          <w:szCs w:val="28"/>
        </w:rPr>
        <w:t>к</w:t>
      </w:r>
      <w:r w:rsidRPr="00BC33A9">
        <w:rPr>
          <w:rFonts w:ascii="Times New Roman" w:hAnsi="Times New Roman"/>
          <w:b/>
          <w:bCs/>
          <w:color w:val="333333"/>
          <w:sz w:val="28"/>
          <w:szCs w:val="28"/>
        </w:rPr>
        <w:t>тов или отдельных положений муниципальных правовых актов</w:t>
      </w:r>
      <w:bookmarkStart w:id="2" w:name="_GoBack"/>
      <w:bookmarkEnd w:id="2"/>
      <w:r w:rsidRPr="00BC33A9">
        <w:rPr>
          <w:rFonts w:ascii="Times New Roman" w:hAnsi="Times New Roman"/>
          <w:b/>
          <w:bCs/>
          <w:color w:val="333333"/>
          <w:sz w:val="28"/>
          <w:szCs w:val="28"/>
        </w:rPr>
        <w:t> </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121. Индивидуализированный заголовок муниципального правового акта о приостановлении действия иного муниципального правового акта или отдельных п</w:t>
      </w:r>
      <w:r w:rsidRPr="00BC33A9">
        <w:rPr>
          <w:rFonts w:ascii="Times New Roman" w:hAnsi="Times New Roman"/>
          <w:color w:val="333333"/>
          <w:sz w:val="28"/>
          <w:szCs w:val="28"/>
        </w:rPr>
        <w:t>о</w:t>
      </w:r>
      <w:r w:rsidRPr="00BC33A9">
        <w:rPr>
          <w:rFonts w:ascii="Times New Roman" w:hAnsi="Times New Roman"/>
          <w:color w:val="333333"/>
          <w:sz w:val="28"/>
          <w:szCs w:val="28"/>
        </w:rPr>
        <w:t>ложений иного муниципального правового акта (далее – муниципальной правовой акт о приостановлении действия) формулируется следующим образом: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 "О приостановлении действия решения Совета депутатов _____сельского поселения…" – если муниципальный правовой акт предусматривает приостановл</w:t>
      </w:r>
      <w:r w:rsidRPr="00BC33A9">
        <w:rPr>
          <w:rFonts w:ascii="Times New Roman" w:hAnsi="Times New Roman"/>
          <w:color w:val="333333"/>
          <w:sz w:val="28"/>
          <w:szCs w:val="28"/>
        </w:rPr>
        <w:t>е</w:t>
      </w:r>
      <w:r w:rsidRPr="00BC33A9">
        <w:rPr>
          <w:rFonts w:ascii="Times New Roman" w:hAnsi="Times New Roman"/>
          <w:color w:val="333333"/>
          <w:sz w:val="28"/>
          <w:szCs w:val="28"/>
        </w:rPr>
        <w:t>ние действия одного муниципального правового акта в целом. В индивидуализир</w:t>
      </w:r>
      <w:r w:rsidRPr="00BC33A9">
        <w:rPr>
          <w:rFonts w:ascii="Times New Roman" w:hAnsi="Times New Roman"/>
          <w:color w:val="333333"/>
          <w:sz w:val="28"/>
          <w:szCs w:val="28"/>
        </w:rPr>
        <w:t>о</w:t>
      </w:r>
      <w:r w:rsidRPr="00BC33A9">
        <w:rPr>
          <w:rFonts w:ascii="Times New Roman" w:hAnsi="Times New Roman"/>
          <w:color w:val="333333"/>
          <w:sz w:val="28"/>
          <w:szCs w:val="28"/>
        </w:rPr>
        <w:t>ванном заголовке муниципального правового акта о приостановлении действия ук</w:t>
      </w:r>
      <w:r w:rsidRPr="00BC33A9">
        <w:rPr>
          <w:rFonts w:ascii="Times New Roman" w:hAnsi="Times New Roman"/>
          <w:color w:val="333333"/>
          <w:sz w:val="28"/>
          <w:szCs w:val="28"/>
        </w:rPr>
        <w:t>а</w:t>
      </w:r>
      <w:r w:rsidRPr="00BC33A9">
        <w:rPr>
          <w:rFonts w:ascii="Times New Roman" w:hAnsi="Times New Roman"/>
          <w:color w:val="333333"/>
          <w:sz w:val="28"/>
          <w:szCs w:val="28"/>
        </w:rPr>
        <w:t>зываются дата принятия (издания) и номер муниципального правового акта, де</w:t>
      </w:r>
      <w:r w:rsidRPr="00BC33A9">
        <w:rPr>
          <w:rFonts w:ascii="Times New Roman" w:hAnsi="Times New Roman"/>
          <w:color w:val="333333"/>
          <w:sz w:val="28"/>
          <w:szCs w:val="28"/>
        </w:rPr>
        <w:t>й</w:t>
      </w:r>
      <w:r w:rsidRPr="00BC33A9">
        <w:rPr>
          <w:rFonts w:ascii="Times New Roman" w:hAnsi="Times New Roman"/>
          <w:color w:val="333333"/>
          <w:sz w:val="28"/>
          <w:szCs w:val="28"/>
        </w:rPr>
        <w:t>ствие которого приостанавливается. Индивидуализированный заголовок (при его наличии) муниципального правового акта, действие которого приостанавливается, ук</w:t>
      </w:r>
      <w:r w:rsidRPr="00BC33A9">
        <w:rPr>
          <w:rFonts w:ascii="Times New Roman" w:hAnsi="Times New Roman"/>
          <w:color w:val="333333"/>
          <w:sz w:val="28"/>
          <w:szCs w:val="28"/>
        </w:rPr>
        <w:t>а</w:t>
      </w:r>
      <w:r w:rsidRPr="00BC33A9">
        <w:rPr>
          <w:rFonts w:ascii="Times New Roman" w:hAnsi="Times New Roman"/>
          <w:color w:val="333333"/>
          <w:sz w:val="28"/>
          <w:szCs w:val="28"/>
        </w:rPr>
        <w:t>зывается в тексте муниципального правового акта о приостановлении действия.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2) "О приостановлении действия подпункта… пункта… решения Совета деп</w:t>
      </w:r>
      <w:r w:rsidRPr="00BC33A9">
        <w:rPr>
          <w:rFonts w:ascii="Times New Roman" w:hAnsi="Times New Roman"/>
          <w:color w:val="333333"/>
          <w:sz w:val="28"/>
          <w:szCs w:val="28"/>
        </w:rPr>
        <w:t>у</w:t>
      </w:r>
      <w:r w:rsidRPr="00BC33A9">
        <w:rPr>
          <w:rFonts w:ascii="Times New Roman" w:hAnsi="Times New Roman"/>
          <w:color w:val="333333"/>
          <w:sz w:val="28"/>
          <w:szCs w:val="28"/>
        </w:rPr>
        <w:t>татов _____сельского поселения…" – если муниципальный правовой акт предусма</w:t>
      </w:r>
      <w:r w:rsidRPr="00BC33A9">
        <w:rPr>
          <w:rFonts w:ascii="Times New Roman" w:hAnsi="Times New Roman"/>
          <w:color w:val="333333"/>
          <w:sz w:val="28"/>
          <w:szCs w:val="28"/>
        </w:rPr>
        <w:t>т</w:t>
      </w:r>
      <w:r w:rsidRPr="00BC33A9">
        <w:rPr>
          <w:rFonts w:ascii="Times New Roman" w:hAnsi="Times New Roman"/>
          <w:color w:val="333333"/>
          <w:sz w:val="28"/>
          <w:szCs w:val="28"/>
        </w:rPr>
        <w:t>ривает приостановление действия одного структурного элемента иного муниципал</w:t>
      </w:r>
      <w:r w:rsidRPr="00BC33A9">
        <w:rPr>
          <w:rFonts w:ascii="Times New Roman" w:hAnsi="Times New Roman"/>
          <w:color w:val="333333"/>
          <w:sz w:val="28"/>
          <w:szCs w:val="28"/>
        </w:rPr>
        <w:t>ь</w:t>
      </w:r>
      <w:r w:rsidRPr="00BC33A9">
        <w:rPr>
          <w:rFonts w:ascii="Times New Roman" w:hAnsi="Times New Roman"/>
          <w:color w:val="333333"/>
          <w:sz w:val="28"/>
          <w:szCs w:val="28"/>
        </w:rPr>
        <w:t>ного правового акта. В индивидуализированном заголовке муниципального правов</w:t>
      </w:r>
      <w:r w:rsidRPr="00BC33A9">
        <w:rPr>
          <w:rFonts w:ascii="Times New Roman" w:hAnsi="Times New Roman"/>
          <w:color w:val="333333"/>
          <w:sz w:val="28"/>
          <w:szCs w:val="28"/>
        </w:rPr>
        <w:t>о</w:t>
      </w:r>
      <w:r w:rsidRPr="00BC33A9">
        <w:rPr>
          <w:rFonts w:ascii="Times New Roman" w:hAnsi="Times New Roman"/>
          <w:color w:val="333333"/>
          <w:sz w:val="28"/>
          <w:szCs w:val="28"/>
        </w:rPr>
        <w:t>го акта о приостановлении действия указываются дата принятия (издания) и номер муниципального правового акта, действие структурного элемента которого приост</w:t>
      </w:r>
      <w:r w:rsidRPr="00BC33A9">
        <w:rPr>
          <w:rFonts w:ascii="Times New Roman" w:hAnsi="Times New Roman"/>
          <w:color w:val="333333"/>
          <w:sz w:val="28"/>
          <w:szCs w:val="28"/>
        </w:rPr>
        <w:t>а</w:t>
      </w:r>
      <w:r w:rsidRPr="00BC33A9">
        <w:rPr>
          <w:rFonts w:ascii="Times New Roman" w:hAnsi="Times New Roman"/>
          <w:color w:val="333333"/>
          <w:sz w:val="28"/>
          <w:szCs w:val="28"/>
        </w:rPr>
        <w:t>навливается. Индивидуализированный заголовок (при его наличии) муниципального правового акта, действие структурного элемента которого приостанавливается, ук</w:t>
      </w:r>
      <w:r w:rsidRPr="00BC33A9">
        <w:rPr>
          <w:rFonts w:ascii="Times New Roman" w:hAnsi="Times New Roman"/>
          <w:color w:val="333333"/>
          <w:sz w:val="28"/>
          <w:szCs w:val="28"/>
        </w:rPr>
        <w:t>а</w:t>
      </w:r>
      <w:r w:rsidRPr="00BC33A9">
        <w:rPr>
          <w:rFonts w:ascii="Times New Roman" w:hAnsi="Times New Roman"/>
          <w:color w:val="333333"/>
          <w:sz w:val="28"/>
          <w:szCs w:val="28"/>
        </w:rPr>
        <w:t>зывается в тексте муниципального правового акта о приостановлении действия.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3) "О приостановлении действия отдельных положений решения Совета депутатов _____сельского поселения …" – если муниципальный правовой акт пред</w:t>
      </w:r>
      <w:r w:rsidRPr="00BC33A9">
        <w:rPr>
          <w:rFonts w:ascii="Times New Roman" w:hAnsi="Times New Roman"/>
          <w:color w:val="333333"/>
          <w:sz w:val="28"/>
          <w:szCs w:val="28"/>
        </w:rPr>
        <w:t>у</w:t>
      </w:r>
      <w:r w:rsidRPr="00BC33A9">
        <w:rPr>
          <w:rFonts w:ascii="Times New Roman" w:hAnsi="Times New Roman"/>
          <w:color w:val="333333"/>
          <w:sz w:val="28"/>
          <w:szCs w:val="28"/>
        </w:rPr>
        <w:t>сматривает приостановление действия двух или более структурных элементов одн</w:t>
      </w:r>
      <w:r w:rsidRPr="00BC33A9">
        <w:rPr>
          <w:rFonts w:ascii="Times New Roman" w:hAnsi="Times New Roman"/>
          <w:color w:val="333333"/>
          <w:sz w:val="28"/>
          <w:szCs w:val="28"/>
        </w:rPr>
        <w:t>о</w:t>
      </w:r>
      <w:r w:rsidRPr="00BC33A9">
        <w:rPr>
          <w:rFonts w:ascii="Times New Roman" w:hAnsi="Times New Roman"/>
          <w:color w:val="333333"/>
          <w:sz w:val="28"/>
          <w:szCs w:val="28"/>
        </w:rPr>
        <w:t>го и того же муниципального правового акта. В индивидуализированном заголовке муниципального правового акта о приостановлении действия указываются дата пр</w:t>
      </w:r>
      <w:r w:rsidRPr="00BC33A9">
        <w:rPr>
          <w:rFonts w:ascii="Times New Roman" w:hAnsi="Times New Roman"/>
          <w:color w:val="333333"/>
          <w:sz w:val="28"/>
          <w:szCs w:val="28"/>
        </w:rPr>
        <w:t>и</w:t>
      </w:r>
      <w:r w:rsidRPr="00BC33A9">
        <w:rPr>
          <w:rFonts w:ascii="Times New Roman" w:hAnsi="Times New Roman"/>
          <w:color w:val="333333"/>
          <w:sz w:val="28"/>
          <w:szCs w:val="28"/>
        </w:rPr>
        <w:t>нятия (издания) и номер муниципального правового акта, действие структурных элементов которого приостанавливается. Индивидуализированный заголовок (при его наличии) муниципального правового акта, действие структурных элементов пр</w:t>
      </w:r>
      <w:r w:rsidRPr="00BC33A9">
        <w:rPr>
          <w:rFonts w:ascii="Times New Roman" w:hAnsi="Times New Roman"/>
          <w:color w:val="333333"/>
          <w:sz w:val="28"/>
          <w:szCs w:val="28"/>
        </w:rPr>
        <w:t>и</w:t>
      </w:r>
      <w:r w:rsidRPr="00BC33A9">
        <w:rPr>
          <w:rFonts w:ascii="Times New Roman" w:hAnsi="Times New Roman"/>
          <w:color w:val="333333"/>
          <w:sz w:val="28"/>
          <w:szCs w:val="28"/>
        </w:rPr>
        <w:t>останавливается, указывается в тексте муниципального правового акта о признании утратившим силу.</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4) "О приостановлении действия отдельных решений Совета депутатов _____сельского поселения" – если муниципальный правовой акт предусматривает приостановление действия двух и более муниципальных правовых актов, относ</w:t>
      </w:r>
      <w:r w:rsidRPr="00BC33A9">
        <w:rPr>
          <w:rFonts w:ascii="Times New Roman" w:hAnsi="Times New Roman"/>
          <w:color w:val="333333"/>
          <w:sz w:val="28"/>
          <w:szCs w:val="28"/>
        </w:rPr>
        <w:t>я</w:t>
      </w:r>
      <w:r w:rsidRPr="00BC33A9">
        <w:rPr>
          <w:rFonts w:ascii="Times New Roman" w:hAnsi="Times New Roman"/>
          <w:color w:val="333333"/>
          <w:sz w:val="28"/>
          <w:szCs w:val="28"/>
        </w:rPr>
        <w:t>щихся к одному виду правовых актов. В индивидуализированном заголовке муниципального правового акта о приостановлении действия не указываются даты прин</w:t>
      </w:r>
      <w:r w:rsidRPr="00BC33A9">
        <w:rPr>
          <w:rFonts w:ascii="Times New Roman" w:hAnsi="Times New Roman"/>
          <w:color w:val="333333"/>
          <w:sz w:val="28"/>
          <w:szCs w:val="28"/>
        </w:rPr>
        <w:t>я</w:t>
      </w:r>
      <w:r w:rsidRPr="00BC33A9">
        <w:rPr>
          <w:rFonts w:ascii="Times New Roman" w:hAnsi="Times New Roman"/>
          <w:color w:val="333333"/>
          <w:sz w:val="28"/>
          <w:szCs w:val="28"/>
        </w:rPr>
        <w:t>тия (издания) и номера муниципальных правовых актов, действие которых приост</w:t>
      </w:r>
      <w:r w:rsidRPr="00BC33A9">
        <w:rPr>
          <w:rFonts w:ascii="Times New Roman" w:hAnsi="Times New Roman"/>
          <w:color w:val="333333"/>
          <w:sz w:val="28"/>
          <w:szCs w:val="28"/>
        </w:rPr>
        <w:t>а</w:t>
      </w:r>
      <w:r w:rsidRPr="00BC33A9">
        <w:rPr>
          <w:rFonts w:ascii="Times New Roman" w:hAnsi="Times New Roman"/>
          <w:color w:val="333333"/>
          <w:sz w:val="28"/>
          <w:szCs w:val="28"/>
        </w:rPr>
        <w:t>навливается. Дата принятия (издания) каждого муниципального правового акта, де</w:t>
      </w:r>
      <w:r w:rsidRPr="00BC33A9">
        <w:rPr>
          <w:rFonts w:ascii="Times New Roman" w:hAnsi="Times New Roman"/>
          <w:color w:val="333333"/>
          <w:sz w:val="28"/>
          <w:szCs w:val="28"/>
        </w:rPr>
        <w:t>й</w:t>
      </w:r>
      <w:r w:rsidRPr="00BC33A9">
        <w:rPr>
          <w:rFonts w:ascii="Times New Roman" w:hAnsi="Times New Roman"/>
          <w:color w:val="333333"/>
          <w:sz w:val="28"/>
          <w:szCs w:val="28"/>
        </w:rPr>
        <w:t>ствие которого приостанавливается, его номер и индивидуализированный заголовок (при его наличии) указывается в тексте муниципального правового акта о приост</w:t>
      </w:r>
      <w:r w:rsidRPr="00BC33A9">
        <w:rPr>
          <w:rFonts w:ascii="Times New Roman" w:hAnsi="Times New Roman"/>
          <w:color w:val="333333"/>
          <w:sz w:val="28"/>
          <w:szCs w:val="28"/>
        </w:rPr>
        <w:t>а</w:t>
      </w:r>
      <w:r w:rsidRPr="00BC33A9">
        <w:rPr>
          <w:rFonts w:ascii="Times New Roman" w:hAnsi="Times New Roman"/>
          <w:color w:val="333333"/>
          <w:sz w:val="28"/>
          <w:szCs w:val="28"/>
        </w:rPr>
        <w:t>новлении действия. В муниципальном правовом акте о приостановлении действия может быть указана причина необходимости приостановления их действия или о</w:t>
      </w:r>
      <w:r w:rsidRPr="00BC33A9">
        <w:rPr>
          <w:rFonts w:ascii="Times New Roman" w:hAnsi="Times New Roman"/>
          <w:color w:val="333333"/>
          <w:sz w:val="28"/>
          <w:szCs w:val="28"/>
        </w:rPr>
        <w:t>б</w:t>
      </w:r>
      <w:r w:rsidRPr="00BC33A9">
        <w:rPr>
          <w:rFonts w:ascii="Times New Roman" w:hAnsi="Times New Roman"/>
          <w:color w:val="333333"/>
          <w:sz w:val="28"/>
          <w:szCs w:val="28"/>
        </w:rPr>
        <w:t>щая сфера правового регулирования муниципальных правовых актов, действие к</w:t>
      </w:r>
      <w:r w:rsidRPr="00BC33A9">
        <w:rPr>
          <w:rFonts w:ascii="Times New Roman" w:hAnsi="Times New Roman"/>
          <w:color w:val="333333"/>
          <w:sz w:val="28"/>
          <w:szCs w:val="28"/>
        </w:rPr>
        <w:t>о</w:t>
      </w:r>
      <w:r w:rsidRPr="00BC33A9">
        <w:rPr>
          <w:rFonts w:ascii="Times New Roman" w:hAnsi="Times New Roman"/>
          <w:color w:val="333333"/>
          <w:sz w:val="28"/>
          <w:szCs w:val="28"/>
        </w:rPr>
        <w:t>торых приостанавливается.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5) "О приостановлении действия отдельных правовых актов _____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пального образования" – если муниципальный правовой акт предусматривает пр</w:t>
      </w:r>
      <w:r w:rsidRPr="00BC33A9">
        <w:rPr>
          <w:rFonts w:ascii="Times New Roman" w:hAnsi="Times New Roman"/>
          <w:color w:val="333333"/>
          <w:sz w:val="28"/>
          <w:szCs w:val="28"/>
        </w:rPr>
        <w:t>и</w:t>
      </w:r>
      <w:r w:rsidRPr="00BC33A9">
        <w:rPr>
          <w:rFonts w:ascii="Times New Roman" w:hAnsi="Times New Roman"/>
          <w:color w:val="333333"/>
          <w:sz w:val="28"/>
          <w:szCs w:val="28"/>
        </w:rPr>
        <w:t>остановление действия двух или более муниципальных правовых актов, относящи</w:t>
      </w:r>
      <w:r w:rsidRPr="00BC33A9">
        <w:rPr>
          <w:rFonts w:ascii="Times New Roman" w:hAnsi="Times New Roman"/>
          <w:color w:val="333333"/>
          <w:sz w:val="28"/>
          <w:szCs w:val="28"/>
        </w:rPr>
        <w:t>х</w:t>
      </w:r>
      <w:r w:rsidRPr="00BC33A9">
        <w:rPr>
          <w:rFonts w:ascii="Times New Roman" w:hAnsi="Times New Roman"/>
          <w:color w:val="333333"/>
          <w:sz w:val="28"/>
          <w:szCs w:val="28"/>
        </w:rPr>
        <w:t>ся к разным видам правовых актов. В индивидуализированном заголовке муниципального правового акта о приостановлении действия не указываются даты прин</w:t>
      </w:r>
      <w:r w:rsidRPr="00BC33A9">
        <w:rPr>
          <w:rFonts w:ascii="Times New Roman" w:hAnsi="Times New Roman"/>
          <w:color w:val="333333"/>
          <w:sz w:val="28"/>
          <w:szCs w:val="28"/>
        </w:rPr>
        <w:t>я</w:t>
      </w:r>
      <w:r w:rsidRPr="00BC33A9">
        <w:rPr>
          <w:rFonts w:ascii="Times New Roman" w:hAnsi="Times New Roman"/>
          <w:color w:val="333333"/>
          <w:sz w:val="28"/>
          <w:szCs w:val="28"/>
        </w:rPr>
        <w:t>тия (издания) и номера муниципальных правовых актов, действие которых приостанавливается. Вид каждого муниципального правового акта, действие которого приостанавливается, дата его принятия (издания), номер и индивидуализированный з</w:t>
      </w:r>
      <w:r w:rsidRPr="00BC33A9">
        <w:rPr>
          <w:rFonts w:ascii="Times New Roman" w:hAnsi="Times New Roman"/>
          <w:color w:val="333333"/>
          <w:sz w:val="28"/>
          <w:szCs w:val="28"/>
        </w:rPr>
        <w:t>а</w:t>
      </w:r>
      <w:r w:rsidRPr="00BC33A9">
        <w:rPr>
          <w:rFonts w:ascii="Times New Roman" w:hAnsi="Times New Roman"/>
          <w:color w:val="333333"/>
          <w:sz w:val="28"/>
          <w:szCs w:val="28"/>
        </w:rPr>
        <w:t>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действия или общая сфера правового регулирования муниципальных правовых актов, де</w:t>
      </w:r>
      <w:r w:rsidRPr="00BC33A9">
        <w:rPr>
          <w:rFonts w:ascii="Times New Roman" w:hAnsi="Times New Roman"/>
          <w:color w:val="333333"/>
          <w:sz w:val="28"/>
          <w:szCs w:val="28"/>
        </w:rPr>
        <w:t>й</w:t>
      </w:r>
      <w:r w:rsidRPr="00BC33A9">
        <w:rPr>
          <w:rFonts w:ascii="Times New Roman" w:hAnsi="Times New Roman"/>
          <w:color w:val="333333"/>
          <w:sz w:val="28"/>
          <w:szCs w:val="28"/>
        </w:rPr>
        <w:t>ствие которых приостанавливается.</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122. Правовые предписания о приостановлении действия нескольких муниц</w:t>
      </w:r>
      <w:r w:rsidRPr="00BC33A9">
        <w:rPr>
          <w:rFonts w:ascii="Times New Roman" w:hAnsi="Times New Roman"/>
          <w:color w:val="333333"/>
          <w:sz w:val="28"/>
          <w:szCs w:val="28"/>
        </w:rPr>
        <w:t>и</w:t>
      </w:r>
      <w:r w:rsidRPr="00BC33A9">
        <w:rPr>
          <w:rFonts w:ascii="Times New Roman" w:hAnsi="Times New Roman"/>
          <w:color w:val="333333"/>
          <w:sz w:val="28"/>
          <w:szCs w:val="28"/>
        </w:rPr>
        <w:t>пальных правовых актов (о приостановлении действия их отдельных структурных элементов) излагаются в виде перечня муниципальных правовых актов, действие которых или действие структурных элементов которых приостанавливается. Указа</w:t>
      </w:r>
      <w:r w:rsidRPr="00BC33A9">
        <w:rPr>
          <w:rFonts w:ascii="Times New Roman" w:hAnsi="Times New Roman"/>
          <w:color w:val="333333"/>
          <w:sz w:val="28"/>
          <w:szCs w:val="28"/>
        </w:rPr>
        <w:t>н</w:t>
      </w:r>
      <w:r w:rsidRPr="00BC33A9">
        <w:rPr>
          <w:rFonts w:ascii="Times New Roman" w:hAnsi="Times New Roman"/>
          <w:color w:val="333333"/>
          <w:sz w:val="28"/>
          <w:szCs w:val="28"/>
        </w:rPr>
        <w:t>ный перечень составляется в хронологической последовательности принятия (издания) муниципальных правовых актов, действие которых или действие отдельных п</w:t>
      </w:r>
      <w:r w:rsidRPr="00BC33A9">
        <w:rPr>
          <w:rFonts w:ascii="Times New Roman" w:hAnsi="Times New Roman"/>
          <w:color w:val="333333"/>
          <w:sz w:val="28"/>
          <w:szCs w:val="28"/>
        </w:rPr>
        <w:t>о</w:t>
      </w:r>
      <w:r w:rsidRPr="00BC33A9">
        <w:rPr>
          <w:rFonts w:ascii="Times New Roman" w:hAnsi="Times New Roman"/>
          <w:color w:val="333333"/>
          <w:sz w:val="28"/>
          <w:szCs w:val="28"/>
        </w:rPr>
        <w:t>ложений которых приостанавливается. В пределах одной и той же даты принятия (издания) муниципальные правовые акты располагаются в указанном перечне в с</w:t>
      </w:r>
      <w:r w:rsidRPr="00BC33A9">
        <w:rPr>
          <w:rFonts w:ascii="Times New Roman" w:hAnsi="Times New Roman"/>
          <w:color w:val="333333"/>
          <w:sz w:val="28"/>
          <w:szCs w:val="28"/>
        </w:rPr>
        <w:t>о</w:t>
      </w:r>
      <w:r w:rsidRPr="00BC33A9">
        <w:rPr>
          <w:rFonts w:ascii="Times New Roman" w:hAnsi="Times New Roman"/>
          <w:color w:val="333333"/>
          <w:sz w:val="28"/>
          <w:szCs w:val="28"/>
        </w:rPr>
        <w:t>ответствии с их номерами в возрастающем порядке.</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123. При необходимости установить разные даты, с которых действие муниципальных правовых актов (их отдельных положений) приостанавливается, перечень, предусмотренный пунктом 122 настоящих Правил, подразделяется на стру</w:t>
      </w:r>
      <w:r w:rsidRPr="00BC33A9">
        <w:rPr>
          <w:rFonts w:ascii="Times New Roman" w:hAnsi="Times New Roman"/>
          <w:color w:val="333333"/>
          <w:sz w:val="28"/>
          <w:szCs w:val="28"/>
        </w:rPr>
        <w:t>к</w:t>
      </w:r>
      <w:r w:rsidRPr="00BC33A9">
        <w:rPr>
          <w:rFonts w:ascii="Times New Roman" w:hAnsi="Times New Roman"/>
          <w:color w:val="333333"/>
          <w:sz w:val="28"/>
          <w:szCs w:val="28"/>
        </w:rPr>
        <w:t>турные элементы, формируемые в соответствии с датой (сроком) приостановления действия муниципальных правовых актов (их отдельных положений).</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124. При включении каждого муниципального правового акта в перечень, предусмотренный пунктом 122 настоящих Правил, указывается вид правового акта, дата его принятия (издания), номер и индивидуализированный заголовок (при его н</w:t>
      </w:r>
      <w:r w:rsidRPr="00BC33A9">
        <w:rPr>
          <w:rFonts w:ascii="Times New Roman" w:hAnsi="Times New Roman"/>
          <w:color w:val="333333"/>
          <w:sz w:val="28"/>
          <w:szCs w:val="28"/>
        </w:rPr>
        <w:t>а</w:t>
      </w:r>
      <w:r w:rsidRPr="00BC33A9">
        <w:rPr>
          <w:rFonts w:ascii="Times New Roman" w:hAnsi="Times New Roman"/>
          <w:color w:val="333333"/>
          <w:sz w:val="28"/>
          <w:szCs w:val="28"/>
        </w:rPr>
        <w:t>личии).</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Если статья (пункт) муниципального правового акта или структурная единица статьи (пункта) муниципального правового акта, действие которых приостанавлив</w:t>
      </w:r>
      <w:r w:rsidRPr="00BC33A9">
        <w:rPr>
          <w:rFonts w:ascii="Times New Roman" w:hAnsi="Times New Roman"/>
          <w:color w:val="333333"/>
          <w:sz w:val="28"/>
          <w:szCs w:val="28"/>
        </w:rPr>
        <w:t>а</w:t>
      </w:r>
      <w:r w:rsidRPr="00BC33A9">
        <w:rPr>
          <w:rFonts w:ascii="Times New Roman" w:hAnsi="Times New Roman"/>
          <w:color w:val="333333"/>
          <w:sz w:val="28"/>
          <w:szCs w:val="28"/>
        </w:rPr>
        <w:t>ется, содержит указание на приложение, действие которого должно быть приост</w:t>
      </w:r>
      <w:r w:rsidRPr="00BC33A9">
        <w:rPr>
          <w:rFonts w:ascii="Times New Roman" w:hAnsi="Times New Roman"/>
          <w:color w:val="333333"/>
          <w:sz w:val="28"/>
          <w:szCs w:val="28"/>
        </w:rPr>
        <w:t>а</w:t>
      </w:r>
      <w:r w:rsidRPr="00BC33A9">
        <w:rPr>
          <w:rFonts w:ascii="Times New Roman" w:hAnsi="Times New Roman"/>
          <w:color w:val="333333"/>
          <w:sz w:val="28"/>
          <w:szCs w:val="28"/>
        </w:rPr>
        <w:t>новлено, то в указанный перечень включается данные статья (пункт) или их структурная единица, а приложение отдельно не указывается, но его действие также сч</w:t>
      </w:r>
      <w:r w:rsidRPr="00BC33A9">
        <w:rPr>
          <w:rFonts w:ascii="Times New Roman" w:hAnsi="Times New Roman"/>
          <w:color w:val="333333"/>
          <w:sz w:val="28"/>
          <w:szCs w:val="28"/>
        </w:rPr>
        <w:t>и</w:t>
      </w:r>
      <w:r w:rsidRPr="00BC33A9">
        <w:rPr>
          <w:rFonts w:ascii="Times New Roman" w:hAnsi="Times New Roman"/>
          <w:color w:val="333333"/>
          <w:sz w:val="28"/>
          <w:szCs w:val="28"/>
        </w:rPr>
        <w:t>тается приостановленным.</w:t>
      </w:r>
    </w:p>
    <w:p w:rsidR="00BC33A9" w:rsidRPr="00BC33A9" w:rsidRDefault="00BC33A9" w:rsidP="00BC33A9">
      <w:pPr>
        <w:shd w:val="clear" w:color="auto" w:fill="FFFFFF"/>
        <w:spacing w:line="240" w:lineRule="auto"/>
        <w:ind w:firstLine="709"/>
        <w:jc w:val="both"/>
        <w:rPr>
          <w:rFonts w:ascii="Times New Roman" w:hAnsi="Times New Roman"/>
          <w:color w:val="333333"/>
          <w:sz w:val="28"/>
          <w:szCs w:val="28"/>
        </w:rPr>
      </w:pPr>
      <w:r w:rsidRPr="00BC33A9">
        <w:rPr>
          <w:rFonts w:ascii="Times New Roman" w:hAnsi="Times New Roman"/>
          <w:color w:val="333333"/>
          <w:sz w:val="28"/>
          <w:szCs w:val="28"/>
        </w:rPr>
        <w:t>125. Оформление муниципальных правовых актов о возобновлении действия муниципальных правовых актов, их отдельных положений осуществляется в собл</w:t>
      </w:r>
      <w:r w:rsidRPr="00BC33A9">
        <w:rPr>
          <w:rFonts w:ascii="Times New Roman" w:hAnsi="Times New Roman"/>
          <w:color w:val="333333"/>
          <w:sz w:val="28"/>
          <w:szCs w:val="28"/>
        </w:rPr>
        <w:t>ю</w:t>
      </w:r>
      <w:r w:rsidRPr="00BC33A9">
        <w:rPr>
          <w:rFonts w:ascii="Times New Roman" w:hAnsi="Times New Roman"/>
          <w:color w:val="333333"/>
          <w:sz w:val="28"/>
          <w:szCs w:val="28"/>
        </w:rPr>
        <w:t>дением правил оформления муниципальных правовых актов о приостановлении действия муниципальных правовых актов, их отдельных положений.</w:t>
      </w:r>
    </w:p>
    <w:p w:rsidR="00BC33A9" w:rsidRPr="00BC33A9" w:rsidRDefault="00BC33A9" w:rsidP="00BC33A9">
      <w:pPr>
        <w:spacing w:line="240" w:lineRule="auto"/>
        <w:rPr>
          <w:rFonts w:ascii="Times New Roman" w:hAnsi="Times New Roman"/>
          <w:sz w:val="28"/>
          <w:szCs w:val="28"/>
        </w:rPr>
      </w:pPr>
    </w:p>
    <w:p w:rsidR="00BC33A9" w:rsidRPr="00BC33A9" w:rsidRDefault="00BC33A9" w:rsidP="00BC33A9">
      <w:pPr>
        <w:spacing w:line="240" w:lineRule="auto"/>
        <w:rPr>
          <w:rFonts w:ascii="Times New Roman" w:hAnsi="Times New Roman"/>
          <w:sz w:val="28"/>
          <w:szCs w:val="28"/>
        </w:rPr>
      </w:pPr>
    </w:p>
    <w:sectPr w:rsidR="00BC33A9" w:rsidRPr="00BC33A9" w:rsidSect="00EF4AE2">
      <w:headerReference w:type="default" r:id="rId1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7CA" w:rsidRDefault="000057CA" w:rsidP="00494423">
      <w:pPr>
        <w:spacing w:after="0" w:line="240" w:lineRule="auto"/>
      </w:pPr>
      <w:r>
        <w:separator/>
      </w:r>
    </w:p>
  </w:endnote>
  <w:endnote w:type="continuationSeparator" w:id="0">
    <w:p w:rsidR="000057CA" w:rsidRDefault="000057CA"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7CA" w:rsidRDefault="000057CA" w:rsidP="00494423">
      <w:pPr>
        <w:spacing w:after="0" w:line="240" w:lineRule="auto"/>
      </w:pPr>
      <w:r>
        <w:separator/>
      </w:r>
    </w:p>
  </w:footnote>
  <w:footnote w:type="continuationSeparator" w:id="0">
    <w:p w:rsidR="000057CA" w:rsidRDefault="000057CA"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6B6" w:rsidRDefault="001F797B">
    <w:pPr>
      <w:pStyle w:val="af0"/>
      <w:jc w:val="right"/>
    </w:pPr>
    <w:r>
      <w:fldChar w:fldCharType="begin"/>
    </w:r>
    <w:r>
      <w:instrText xml:space="preserve"> PAGE   \* MERGEFORMAT </w:instrText>
    </w:r>
    <w:r>
      <w:fldChar w:fldCharType="separate"/>
    </w:r>
    <w:r w:rsidR="000057CA">
      <w:rPr>
        <w:noProof/>
      </w:rPr>
      <w:t>1</w:t>
    </w:r>
    <w:r>
      <w:rPr>
        <w:noProof/>
      </w:rPr>
      <w:fldChar w:fldCharType="end"/>
    </w:r>
  </w:p>
  <w:p w:rsidR="004016B6" w:rsidRDefault="004016B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57CA"/>
    <w:rsid w:val="00007B7E"/>
    <w:rsid w:val="000140FF"/>
    <w:rsid w:val="000221D2"/>
    <w:rsid w:val="00026898"/>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A344A"/>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4E18"/>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697"/>
    <w:rsid w:val="001F3C1D"/>
    <w:rsid w:val="001F4EC1"/>
    <w:rsid w:val="001F723B"/>
    <w:rsid w:val="001F797B"/>
    <w:rsid w:val="002005D8"/>
    <w:rsid w:val="00203963"/>
    <w:rsid w:val="00204A9D"/>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1ABF"/>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1E17"/>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1082"/>
    <w:rsid w:val="003B4586"/>
    <w:rsid w:val="003B4DEA"/>
    <w:rsid w:val="003B560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10C5"/>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1674"/>
    <w:rsid w:val="005071BE"/>
    <w:rsid w:val="005077C1"/>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3FC4"/>
    <w:rsid w:val="006C05E0"/>
    <w:rsid w:val="006C27A6"/>
    <w:rsid w:val="006C2F6C"/>
    <w:rsid w:val="006D0F6F"/>
    <w:rsid w:val="006D2134"/>
    <w:rsid w:val="006D22E0"/>
    <w:rsid w:val="006D4D1D"/>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6170"/>
    <w:rsid w:val="007776EE"/>
    <w:rsid w:val="00777C85"/>
    <w:rsid w:val="00782209"/>
    <w:rsid w:val="00782959"/>
    <w:rsid w:val="007832D8"/>
    <w:rsid w:val="0078350D"/>
    <w:rsid w:val="007950A5"/>
    <w:rsid w:val="007A75DC"/>
    <w:rsid w:val="007B2AB3"/>
    <w:rsid w:val="007B5BC5"/>
    <w:rsid w:val="007C32FD"/>
    <w:rsid w:val="007D00D1"/>
    <w:rsid w:val="007D76BA"/>
    <w:rsid w:val="007E5D5F"/>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1BA5"/>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33E8"/>
    <w:rsid w:val="0091420F"/>
    <w:rsid w:val="009158D9"/>
    <w:rsid w:val="00915B5B"/>
    <w:rsid w:val="00915E7D"/>
    <w:rsid w:val="00916523"/>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67891"/>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13A3"/>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4362"/>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3A9"/>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56D9"/>
    <w:rsid w:val="00CE6469"/>
    <w:rsid w:val="00CE6E25"/>
    <w:rsid w:val="00CF1CA3"/>
    <w:rsid w:val="00CF6D68"/>
    <w:rsid w:val="00D00859"/>
    <w:rsid w:val="00D01BFB"/>
    <w:rsid w:val="00D0229A"/>
    <w:rsid w:val="00D03974"/>
    <w:rsid w:val="00D068EB"/>
    <w:rsid w:val="00D06D5B"/>
    <w:rsid w:val="00D07E78"/>
    <w:rsid w:val="00D11E49"/>
    <w:rsid w:val="00D12AD6"/>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518C"/>
    <w:rsid w:val="00DE4017"/>
    <w:rsid w:val="00DE5596"/>
    <w:rsid w:val="00DE766A"/>
    <w:rsid w:val="00DF6960"/>
    <w:rsid w:val="00E00889"/>
    <w:rsid w:val="00E00CB7"/>
    <w:rsid w:val="00E100E5"/>
    <w:rsid w:val="00E1082E"/>
    <w:rsid w:val="00E12062"/>
    <w:rsid w:val="00E14B4A"/>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5612"/>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EF4AE2"/>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54DF"/>
    <w:rsid w:val="00F6767D"/>
    <w:rsid w:val="00F67FBD"/>
    <w:rsid w:val="00F734BB"/>
    <w:rsid w:val="00F74E05"/>
    <w:rsid w:val="00F77257"/>
    <w:rsid w:val="00F80CAC"/>
    <w:rsid w:val="00F81B92"/>
    <w:rsid w:val="00F85D52"/>
    <w:rsid w:val="00F91AFD"/>
    <w:rsid w:val="00F96193"/>
    <w:rsid w:val="00F967FD"/>
    <w:rsid w:val="00F97843"/>
    <w:rsid w:val="00FA15FD"/>
    <w:rsid w:val="00FA1B8B"/>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semiHidden/>
    <w:unhideWhenUsed/>
    <w:qFormat/>
    <w:locked/>
    <w:rsid w:val="003B560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3B560A"/>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nhideWhenUsed/>
    <w:qFormat/>
    <w:locked/>
    <w:rsid w:val="003B560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 w:type="paragraph" w:customStyle="1" w:styleId="af4">
    <w:name w:val="Таблицы (моноширинный)"/>
    <w:basedOn w:val="a"/>
    <w:next w:val="a"/>
    <w:uiPriority w:val="99"/>
    <w:rsid w:val="00FA1B8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30">
    <w:name w:val="Заголовок 3 Знак"/>
    <w:basedOn w:val="a0"/>
    <w:link w:val="3"/>
    <w:semiHidden/>
    <w:rsid w:val="003B560A"/>
    <w:rPr>
      <w:rFonts w:asciiTheme="majorHAnsi" w:eastAsiaTheme="majorEastAsia" w:hAnsiTheme="majorHAnsi" w:cstheme="majorBidi"/>
      <w:b/>
      <w:bCs/>
      <w:color w:val="4F81BD" w:themeColor="accent1"/>
      <w:sz w:val="22"/>
      <w:szCs w:val="22"/>
      <w:lang w:eastAsia="en-US"/>
    </w:rPr>
  </w:style>
  <w:style w:type="character" w:customStyle="1" w:styleId="40">
    <w:name w:val="Заголовок 4 Знак"/>
    <w:basedOn w:val="a0"/>
    <w:link w:val="4"/>
    <w:semiHidden/>
    <w:rsid w:val="003B560A"/>
    <w:rPr>
      <w:rFonts w:asciiTheme="majorHAnsi" w:eastAsiaTheme="majorEastAsia" w:hAnsiTheme="majorHAnsi" w:cstheme="majorBidi"/>
      <w:b/>
      <w:bCs/>
      <w:i/>
      <w:iCs/>
      <w:color w:val="4F81BD" w:themeColor="accent1"/>
      <w:sz w:val="22"/>
      <w:szCs w:val="22"/>
      <w:lang w:eastAsia="en-US"/>
    </w:rPr>
  </w:style>
  <w:style w:type="character" w:customStyle="1" w:styleId="60">
    <w:name w:val="Заголовок 6 Знак"/>
    <w:basedOn w:val="a0"/>
    <w:link w:val="6"/>
    <w:rsid w:val="003B560A"/>
    <w:rPr>
      <w:rFonts w:asciiTheme="majorHAnsi" w:eastAsiaTheme="majorEastAsia" w:hAnsiTheme="majorHAnsi" w:cstheme="majorBidi"/>
      <w:i/>
      <w:iCs/>
      <w:color w:val="243F60" w:themeColor="accent1" w:themeShade="7F"/>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semiHidden/>
    <w:unhideWhenUsed/>
    <w:qFormat/>
    <w:locked/>
    <w:rsid w:val="003B560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3B560A"/>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nhideWhenUsed/>
    <w:qFormat/>
    <w:locked/>
    <w:rsid w:val="003B560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 w:type="paragraph" w:customStyle="1" w:styleId="af4">
    <w:name w:val="Таблицы (моноширинный)"/>
    <w:basedOn w:val="a"/>
    <w:next w:val="a"/>
    <w:uiPriority w:val="99"/>
    <w:rsid w:val="00FA1B8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30">
    <w:name w:val="Заголовок 3 Знак"/>
    <w:basedOn w:val="a0"/>
    <w:link w:val="3"/>
    <w:semiHidden/>
    <w:rsid w:val="003B560A"/>
    <w:rPr>
      <w:rFonts w:asciiTheme="majorHAnsi" w:eastAsiaTheme="majorEastAsia" w:hAnsiTheme="majorHAnsi" w:cstheme="majorBidi"/>
      <w:b/>
      <w:bCs/>
      <w:color w:val="4F81BD" w:themeColor="accent1"/>
      <w:sz w:val="22"/>
      <w:szCs w:val="22"/>
      <w:lang w:eastAsia="en-US"/>
    </w:rPr>
  </w:style>
  <w:style w:type="character" w:customStyle="1" w:styleId="40">
    <w:name w:val="Заголовок 4 Знак"/>
    <w:basedOn w:val="a0"/>
    <w:link w:val="4"/>
    <w:semiHidden/>
    <w:rsid w:val="003B560A"/>
    <w:rPr>
      <w:rFonts w:asciiTheme="majorHAnsi" w:eastAsiaTheme="majorEastAsia" w:hAnsiTheme="majorHAnsi" w:cstheme="majorBidi"/>
      <w:b/>
      <w:bCs/>
      <w:i/>
      <w:iCs/>
      <w:color w:val="4F81BD" w:themeColor="accent1"/>
      <w:sz w:val="22"/>
      <w:szCs w:val="22"/>
      <w:lang w:eastAsia="en-US"/>
    </w:rPr>
  </w:style>
  <w:style w:type="character" w:customStyle="1" w:styleId="60">
    <w:name w:val="Заголовок 6 Знак"/>
    <w:basedOn w:val="a0"/>
    <w:link w:val="6"/>
    <w:rsid w:val="003B560A"/>
    <w:rPr>
      <w:rFonts w:asciiTheme="majorHAnsi" w:eastAsiaTheme="majorEastAsia" w:hAnsiTheme="majorHAnsi" w:cstheme="majorBidi"/>
      <w:i/>
      <w:iCs/>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la-service.minjust.ru:8080/rnla-links/ws/content/act/15d4560c-d530-4955-bf7e-f734337ae80b.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la-service.minjust.ru:8080/rnla-links/ws/content/act/15d4560c-d530-4955-bf7e-f734337ae80b.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192.168.171.151:8080/content/act/a5ea119b-1eb0-464a-baaf-e26bcf3b73f6.doc" TargetMode="External"/><Relationship Id="rId4" Type="http://schemas.microsoft.com/office/2007/relationships/stylesWithEffects" Target="stylesWithEffects.xml"/><Relationship Id="rId9" Type="http://schemas.openxmlformats.org/officeDocument/2006/relationships/hyperlink" Target="http://nla-service.minjust.ru:8080/rnla-links/ws/content/act/96e20c02-1b12-465a-b64c-24aa92270007.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517E6-FA6F-4E69-92D9-636930F2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9950</Words>
  <Characters>56720</Characters>
  <Application>Microsoft Office Word</Application>
  <DocSecurity>0</DocSecurity>
  <Lines>472</Lines>
  <Paragraphs>133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с. Старый Город</vt:lpstr>
    </vt:vector>
  </TitlesOfParts>
  <Company>Администрация Дубенского муниципального района</Company>
  <LinksUpToDate>false</LinksUpToDate>
  <CharactersWithSpaces>66537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cp:lastModifiedBy>
  <cp:revision>2</cp:revision>
  <cp:lastPrinted>2020-11-27T07:58:00Z</cp:lastPrinted>
  <dcterms:created xsi:type="dcterms:W3CDTF">2021-03-04T09:27:00Z</dcterms:created>
  <dcterms:modified xsi:type="dcterms:W3CDTF">2021-03-04T09:27:00Z</dcterms:modified>
</cp:coreProperties>
</file>