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35C20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color w:val="000000"/>
          <w:sz w:val="16"/>
          <w:szCs w:val="16"/>
          <w:shd w:val="clear" w:color="auto" w:fill="FFFFFF"/>
        </w:rPr>
        <w:t>ГОТОВИМСЯ К ПРОВЕДЕНИЮ РЕЙТИНГОВОГО ГОЛОСОВАНИЯ</w:t>
      </w:r>
      <w:r>
        <w:rPr>
          <w:rFonts w:ascii="Roboto" w:hAnsi="Roboto"/>
          <w:color w:val="000000"/>
          <w:sz w:val="16"/>
          <w:szCs w:val="16"/>
        </w:rPr>
        <w:br/>
      </w:r>
      <w:r>
        <w:rPr>
          <w:rFonts w:ascii="Roboto" w:hAnsi="Roboto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1" name="Рисунок 1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Roboto" w:hAnsi="Roboto"/>
          <w:color w:val="000000"/>
          <w:sz w:val="16"/>
          <w:szCs w:val="16"/>
          <w:shd w:val="clear" w:color="auto" w:fill="FFFFFF"/>
        </w:rPr>
        <w:t>Темниковский</w:t>
      </w:r>
      <w:proofErr w:type="spellEnd"/>
      <w:r>
        <w:rPr>
          <w:rFonts w:ascii="Roboto" w:hAnsi="Roboto"/>
          <w:color w:val="000000"/>
          <w:sz w:val="16"/>
          <w:szCs w:val="16"/>
          <w:shd w:val="clear" w:color="auto" w:fill="FFFFFF"/>
        </w:rPr>
        <w:t xml:space="preserve"> район готовится к проведению рейтингового голосования. Жители выберут общественную территорию, которая уже на следующий год может быть благоустроена в рамках реализации федерального проекта «Формирование комфортной городской среды» Национального проекта «Жилье и городская среда». Для этого необходимо войти в число победителей республиканского конкурса лучших проектов благоустройства муниципальных образований РМ.</w:t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151130" cy="151130"/>
            <wp:effectExtent l="19050" t="0" r="1270" b="0"/>
            <wp:docPr id="2" name="Рисунок 2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t>Общероссийское рейтинговое голосование пройдет на единой цифровой платформе Министерства строительства и жилищно-коммунального хозяйства РФ на сайте: </w:t>
      </w:r>
      <w:hyperlink r:id="rId5" w:tgtFrame="_blank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13.gorodsreda.ru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. Граждане смогут сделать свой выбор с 26 апреля по 30 мая.</w:t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151130" cy="151130"/>
            <wp:effectExtent l="19050" t="0" r="1270" b="0"/>
            <wp:docPr id="3" name="Рисунок 3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🗣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t xml:space="preserve">Наталия Алексеевна </w:t>
      </w:r>
      <w:proofErr w:type="spellStart"/>
      <w:r>
        <w:rPr>
          <w:rFonts w:ascii="Roboto" w:hAnsi="Roboto"/>
          <w:color w:val="000000"/>
          <w:sz w:val="16"/>
          <w:szCs w:val="16"/>
          <w:shd w:val="clear" w:color="auto" w:fill="FFFFFF"/>
        </w:rPr>
        <w:t>Бабинкова</w:t>
      </w:r>
      <w:proofErr w:type="spellEnd"/>
      <w:r>
        <w:rPr>
          <w:rFonts w:ascii="Roboto" w:hAnsi="Roboto"/>
          <w:color w:val="000000"/>
          <w:sz w:val="16"/>
          <w:szCs w:val="16"/>
          <w:shd w:val="clear" w:color="auto" w:fill="FFFFFF"/>
        </w:rPr>
        <w:t xml:space="preserve"> и Галина Алексеевна Ермакова:</w:t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  <w:t xml:space="preserve">Мы очень любим свой родной город Темников, где родились, учились в школе, работали и продолжаем жить здесь. Именно поэтому к благосостоянию нашей территории и внешнему виду не можем отнестись равнодушно. Хочется сказать про территорию, которая практически является сейчас центром и лицом города. Современная территория около "Магнита", "Магнит - </w:t>
      </w:r>
      <w:proofErr w:type="spellStart"/>
      <w:r>
        <w:rPr>
          <w:rFonts w:ascii="Roboto" w:hAnsi="Roboto"/>
          <w:color w:val="000000"/>
          <w:sz w:val="16"/>
          <w:szCs w:val="16"/>
          <w:shd w:val="clear" w:color="auto" w:fill="FFFFFF"/>
        </w:rPr>
        <w:t>Косметик</w:t>
      </w:r>
      <w:proofErr w:type="spellEnd"/>
      <w:r>
        <w:rPr>
          <w:rFonts w:ascii="Roboto" w:hAnsi="Roboto"/>
          <w:color w:val="000000"/>
          <w:sz w:val="16"/>
          <w:szCs w:val="16"/>
          <w:shd w:val="clear" w:color="auto" w:fill="FFFFFF"/>
        </w:rPr>
        <w:t>" и почтой очень неприглядная. Ее необходимо благоустроить. Здесь всегда бывает очень много народа. С детьми выйти некуда, взрослым негде посидеть, пообщаться. Треугольник около почты тоже надо бы облагородить. Там можно посадить многолетние цветы и вид сразу будет другой. В лесном массиве гуляет много народа, как старшего возраста, так и с детьми. Приведение этой территории также необходимо. Обязательно следует предусмотреть парковки для машин.</w:t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  <w:t>Именно поэтому мы обязательно примем участие в рейтинговом голосовании за благоустройство и процветание нашего родного города и отдадим свой голос за данную общественную территорию. Сделаем наш город красивым и комфортным!</w:t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</w:r>
      <w:r>
        <w:rPr>
          <w:rFonts w:ascii="Roboto" w:hAnsi="Roboto"/>
          <w:color w:val="000000"/>
          <w:sz w:val="16"/>
          <w:szCs w:val="16"/>
          <w:shd w:val="clear" w:color="auto" w:fill="FFFFFF"/>
        </w:rPr>
        <w:br/>
      </w:r>
      <w:hyperlink r:id="rId7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#ГородаМеняютсяДляНас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8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#Городаменяются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9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#ЖКХменяется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10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#благоустройство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11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#БудущееРоссии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12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#национальныепроекты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13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#РеспубликаМордовия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14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#РейтинговоеГолосование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15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#КонкурсФКГСмордовия</w:t>
        </w:r>
      </w:hyperlink>
      <w:r>
        <w:rPr>
          <w:rFonts w:ascii="Roboto" w:hAnsi="Roboto"/>
          <w:color w:val="000000"/>
          <w:sz w:val="16"/>
          <w:szCs w:val="16"/>
          <w:shd w:val="clear" w:color="auto" w:fill="FFFFFF"/>
        </w:rPr>
        <w:t> </w:t>
      </w:r>
      <w:hyperlink r:id="rId16" w:history="1">
        <w:r>
          <w:rPr>
            <w:rStyle w:val="a3"/>
            <w:rFonts w:ascii="Roboto" w:hAnsi="Roboto"/>
            <w:sz w:val="16"/>
            <w:szCs w:val="16"/>
            <w:u w:val="none"/>
            <w:shd w:val="clear" w:color="auto" w:fill="FFFFFF"/>
          </w:rPr>
          <w:t>#ТемниковФКГС</w:t>
        </w:r>
      </w:hyperlink>
    </w:p>
    <w:p w:rsidR="00E35C20" w:rsidRDefault="00E35C20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4572000" cy="2133600"/>
            <wp:effectExtent l="19050" t="0" r="0" b="0"/>
            <wp:docPr id="24" name="Рисунок 24" descr="C:\Users\Lenovo\Downloads\парк школа\дорофф\zHG-vy_E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enovo\Downloads\парк школа\дорофф\zHG-vy_EdkA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C20" w:rsidRDefault="00E35C20"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lastRenderedPageBreak/>
        <w:drawing>
          <wp:inline distT="0" distB="0" distL="0" distR="0">
            <wp:extent cx="5934075" cy="6000750"/>
            <wp:effectExtent l="19050" t="0" r="9525" b="0"/>
            <wp:docPr id="22" name="Рисунок 22" descr="C:\Users\Lenovo\Downloads\парк школа\дорофф\8pv8xJfQ7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enovo\Downloads\парк школа\дорофф\8pv8xJfQ7bM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00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4391025"/>
            <wp:effectExtent l="19050" t="0" r="9525" b="0"/>
            <wp:docPr id="23" name="Рисунок 23" descr="C:\Users\Lenovo\Downloads\парк школа\дорофф\7-b62xtbk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Lenovo\Downloads\парк школа\дорофф\7-b62xtbkCE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35C20"/>
    <w:rsid w:val="00E3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C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5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3%D0%BE%D1%80%D0%BE%D0%B4%D0%B0%D0%BC%D0%B5%D0%BD%D1%8F%D1%8E%D1%82%D1%81%D1%8F" TargetMode="External"/><Relationship Id="rId13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8" Type="http://schemas.openxmlformats.org/officeDocument/2006/relationships/image" Target="media/image4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2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A2%D0%B5%D0%BC%D0%BD%D0%B8%D0%BA%D0%BE%D0%B2%D0%A4%D0%9A%D0%93%D0%A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k.com/feed?section=search&amp;q=%23%D0%91%D1%83%D0%B4%D1%83%D1%89%D0%B5%D0%B5%D0%A0%D0%BE%D1%81%D1%81%D0%B8%D0%B8" TargetMode="External"/><Relationship Id="rId5" Type="http://schemas.openxmlformats.org/officeDocument/2006/relationships/hyperlink" Target="https://vk.com/away.php?to=http%3A%2F%2F13.gorodsreda.ru&amp;post=-181340109_4027&amp;cc_key=" TargetMode="External"/><Relationship Id="rId15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0" Type="http://schemas.openxmlformats.org/officeDocument/2006/relationships/hyperlink" Target="https://vk.com/feed?section=search&amp;q=%23%D0%B1%D0%BB%D0%B0%D0%B3%D0%BE%D1%83%D1%81%D1%82%D1%80%D0%BE%D0%B9%D1%81%D1%82%D0%B2%D0%BE" TargetMode="External"/><Relationship Id="rId19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96%D0%9A%D0%A5%D0%BC%D0%B5%D0%BD%D1%8F%D0%B5%D1%82%D1%81%D1%8F" TargetMode="External"/><Relationship Id="rId14" Type="http://schemas.openxmlformats.org/officeDocument/2006/relationships/hyperlink" Target="https://vk.com/feed?section=search&amp;q=%23%D0%A0%D0%B5%D0%B9%D1%82%D0%B8%D0%BD%D0%B3%D0%BE%D0%B2%D0%BE%D0%B5%D0%93%D0%BE%D0%BB%D0%BE%D1%81%D0%BE%D0%B2%D0%B0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3103</Characters>
  <Application>Microsoft Office Word</Application>
  <DocSecurity>0</DocSecurity>
  <Lines>25</Lines>
  <Paragraphs>7</Paragraphs>
  <ScaleCrop>false</ScaleCrop>
  <Company>UralSOFT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2021-04-13T06:40:00Z</dcterms:created>
  <dcterms:modified xsi:type="dcterms:W3CDTF">2021-04-13T06:40:00Z</dcterms:modified>
</cp:coreProperties>
</file>