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 досрочной доставке пенсий.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Государственное учреждение -  Управление Пенсионного фонда в Краснослободском муниципальном районе Республики Мордовия (межрайонное) доводит до сведения граждан, что в связи с праздничными и выходными днями в мае 2021 года доставка пенсий и иных социальных выплат отделениями связи будет произведена согласно следующего графика:</w:t>
      </w:r>
    </w:p>
    <w:p>
      <w:pPr>
        <w:pStyle w:val="Normal"/>
        <w:ind w:hanging="0"/>
        <w:jc w:val="both"/>
        <w:rPr/>
      </w:pPr>
      <w:r>
        <w:rPr>
          <w:rFonts w:cs="Times New Roman" w:ascii="Times New Roman" w:hAnsi="Times New Roman"/>
          <w:sz w:val="24"/>
          <w:szCs w:val="24"/>
          <w:u w:val="single"/>
        </w:rPr>
        <w:t>г. Краснослободск 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- 3 мая — за 3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- 4 мая — за 4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- 5 мая — за 5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- 6 мая — за 6,</w:t>
      </w:r>
      <w:r>
        <w:rPr>
          <w:rFonts w:cs="Times New Roman" w:ascii="Times New Roman" w:hAnsi="Times New Roman"/>
          <w:sz w:val="24"/>
          <w:szCs w:val="24"/>
        </w:rPr>
        <w:t>7</w:t>
      </w:r>
      <w:r>
        <w:rPr>
          <w:rFonts w:cs="Times New Roman" w:ascii="Times New Roman" w:hAnsi="Times New Roman"/>
          <w:sz w:val="24"/>
          <w:szCs w:val="24"/>
        </w:rPr>
        <w:t xml:space="preserve"> мая;</w:t>
      </w:r>
    </w:p>
    <w:p>
      <w:pPr>
        <w:pStyle w:val="Normal"/>
        <w:jc w:val="both"/>
        <w:rPr/>
      </w:pPr>
      <w:bookmarkStart w:id="0" w:name="__DdeLink__908_670270273"/>
      <w:bookmarkEnd w:id="0"/>
      <w:r>
        <w:rPr>
          <w:rFonts w:cs="Times New Roman" w:ascii="Times New Roman" w:hAnsi="Times New Roman"/>
          <w:sz w:val="24"/>
          <w:szCs w:val="24"/>
        </w:rPr>
        <w:t>- 7 мая — за 8,9,10 мая.</w:t>
      </w:r>
    </w:p>
    <w:p>
      <w:pPr>
        <w:pStyle w:val="Normal"/>
        <w:ind w:hanging="0"/>
        <w:jc w:val="both"/>
        <w:rPr>
          <w:u w:val="none"/>
        </w:rPr>
      </w:pPr>
      <w:r>
        <w:rPr>
          <w:rFonts w:cs="Times New Roman" w:ascii="Times New Roman" w:hAnsi="Times New Roman"/>
          <w:sz w:val="24"/>
          <w:szCs w:val="24"/>
          <w:u w:val="none"/>
        </w:rPr>
        <w:t>Село Заречное, п.Преображенский, с. Новая Карьга, с.Старая Рябка, с.Старое Синдрово, с.Колопино, с.Сивинь: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- 3 мая — за 3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- 4 мая — за 4,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- 6 мая — за 6,</w:t>
      </w:r>
      <w:r>
        <w:rPr>
          <w:rFonts w:cs="Times New Roman" w:ascii="Times New Roman" w:hAnsi="Times New Roman"/>
          <w:sz w:val="24"/>
          <w:szCs w:val="24"/>
        </w:rPr>
        <w:t>7</w:t>
      </w:r>
      <w:r>
        <w:rPr>
          <w:rFonts w:cs="Times New Roman" w:ascii="Times New Roman" w:hAnsi="Times New Roman"/>
          <w:sz w:val="24"/>
          <w:szCs w:val="24"/>
        </w:rPr>
        <w:t xml:space="preserve"> мая;</w:t>
      </w:r>
    </w:p>
    <w:p>
      <w:pPr>
        <w:pStyle w:val="Normal"/>
        <w:ind w:hanging="0"/>
        <w:jc w:val="both"/>
        <w:rPr>
          <w:u w:val="none"/>
        </w:rPr>
      </w:pPr>
      <w:r>
        <w:rPr>
          <w:rFonts w:cs="Times New Roman" w:ascii="Times New Roman" w:hAnsi="Times New Roman"/>
          <w:sz w:val="24"/>
          <w:szCs w:val="24"/>
          <w:u w:val="none"/>
        </w:rPr>
        <w:t>-8 мая — за 8,9,10 мая.</w:t>
      </w:r>
    </w:p>
    <w:p>
      <w:pPr>
        <w:pStyle w:val="Normal"/>
        <w:ind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none"/>
        </w:rPr>
        <w:t>С 11 мая по графику.</w:t>
      </w:r>
    </w:p>
    <w:p>
      <w:pPr>
        <w:pStyle w:val="Normal"/>
        <w:jc w:val="both"/>
        <w:rPr>
          <w:u w:val="none"/>
        </w:rPr>
      </w:pPr>
      <w:r>
        <w:rPr>
          <w:rFonts w:cs="Times New Roman" w:ascii="Times New Roman" w:hAnsi="Times New Roman"/>
          <w:sz w:val="24"/>
          <w:szCs w:val="24"/>
          <w:u w:val="none"/>
        </w:rPr>
        <w:t>Село Куликово, с. Слободские Дубровки, с. Краснополье, с. Селищи, с. Новый Усад, с. Русское Маскино, с. Чукалы, с. Гумны, с. Шаверки, с. Ефаево: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- 3 мая — за 3,4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- 5 мая — за 5,</w:t>
      </w:r>
      <w:r>
        <w:rPr>
          <w:rFonts w:cs="Times New Roman" w:ascii="Times New Roman" w:hAnsi="Times New Roman"/>
          <w:sz w:val="24"/>
          <w:szCs w:val="24"/>
        </w:rPr>
        <w:t>6,7</w:t>
      </w:r>
      <w:r>
        <w:rPr>
          <w:rFonts w:cs="Times New Roman" w:ascii="Times New Roman" w:hAnsi="Times New Roman"/>
          <w:sz w:val="24"/>
          <w:szCs w:val="24"/>
        </w:rPr>
        <w:t xml:space="preserve">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- 7 мая — за 8,9,10,11 мая.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 12 мая по графику с учетом режима работы каждого отделения почтовой связи. 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Одновременно сообщаем, что в связи с празднованием Дня Победы инвалидам и участникам Великой Отечественной Войны с датой доставки с 10 по 24 число выплата будет произведена в период с 2 мая по 8 мая текущего года.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30</TotalTime>
  <Application>LibreOffice/5.0.1.2$Windows_x86 LibreOffice_project/81898c9f5c0d43f3473ba111d7b351050be20261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2021-04-23T15:18:31Z</dcterms:created>
  <dc:language>ru-RU</dc:language>
  <dcterms:modified xsi:type="dcterms:W3CDTF">2021-04-27T09:59:25Z</dcterms:modified>
  <cp:revision>9</cp:revision>
</cp:coreProperties>
</file>