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6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6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4E1BE6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035FD8">
        <w:rPr>
          <w:rFonts w:ascii="Times New Roman" w:hAnsi="Times New Roman" w:cs="Times New Roman"/>
          <w:sz w:val="28"/>
          <w:szCs w:val="28"/>
        </w:rPr>
        <w:t>3.0</w:t>
      </w:r>
      <w:r>
        <w:rPr>
          <w:rFonts w:ascii="Times New Roman" w:hAnsi="Times New Roman" w:cs="Times New Roman"/>
          <w:sz w:val="28"/>
          <w:szCs w:val="28"/>
        </w:rPr>
        <w:t>9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1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 г</w:t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  <w:t xml:space="preserve">     № </w:t>
      </w:r>
      <w:r>
        <w:rPr>
          <w:rFonts w:ascii="Times New Roman" w:hAnsi="Times New Roman" w:cs="Times New Roman"/>
          <w:sz w:val="28"/>
          <w:szCs w:val="28"/>
        </w:rPr>
        <w:t>4</w:t>
      </w:r>
      <w:r w:rsidR="003C1B4C">
        <w:rPr>
          <w:rFonts w:ascii="Times New Roman" w:hAnsi="Times New Roman" w:cs="Times New Roman"/>
          <w:sz w:val="28"/>
          <w:szCs w:val="28"/>
        </w:rPr>
        <w:t>7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8F356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2157"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4"/>
        <w:spacing w:before="0" w:beforeAutospacing="0" w:after="0"/>
        <w:rPr>
          <w:b/>
          <w:bCs/>
          <w:sz w:val="20"/>
          <w:szCs w:val="20"/>
        </w:rPr>
      </w:pPr>
    </w:p>
    <w:p w:rsidR="003C1B4C" w:rsidRPr="006F02FE" w:rsidRDefault="003C1B4C" w:rsidP="003C1B4C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0" w:name="sub_4000"/>
      <w:r>
        <w:rPr>
          <w:rFonts w:ascii="Times New Roman" w:hAnsi="Times New Roman"/>
          <w:b/>
          <w:sz w:val="28"/>
          <w:szCs w:val="28"/>
        </w:rPr>
        <w:t xml:space="preserve">Об </w:t>
      </w:r>
      <w:r w:rsidRPr="006F02FE">
        <w:rPr>
          <w:rFonts w:ascii="Times New Roman" w:hAnsi="Times New Roman"/>
          <w:b/>
          <w:sz w:val="28"/>
          <w:szCs w:val="28"/>
        </w:rPr>
        <w:t>утверждении Положения о проведении аттестации муниципальных служащих в Андреевском сельском поселении Темниковского муниципального района Республики Мордовия</w:t>
      </w:r>
    </w:p>
    <w:p w:rsidR="003C1B4C" w:rsidRPr="003C1B4C" w:rsidRDefault="003C1B4C" w:rsidP="003C1B4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C1B4C" w:rsidRPr="003C1B4C" w:rsidRDefault="003C1B4C" w:rsidP="003C1B4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C1B4C" w:rsidRDefault="00F11B87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6E7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года № 131- ФЗ "Об общих принципах организации местного самоуправления в Российской Федерации", руководствуясь статьей 18 Федерального закона от 2 марта 2007 г. № 25-ФЗ "О муниципальной службе в Российской Федерации", Типовым положением о проведении аттестации муниципальных служащих в Республике Мордовия утвержденным Законом Республики Мордовия от 8 июня 2007 г. № 48-З "О регулировании отношений в сфере муниципальной службы", </w:t>
      </w:r>
      <w:r>
        <w:rPr>
          <w:rFonts w:ascii="Times New Roman" w:hAnsi="Times New Roman"/>
          <w:sz w:val="28"/>
          <w:szCs w:val="28"/>
        </w:rPr>
        <w:t>а</w:t>
      </w:r>
      <w:r w:rsidR="00740624">
        <w:rPr>
          <w:rFonts w:ascii="Times New Roman" w:hAnsi="Times New Roman"/>
          <w:sz w:val="28"/>
          <w:szCs w:val="28"/>
        </w:rPr>
        <w:t>дминистрация Андреевского сельского поселения Темниковского муниципального района  п о с т а н а в л я е т:</w:t>
      </w:r>
    </w:p>
    <w:p w:rsidR="003C1B4C" w:rsidRPr="005E397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1.У</w:t>
      </w:r>
      <w:r w:rsidRPr="005E397F">
        <w:rPr>
          <w:rFonts w:ascii="Times New Roman" w:hAnsi="Times New Roman"/>
          <w:sz w:val="28"/>
          <w:szCs w:val="28"/>
        </w:rPr>
        <w:t>твердить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0624">
        <w:rPr>
          <w:rFonts w:ascii="Times New Roman" w:hAnsi="Times New Roman"/>
          <w:sz w:val="28"/>
          <w:szCs w:val="28"/>
        </w:rPr>
        <w:t>Положение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3D15">
        <w:rPr>
          <w:rFonts w:ascii="Times New Roman" w:hAnsi="Times New Roman"/>
          <w:sz w:val="28"/>
          <w:szCs w:val="28"/>
        </w:rPr>
        <w:t>о проведении аттестации муниципальных служащих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3D15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Андреевском сельском поселении Темниковского муниципального района Республики</w:t>
      </w:r>
      <w:r w:rsidRPr="007E3D15">
        <w:rPr>
          <w:rFonts w:ascii="Times New Roman" w:hAnsi="Times New Roman"/>
          <w:sz w:val="28"/>
          <w:szCs w:val="28"/>
        </w:rPr>
        <w:t xml:space="preserve"> Мордовия</w:t>
      </w:r>
      <w:r>
        <w:rPr>
          <w:rFonts w:ascii="Times New Roman" w:hAnsi="Times New Roman"/>
          <w:sz w:val="28"/>
          <w:szCs w:val="28"/>
        </w:rPr>
        <w:t xml:space="preserve"> (приложение 1).</w:t>
      </w:r>
    </w:p>
    <w:p w:rsidR="003C1B4C" w:rsidRPr="005E397F" w:rsidRDefault="003C1B4C" w:rsidP="003C1B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1B4C" w:rsidRPr="005E397F" w:rsidRDefault="003C1B4C" w:rsidP="003C1B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1B4C" w:rsidRPr="005E397F" w:rsidRDefault="003C1B4C" w:rsidP="003C1B4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40624" w:rsidRDefault="00740624" w:rsidP="003C1B4C">
      <w:pPr>
        <w:spacing w:after="0" w:line="240" w:lineRule="auto"/>
        <w:ind w:firstLine="1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="003C1B4C">
        <w:rPr>
          <w:rFonts w:ascii="Times New Roman" w:hAnsi="Times New Roman"/>
          <w:sz w:val="28"/>
          <w:szCs w:val="28"/>
        </w:rPr>
        <w:t>Андреевского</w:t>
      </w:r>
      <w:r w:rsidR="003C1B4C" w:rsidRPr="005E397F">
        <w:rPr>
          <w:rFonts w:ascii="Times New Roman" w:hAnsi="Times New Roman"/>
          <w:sz w:val="28"/>
          <w:szCs w:val="28"/>
        </w:rPr>
        <w:t xml:space="preserve"> </w:t>
      </w:r>
    </w:p>
    <w:p w:rsidR="003C1B4C" w:rsidRPr="005E397F" w:rsidRDefault="003C1B4C" w:rsidP="003C1B4C">
      <w:pPr>
        <w:spacing w:after="0" w:line="240" w:lineRule="auto"/>
        <w:ind w:firstLine="119"/>
        <w:jc w:val="both"/>
        <w:rPr>
          <w:rFonts w:ascii="Times New Roman" w:hAnsi="Times New Roman"/>
          <w:sz w:val="28"/>
          <w:szCs w:val="28"/>
        </w:rPr>
      </w:pPr>
      <w:r w:rsidRPr="005E397F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740624">
        <w:rPr>
          <w:rFonts w:ascii="Times New Roman" w:hAnsi="Times New Roman"/>
          <w:sz w:val="28"/>
          <w:szCs w:val="28"/>
        </w:rPr>
        <w:tab/>
      </w:r>
      <w:r w:rsidR="00740624">
        <w:rPr>
          <w:rFonts w:ascii="Times New Roman" w:hAnsi="Times New Roman"/>
          <w:sz w:val="28"/>
          <w:szCs w:val="28"/>
        </w:rPr>
        <w:tab/>
      </w:r>
      <w:r w:rsidR="0074062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740624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Т.В. Максимова </w:t>
      </w:r>
    </w:p>
    <w:p w:rsidR="003C1B4C" w:rsidRDefault="003C1B4C" w:rsidP="003C1B4C">
      <w:pPr>
        <w:jc w:val="right"/>
        <w:rPr>
          <w:rFonts w:ascii="Times New Roman" w:hAnsi="Times New Roman"/>
          <w:b/>
          <w:bCs/>
        </w:rPr>
      </w:pPr>
    </w:p>
    <w:p w:rsidR="003C1B4C" w:rsidRPr="00740624" w:rsidRDefault="003C1B4C" w:rsidP="0074062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40624">
        <w:rPr>
          <w:rFonts w:ascii="Times New Roman" w:hAnsi="Times New Roman"/>
          <w:bCs/>
          <w:sz w:val="24"/>
          <w:szCs w:val="24"/>
        </w:rPr>
        <w:lastRenderedPageBreak/>
        <w:t>Приложение 1</w:t>
      </w:r>
    </w:p>
    <w:bookmarkEnd w:id="0"/>
    <w:p w:rsidR="003C1B4C" w:rsidRPr="00740624" w:rsidRDefault="003C1B4C" w:rsidP="00740624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740624">
        <w:rPr>
          <w:rFonts w:ascii="Times New Roman" w:hAnsi="Times New Roman"/>
          <w:bCs/>
          <w:sz w:val="24"/>
          <w:szCs w:val="24"/>
        </w:rPr>
        <w:t xml:space="preserve">к </w:t>
      </w:r>
      <w:r w:rsidR="00F11B87">
        <w:rPr>
          <w:rFonts w:ascii="Times New Roman" w:hAnsi="Times New Roman"/>
          <w:bCs/>
          <w:sz w:val="24"/>
          <w:szCs w:val="24"/>
        </w:rPr>
        <w:t>Постановлению</w:t>
      </w:r>
      <w:r w:rsidRPr="00740624">
        <w:rPr>
          <w:rFonts w:ascii="Times New Roman" w:hAnsi="Times New Roman"/>
          <w:bCs/>
          <w:sz w:val="24"/>
          <w:szCs w:val="24"/>
        </w:rPr>
        <w:t xml:space="preserve"> </w:t>
      </w:r>
    </w:p>
    <w:p w:rsidR="003C1B4C" w:rsidRPr="00740624" w:rsidRDefault="003C1B4C" w:rsidP="00740624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740624">
        <w:rPr>
          <w:rFonts w:ascii="Times New Roman" w:hAnsi="Times New Roman"/>
          <w:bCs/>
          <w:sz w:val="24"/>
          <w:szCs w:val="24"/>
        </w:rPr>
        <w:t xml:space="preserve">Андреевского сельского поселения </w:t>
      </w:r>
    </w:p>
    <w:p w:rsidR="003C1B4C" w:rsidRPr="00740624" w:rsidRDefault="003C1B4C" w:rsidP="00740624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740624">
        <w:rPr>
          <w:rFonts w:ascii="Times New Roman" w:hAnsi="Times New Roman"/>
          <w:bCs/>
          <w:sz w:val="24"/>
          <w:szCs w:val="24"/>
        </w:rPr>
        <w:t xml:space="preserve">Темниковского муниципального района </w:t>
      </w:r>
    </w:p>
    <w:p w:rsidR="003C1B4C" w:rsidRPr="00740624" w:rsidRDefault="003C1B4C" w:rsidP="0074062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40624">
        <w:rPr>
          <w:rFonts w:ascii="Times New Roman" w:hAnsi="Times New Roman"/>
          <w:bCs/>
          <w:sz w:val="24"/>
          <w:szCs w:val="24"/>
        </w:rPr>
        <w:t xml:space="preserve">от </w:t>
      </w:r>
      <w:r w:rsidR="00740624">
        <w:rPr>
          <w:rFonts w:ascii="Times New Roman" w:hAnsi="Times New Roman"/>
          <w:bCs/>
          <w:sz w:val="24"/>
          <w:szCs w:val="24"/>
        </w:rPr>
        <w:t>03</w:t>
      </w:r>
      <w:r w:rsidRPr="00740624">
        <w:rPr>
          <w:rFonts w:ascii="Times New Roman" w:hAnsi="Times New Roman"/>
          <w:bCs/>
          <w:sz w:val="24"/>
          <w:szCs w:val="24"/>
        </w:rPr>
        <w:t>.0</w:t>
      </w:r>
      <w:r w:rsidR="00740624">
        <w:rPr>
          <w:rFonts w:ascii="Times New Roman" w:hAnsi="Times New Roman"/>
          <w:bCs/>
          <w:sz w:val="24"/>
          <w:szCs w:val="24"/>
        </w:rPr>
        <w:t>9</w:t>
      </w:r>
      <w:r w:rsidRPr="00740624">
        <w:rPr>
          <w:rFonts w:ascii="Times New Roman" w:hAnsi="Times New Roman"/>
          <w:bCs/>
          <w:sz w:val="24"/>
          <w:szCs w:val="24"/>
        </w:rPr>
        <w:t>.20</w:t>
      </w:r>
      <w:r w:rsidR="00740624">
        <w:rPr>
          <w:rFonts w:ascii="Times New Roman" w:hAnsi="Times New Roman"/>
          <w:bCs/>
          <w:sz w:val="24"/>
          <w:szCs w:val="24"/>
        </w:rPr>
        <w:t>21</w:t>
      </w:r>
      <w:r w:rsidRPr="00740624">
        <w:rPr>
          <w:rFonts w:ascii="Times New Roman" w:hAnsi="Times New Roman"/>
          <w:bCs/>
          <w:sz w:val="24"/>
          <w:szCs w:val="24"/>
        </w:rPr>
        <w:t xml:space="preserve"> года № </w:t>
      </w:r>
      <w:r w:rsidR="00740624">
        <w:rPr>
          <w:rFonts w:ascii="Times New Roman" w:hAnsi="Times New Roman"/>
          <w:bCs/>
          <w:sz w:val="24"/>
          <w:szCs w:val="24"/>
        </w:rPr>
        <w:t>47</w:t>
      </w:r>
    </w:p>
    <w:p w:rsidR="003C1B4C" w:rsidRDefault="003C1B4C" w:rsidP="003C1B4C">
      <w:pPr>
        <w:spacing w:after="0" w:line="240" w:lineRule="auto"/>
        <w:rPr>
          <w:rFonts w:ascii="Times New Roman" w:hAnsi="Times New Roman"/>
        </w:rPr>
      </w:pPr>
    </w:p>
    <w:p w:rsidR="003C1B4C" w:rsidRPr="00F72387" w:rsidRDefault="003C1B4C" w:rsidP="003C1B4C">
      <w:pPr>
        <w:spacing w:after="0" w:line="240" w:lineRule="auto"/>
        <w:rPr>
          <w:rFonts w:ascii="Times New Roman" w:hAnsi="Times New Roman"/>
        </w:rPr>
      </w:pPr>
    </w:p>
    <w:p w:rsidR="00740624" w:rsidRDefault="003C1B4C" w:rsidP="0074062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15F2F">
        <w:rPr>
          <w:rFonts w:ascii="Times New Roman" w:hAnsi="Times New Roman"/>
          <w:b/>
          <w:sz w:val="28"/>
          <w:szCs w:val="28"/>
        </w:rPr>
        <w:t>Положение</w:t>
      </w:r>
    </w:p>
    <w:p w:rsidR="00740624" w:rsidRDefault="003C1B4C" w:rsidP="0074062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15F2F">
        <w:rPr>
          <w:rFonts w:ascii="Times New Roman" w:hAnsi="Times New Roman"/>
          <w:b/>
          <w:sz w:val="28"/>
          <w:szCs w:val="28"/>
        </w:rPr>
        <w:t>о проведении аттестации муниципальных служащих</w:t>
      </w:r>
    </w:p>
    <w:p w:rsidR="003C1B4C" w:rsidRDefault="003C1B4C" w:rsidP="0074062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15F2F">
        <w:rPr>
          <w:rFonts w:ascii="Times New Roman" w:hAnsi="Times New Roman"/>
          <w:b/>
          <w:sz w:val="28"/>
          <w:szCs w:val="28"/>
        </w:rPr>
        <w:t>в Андреевском сельском поселении Темниковского муниципального района Республике Мордовия</w:t>
      </w:r>
    </w:p>
    <w:p w:rsidR="00740624" w:rsidRPr="00B15F2F" w:rsidRDefault="00740624" w:rsidP="0074062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C1B4C" w:rsidRPr="00F11B87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bookmarkStart w:id="1" w:name="sub_4100"/>
      <w:r w:rsidRPr="00F11B87">
        <w:rPr>
          <w:rFonts w:ascii="Times New Roman" w:hAnsi="Times New Roman"/>
          <w:b/>
          <w:sz w:val="28"/>
          <w:szCs w:val="28"/>
        </w:rPr>
        <w:t>1. Общие положения</w:t>
      </w:r>
    </w:p>
    <w:p w:rsidR="003C1B4C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sub_4001"/>
      <w:bookmarkEnd w:id="1"/>
      <w:r w:rsidRPr="00B15F2F">
        <w:rPr>
          <w:rFonts w:ascii="Times New Roman" w:hAnsi="Times New Roman"/>
          <w:sz w:val="28"/>
          <w:szCs w:val="28"/>
        </w:rPr>
        <w:t>1. Настоящим Положением определяется порядок проведения аттестации муниципальных служащих в Андреевском сельском поселении Темниковского муниципального района Республики Мордовия</w:t>
      </w:r>
      <w:bookmarkStart w:id="3" w:name="sub_4002"/>
      <w:bookmarkEnd w:id="2"/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2. Аттестация проводится в целях определения соответствия муниципального служащего замещаемой должности муниципальной службы на основе оценки его профессиональной служебной деятельности.</w:t>
      </w:r>
    </w:p>
    <w:bookmarkEnd w:id="3"/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Аттестация призвана способствовать формированию кадрового состава муниципальной службы в Андреевском сельском поселении Темниковского муниципального района Республики Мордовия,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 в органе местного самоуправления, а также вопросов, связанных с изменением условий оплаты труда муниципальных служащих.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" w:name="sub_4003"/>
      <w:r w:rsidRPr="00B15F2F">
        <w:rPr>
          <w:rFonts w:ascii="Times New Roman" w:hAnsi="Times New Roman"/>
          <w:sz w:val="28"/>
          <w:szCs w:val="28"/>
        </w:rPr>
        <w:t>3. Аттестации не подлежат муниципальные служащие:</w:t>
      </w:r>
    </w:p>
    <w:bookmarkEnd w:id="4"/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1) замещающие должности муниципальной службы менее одного года;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2) достигшие возраста 60 лет;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3) беременные женщины;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4) находящиеся в отпуске по беременности и родам и в отпуске по уходу за ребенком до достижения им возраста трех лет. Аттестация указанных муниципальных служащих возможна не ранее чем через год после выхода из отпуска;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lastRenderedPageBreak/>
        <w:t>5) замещающие должности муниципальной службы на основании срочного трудового договора (контракта).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5" w:name="sub_4004"/>
      <w:r w:rsidRPr="00B15F2F">
        <w:rPr>
          <w:rFonts w:ascii="Times New Roman" w:hAnsi="Times New Roman"/>
          <w:sz w:val="28"/>
          <w:szCs w:val="28"/>
        </w:rPr>
        <w:t>4. Аттестация муниципального служащего проводится один раз в три года.</w:t>
      </w:r>
    </w:p>
    <w:bookmarkEnd w:id="5"/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До истечения трех лет после проведения предыдущей аттестации может проводиться внеочередная аттестация муниципального служащего.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6" w:name="sub_4005"/>
      <w:r w:rsidRPr="00B15F2F">
        <w:rPr>
          <w:rFonts w:ascii="Times New Roman" w:hAnsi="Times New Roman"/>
          <w:sz w:val="28"/>
          <w:szCs w:val="28"/>
        </w:rPr>
        <w:t>5. Внеочередная аттестация может проводиться:</w:t>
      </w:r>
    </w:p>
    <w:bookmarkEnd w:id="6"/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1) по соглашению сторон трудового договора (контракта) с учетом результатов годового отчета о профессиональной служебной деятельности муниципального служащего;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2) по решению представителя нанимателя после принятия в установленном порядке решения: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о сокращении должностей муниципальной службы в органе местного самоуправления, аппарате избирательной комиссии муниципального образования;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об изменении условий оплаты труда муниципальных служащих.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7" w:name="sub_4006"/>
      <w:r w:rsidRPr="00B15F2F">
        <w:rPr>
          <w:rFonts w:ascii="Times New Roman" w:hAnsi="Times New Roman"/>
          <w:sz w:val="28"/>
          <w:szCs w:val="28"/>
        </w:rPr>
        <w:t>6. По результатам внеочередной аттестации муниципальным служащим, имеющим преимущественное право на замещение должности муниципальной службы, могут быть предоставлены для замещения иные должности муниципальной службы в соответствии с трудовым законодательством Российской Федерации.</w:t>
      </w:r>
    </w:p>
    <w:p w:rsidR="003C1B4C" w:rsidRPr="00F11B87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bookmarkStart w:id="8" w:name="sub_4200"/>
      <w:bookmarkEnd w:id="7"/>
      <w:r w:rsidRPr="00F11B87">
        <w:rPr>
          <w:rFonts w:ascii="Times New Roman" w:hAnsi="Times New Roman"/>
          <w:b/>
          <w:sz w:val="28"/>
          <w:szCs w:val="28"/>
        </w:rPr>
        <w:t>2. Организация проведения аттестации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9" w:name="sub_4007"/>
      <w:bookmarkEnd w:id="8"/>
      <w:r w:rsidRPr="00B15F2F">
        <w:rPr>
          <w:rFonts w:ascii="Times New Roman" w:hAnsi="Times New Roman"/>
          <w:sz w:val="28"/>
          <w:szCs w:val="28"/>
        </w:rPr>
        <w:t>7. Для проведения аттестации муниципальных служащих главой поселения издается постановление, содержащее следующие положения:</w:t>
      </w:r>
    </w:p>
    <w:bookmarkEnd w:id="9"/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1) о формировании аттестационной комиссии;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2) об утверждении графика проведения аттестации;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3) о составлении списков муниципальных служащих, подлежащих аттестации;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4) о подготовке документов, необходимых для работы аттестационной комиссии.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0" w:name="sub_4008"/>
      <w:r w:rsidRPr="00B15F2F">
        <w:rPr>
          <w:rFonts w:ascii="Times New Roman" w:hAnsi="Times New Roman"/>
          <w:sz w:val="28"/>
          <w:szCs w:val="28"/>
        </w:rPr>
        <w:t>8. Аттестационная комиссия формируется постановлением главы поселения. Указанным актом определяются состав аттестационной комиссии, сроки и порядок ее работы.</w:t>
      </w:r>
    </w:p>
    <w:bookmarkEnd w:id="10"/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lastRenderedPageBreak/>
        <w:t>Состав аттестационной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аттестационной комиссией решения.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1" w:name="sub_4009"/>
      <w:r w:rsidRPr="00B15F2F">
        <w:rPr>
          <w:rFonts w:ascii="Times New Roman" w:hAnsi="Times New Roman"/>
          <w:sz w:val="28"/>
          <w:szCs w:val="28"/>
        </w:rPr>
        <w:t>9. 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2" w:name="sub_4010"/>
      <w:bookmarkEnd w:id="11"/>
      <w:r w:rsidRPr="00B15F2F">
        <w:rPr>
          <w:rFonts w:ascii="Times New Roman" w:hAnsi="Times New Roman"/>
          <w:sz w:val="28"/>
          <w:szCs w:val="28"/>
        </w:rPr>
        <w:t>10. График проведения аттестации ежегодно утверждается главой поселения и доводится до сведения каждого аттестуемого муниципального служащего не менее чем за месяц до начала аттестации.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3" w:name="sub_4011"/>
      <w:bookmarkEnd w:id="12"/>
      <w:r w:rsidRPr="00B15F2F">
        <w:rPr>
          <w:rFonts w:ascii="Times New Roman" w:hAnsi="Times New Roman"/>
          <w:sz w:val="28"/>
          <w:szCs w:val="28"/>
        </w:rPr>
        <w:t>11. В графике проведения аттестации указываются:</w:t>
      </w:r>
    </w:p>
    <w:bookmarkEnd w:id="13"/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1) наименование поселения;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2) список муниципальных служащих, подлежащих аттестации;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3) дата, время и место проведения аттестации;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4) дата представления в аттестационную комиссию необходимых документов.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4" w:name="sub_4012"/>
      <w:r w:rsidRPr="00B15F2F">
        <w:rPr>
          <w:rFonts w:ascii="Times New Roman" w:hAnsi="Times New Roman"/>
          <w:sz w:val="28"/>
          <w:szCs w:val="28"/>
        </w:rPr>
        <w:t>12. Не позднее, чем за две недели до начала аттестации в аттестационную комиссию представляется отзыв об исполнении подлежащим аттестации муниципальным служащим должностных обязанностей за аттестационный период</w:t>
      </w:r>
      <w:r w:rsidRPr="00F72387">
        <w:rPr>
          <w:rFonts w:ascii="Times New Roman" w:hAnsi="Times New Roman"/>
          <w:sz w:val="28"/>
          <w:szCs w:val="28"/>
        </w:rPr>
        <w:t>, подписанный главой поселения.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5" w:name="sub_4013"/>
      <w:bookmarkEnd w:id="14"/>
      <w:r w:rsidRPr="00B15F2F">
        <w:rPr>
          <w:rFonts w:ascii="Times New Roman" w:hAnsi="Times New Roman"/>
          <w:sz w:val="28"/>
          <w:szCs w:val="28"/>
        </w:rPr>
        <w:t>13. Отзыв,  должен содержать следующие сведения о муниципальном служащем:</w:t>
      </w:r>
    </w:p>
    <w:bookmarkEnd w:id="15"/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1) фамилия, имя, отчество;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2) замещаемая должность муниципальной службы на момент проведения аттестации и дата назначения на эту должность;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3) перечень основных вопросов (документов), в решении (разработке) которых муниципальный служащий принимал участие;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4) 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6" w:name="sub_4014"/>
      <w:r w:rsidRPr="00B15F2F">
        <w:rPr>
          <w:rFonts w:ascii="Times New Roman" w:hAnsi="Times New Roman"/>
          <w:sz w:val="28"/>
          <w:szCs w:val="28"/>
        </w:rPr>
        <w:t xml:space="preserve">14. К отзыву об исполнении подлежащим аттестации муниципальным служащим должностных обязанностей за аттестационный период прилагаются </w:t>
      </w:r>
      <w:r w:rsidRPr="00B15F2F">
        <w:rPr>
          <w:rFonts w:ascii="Times New Roman" w:hAnsi="Times New Roman"/>
          <w:sz w:val="28"/>
          <w:szCs w:val="28"/>
        </w:rPr>
        <w:lastRenderedPageBreak/>
        <w:t>сведения о выполненных муниципальным служащим поручениях и подготовленных им проектах документов за указанный период, содержащиеся в годовых отчетах о профессиональной служебной деятельности муниципального служащего.</w:t>
      </w:r>
    </w:p>
    <w:bookmarkEnd w:id="16"/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7" w:name="sub_4015"/>
      <w:r w:rsidRPr="00B15F2F">
        <w:rPr>
          <w:rFonts w:ascii="Times New Roman" w:hAnsi="Times New Roman"/>
          <w:sz w:val="28"/>
          <w:szCs w:val="28"/>
        </w:rPr>
        <w:t>15. Кадровая служба сельского поселения не менее чем за 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период, а также заявление о своем несогласии с представленным отзывом или пояснительную записку на отзыв непосредственного руководителя.</w:t>
      </w:r>
    </w:p>
    <w:p w:rsidR="003C1B4C" w:rsidRPr="00F11B87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bookmarkStart w:id="18" w:name="sub_4300"/>
      <w:bookmarkEnd w:id="17"/>
      <w:r w:rsidRPr="00F11B87">
        <w:rPr>
          <w:rFonts w:ascii="Times New Roman" w:hAnsi="Times New Roman"/>
          <w:b/>
          <w:sz w:val="28"/>
          <w:szCs w:val="28"/>
        </w:rPr>
        <w:t>3. Проведение аттестации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9" w:name="sub_4016"/>
      <w:bookmarkEnd w:id="18"/>
      <w:r w:rsidRPr="00B15F2F">
        <w:rPr>
          <w:rFonts w:ascii="Times New Roman" w:hAnsi="Times New Roman"/>
          <w:sz w:val="28"/>
          <w:szCs w:val="28"/>
        </w:rPr>
        <w:t>16. 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указанной комиссии без уважительной причины или отказа его от аттестации муниципальный служащий привлекается к дисциплинарной ответственности в соответствии с законодательством Российской Федерации, а аттестация переносится на более поздний срок.</w:t>
      </w:r>
    </w:p>
    <w:bookmarkEnd w:id="19"/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служебной деятельности муниципального служащего.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lastRenderedPageBreak/>
        <w:t>17.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администрацией сельского поселения задач, сложности выполняемой им работы, ее эффективности и результативности.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При этом должны учитываться результаты исполнения муниципальным служащим должностной инструкции, профессиональные знания и опыт работы муниципального служащего, соблюдение муниципальным служащим ограничений, отсутствие нарушений запретов и ограничений, установленных законодательством Российской Федерации о муниципальной службе, а при аттестации муниципального служащего, наделенного организационно-распорядительными полномочиями по отношению к другим муниципальным служащим, - также организаторские способности.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0" w:name="sub_4018"/>
      <w:r w:rsidRPr="00B15F2F">
        <w:rPr>
          <w:rFonts w:ascii="Times New Roman" w:hAnsi="Times New Roman"/>
          <w:sz w:val="28"/>
          <w:szCs w:val="28"/>
        </w:rPr>
        <w:t>18. Заседание аттестационной комиссии считается правомочным, если на нем присутствует не менее двух третей ее членов.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1" w:name="sub_4019"/>
      <w:bookmarkEnd w:id="20"/>
      <w:r w:rsidRPr="00B15F2F">
        <w:rPr>
          <w:rFonts w:ascii="Times New Roman" w:hAnsi="Times New Roman"/>
          <w:sz w:val="28"/>
          <w:szCs w:val="28"/>
        </w:rPr>
        <w:t>19. Решение аттестационной комиссии принимается в отсутствие аттестуемого муниципального служащего открытым голосованием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службы.</w:t>
      </w:r>
    </w:p>
    <w:bookmarkEnd w:id="21"/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2" w:name="sub_4020"/>
      <w:r w:rsidRPr="00B15F2F">
        <w:rPr>
          <w:rFonts w:ascii="Times New Roman" w:hAnsi="Times New Roman"/>
          <w:sz w:val="28"/>
          <w:szCs w:val="28"/>
        </w:rPr>
        <w:t>20. По результатам аттестации муниципального служащего аттестационной комиссией принимается одно из следующих решений:</w:t>
      </w:r>
    </w:p>
    <w:bookmarkEnd w:id="22"/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1) соответствует замещаемой должности муниципальной службы;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2) не соответствует замещаемой должности муниципальной службы.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lastRenderedPageBreak/>
        <w:t>Аттестационная комиссия может давать рекомендации о поощрении отдельных муниципальных служащих за достигнутые ими успехи в работе, в том числе о повышении их в должности, а в случае необходимости рекомендации об улучшении деятельности аттестуемых муниципальных служащих или о направлении отдельных муниципальных служащих на повышение квалификации.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3" w:name="sub_4021"/>
      <w:r w:rsidRPr="00B15F2F">
        <w:rPr>
          <w:rFonts w:ascii="Times New Roman" w:hAnsi="Times New Roman"/>
          <w:sz w:val="28"/>
          <w:szCs w:val="28"/>
        </w:rPr>
        <w:t>21. Результаты аттестации сообщаются аттестованным муниципальным служащим непосредственно после подведения итогов голосования.</w:t>
      </w:r>
    </w:p>
    <w:bookmarkEnd w:id="23"/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Результаты аттестации заносятся в аттестационный лист муниципального служащего, составленный по форме утверждённой  законом Республики Мордовия от 8 июня 2007 года №48-З «О регулировании отношений в сфере муниципальной службы». 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Муниципальный служащий знакомится с аттестационным листом под расписку.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муниципального служащего.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t>Секретарь аттестационной комиссии ведет протокол заседания комиссии, в котором фиксирует ее решения и результаты голосования.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4" w:name="sub_4022"/>
      <w:r w:rsidRPr="00B15F2F">
        <w:rPr>
          <w:rFonts w:ascii="Times New Roman" w:hAnsi="Times New Roman"/>
          <w:sz w:val="28"/>
          <w:szCs w:val="28"/>
        </w:rPr>
        <w:t>22. Материалы аттестации муниципальных служащих представляются главе поселения не позднее чем через семь дней после ее проведения.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5" w:name="sub_4023"/>
      <w:bookmarkEnd w:id="24"/>
      <w:r w:rsidRPr="00B15F2F">
        <w:rPr>
          <w:rFonts w:ascii="Times New Roman" w:hAnsi="Times New Roman"/>
          <w:sz w:val="28"/>
          <w:szCs w:val="28"/>
        </w:rPr>
        <w:t>23. По результатам аттестации глава поселения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согласия.</w:t>
      </w:r>
    </w:p>
    <w:bookmarkEnd w:id="25"/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F2F">
        <w:rPr>
          <w:rFonts w:ascii="Times New Roman" w:hAnsi="Times New Roman"/>
          <w:sz w:val="28"/>
          <w:szCs w:val="28"/>
        </w:rPr>
        <w:lastRenderedPageBreak/>
        <w:t>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квалификации, подтвержденной результатами аттестации. По истечении указанного срока увольнение муниципального служащего или понижение его в должности по результатам данной аттестации не допускается.</w:t>
      </w:r>
    </w:p>
    <w:p w:rsidR="003C1B4C" w:rsidRPr="00B15F2F" w:rsidRDefault="003C1B4C" w:rsidP="007406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6" w:name="sub_4024"/>
      <w:r w:rsidRPr="00B15F2F">
        <w:rPr>
          <w:rFonts w:ascii="Times New Roman" w:hAnsi="Times New Roman"/>
          <w:sz w:val="28"/>
          <w:szCs w:val="28"/>
        </w:rPr>
        <w:t>24. Муниципальный служащий вправе обжаловать результаты аттестации в судебном порядке в соответствии с законодательством Российской Федерации.</w:t>
      </w:r>
    </w:p>
    <w:bookmarkEnd w:id="26"/>
    <w:p w:rsidR="00EB215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C02D2" w:rsidRPr="00EB2157" w:rsidRDefault="00EC02D2">
      <w:pPr>
        <w:rPr>
          <w:rFonts w:ascii="Times New Roman" w:hAnsi="Times New Roman" w:cs="Times New Roman"/>
        </w:rPr>
      </w:pPr>
    </w:p>
    <w:sectPr w:rsidR="00EC02D2" w:rsidRPr="00EB2157" w:rsidSect="00740624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6955" w:rsidRDefault="00D86955" w:rsidP="00740624">
      <w:pPr>
        <w:spacing w:after="0" w:line="240" w:lineRule="auto"/>
      </w:pPr>
      <w:r>
        <w:separator/>
      </w:r>
    </w:p>
  </w:endnote>
  <w:endnote w:type="continuationSeparator" w:id="1">
    <w:p w:rsidR="00D86955" w:rsidRDefault="00D86955" w:rsidP="007406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font182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6955" w:rsidRDefault="00D86955" w:rsidP="00740624">
      <w:pPr>
        <w:spacing w:after="0" w:line="240" w:lineRule="auto"/>
      </w:pPr>
      <w:r>
        <w:separator/>
      </w:r>
    </w:p>
  </w:footnote>
  <w:footnote w:type="continuationSeparator" w:id="1">
    <w:p w:rsidR="00D86955" w:rsidRDefault="00D86955" w:rsidP="007406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931908"/>
      <w:docPartObj>
        <w:docPartGallery w:val="㔄∀ऀ܀"/>
        <w:docPartUnique/>
      </w:docPartObj>
    </w:sdtPr>
    <w:sdtContent>
      <w:p w:rsidR="00740624" w:rsidRDefault="00740624">
        <w:pPr>
          <w:pStyle w:val="aa"/>
          <w:jc w:val="center"/>
        </w:pPr>
        <w:fldSimple w:instr=" PAGE   \* MERGEFORMAT ">
          <w:r w:rsidR="00BF4F5B">
            <w:rPr>
              <w:noProof/>
            </w:rPr>
            <w:t>8</w:t>
          </w:r>
        </w:fldSimple>
      </w:p>
    </w:sdtContent>
  </w:sdt>
  <w:p w:rsidR="00740624" w:rsidRDefault="00740624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35FD8"/>
    <w:rsid w:val="00051CC3"/>
    <w:rsid w:val="000B26FE"/>
    <w:rsid w:val="001A01FD"/>
    <w:rsid w:val="001B356B"/>
    <w:rsid w:val="003B3EC8"/>
    <w:rsid w:val="003C1B4C"/>
    <w:rsid w:val="004E1BE6"/>
    <w:rsid w:val="004E6AA6"/>
    <w:rsid w:val="005333DE"/>
    <w:rsid w:val="00594211"/>
    <w:rsid w:val="005C6F86"/>
    <w:rsid w:val="005F1DDC"/>
    <w:rsid w:val="006178B4"/>
    <w:rsid w:val="00740624"/>
    <w:rsid w:val="0078216A"/>
    <w:rsid w:val="007977EB"/>
    <w:rsid w:val="008436CD"/>
    <w:rsid w:val="008A2E23"/>
    <w:rsid w:val="008B4AEB"/>
    <w:rsid w:val="008F3567"/>
    <w:rsid w:val="008F72EB"/>
    <w:rsid w:val="009D004B"/>
    <w:rsid w:val="00AF0C1D"/>
    <w:rsid w:val="00B771FC"/>
    <w:rsid w:val="00BF4F5B"/>
    <w:rsid w:val="00D816CF"/>
    <w:rsid w:val="00D86955"/>
    <w:rsid w:val="00DF13ED"/>
    <w:rsid w:val="00E13D4A"/>
    <w:rsid w:val="00EA52B4"/>
    <w:rsid w:val="00EB2157"/>
    <w:rsid w:val="00EC02D2"/>
    <w:rsid w:val="00EE0A3F"/>
    <w:rsid w:val="00F11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paragraph" w:styleId="1">
    <w:name w:val="heading 1"/>
    <w:basedOn w:val="a"/>
    <w:next w:val="a0"/>
    <w:link w:val="10"/>
    <w:qFormat/>
    <w:rsid w:val="00F11B87"/>
    <w:pPr>
      <w:keepNext/>
      <w:keepLines/>
      <w:suppressAutoHyphens/>
      <w:spacing w:before="480" w:after="0"/>
      <w:outlineLvl w:val="0"/>
    </w:pPr>
    <w:rPr>
      <w:rFonts w:ascii="Cambria" w:eastAsia="SimSun" w:hAnsi="Cambria" w:cs="font182"/>
      <w:b/>
      <w:bCs/>
      <w:color w:val="365F91"/>
      <w:kern w:val="1"/>
      <w:sz w:val="28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"/>
    <w:uiPriority w:val="99"/>
    <w:semiHidden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1"/>
    <w:qFormat/>
    <w:rsid w:val="00EB2157"/>
    <w:rPr>
      <w:i/>
      <w:iCs/>
    </w:rPr>
  </w:style>
  <w:style w:type="paragraph" w:styleId="a6">
    <w:name w:val="Subtitle"/>
    <w:basedOn w:val="a"/>
    <w:link w:val="a7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No Spacing"/>
    <w:link w:val="a9"/>
    <w:uiPriority w:val="99"/>
    <w:qFormat/>
    <w:rsid w:val="003C1B4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9">
    <w:name w:val="Без интервала Знак"/>
    <w:basedOn w:val="a1"/>
    <w:link w:val="a8"/>
    <w:uiPriority w:val="99"/>
    <w:locked/>
    <w:rsid w:val="003C1B4C"/>
    <w:rPr>
      <w:rFonts w:ascii="Calibri" w:eastAsia="Times New Roman" w:hAnsi="Calibri" w:cs="Times New Roman"/>
    </w:rPr>
  </w:style>
  <w:style w:type="paragraph" w:styleId="aa">
    <w:name w:val="header"/>
    <w:basedOn w:val="a"/>
    <w:link w:val="ab"/>
    <w:uiPriority w:val="99"/>
    <w:unhideWhenUsed/>
    <w:rsid w:val="007406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740624"/>
  </w:style>
  <w:style w:type="paragraph" w:styleId="ac">
    <w:name w:val="footer"/>
    <w:basedOn w:val="a"/>
    <w:link w:val="ad"/>
    <w:uiPriority w:val="99"/>
    <w:semiHidden/>
    <w:unhideWhenUsed/>
    <w:rsid w:val="007406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740624"/>
  </w:style>
  <w:style w:type="character" w:customStyle="1" w:styleId="10">
    <w:name w:val="Заголовок 1 Знак"/>
    <w:basedOn w:val="a1"/>
    <w:link w:val="1"/>
    <w:rsid w:val="00F11B87"/>
    <w:rPr>
      <w:rFonts w:ascii="Cambria" w:eastAsia="SimSun" w:hAnsi="Cambria" w:cs="font182"/>
      <w:b/>
      <w:bCs/>
      <w:color w:val="365F91"/>
      <w:kern w:val="1"/>
      <w:sz w:val="28"/>
      <w:szCs w:val="28"/>
      <w:lang w:eastAsia="ar-SA"/>
    </w:rPr>
  </w:style>
  <w:style w:type="paragraph" w:styleId="a0">
    <w:name w:val="Body Text"/>
    <w:basedOn w:val="a"/>
    <w:link w:val="ae"/>
    <w:uiPriority w:val="99"/>
    <w:semiHidden/>
    <w:unhideWhenUsed/>
    <w:rsid w:val="00F11B87"/>
    <w:pPr>
      <w:spacing w:after="120"/>
    </w:pPr>
  </w:style>
  <w:style w:type="character" w:customStyle="1" w:styleId="ae">
    <w:name w:val="Основной текст Знак"/>
    <w:basedOn w:val="a1"/>
    <w:link w:val="a0"/>
    <w:uiPriority w:val="99"/>
    <w:semiHidden/>
    <w:rsid w:val="00F11B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D6CAD-0134-446F-8598-7618FAA86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8</Pages>
  <Words>1840</Words>
  <Characters>10492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24</cp:revision>
  <cp:lastPrinted>2021-09-03T11:47:00Z</cp:lastPrinted>
  <dcterms:created xsi:type="dcterms:W3CDTF">2017-03-24T13:02:00Z</dcterms:created>
  <dcterms:modified xsi:type="dcterms:W3CDTF">2021-09-03T11:47:00Z</dcterms:modified>
</cp:coreProperties>
</file>