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5C36EF" w:rsidRDefault="00A2655E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A2655E" w:rsidRPr="005C36EF" w:rsidRDefault="00A2655E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5C36EF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A2655E" w:rsidRPr="005C36EF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A2655E" w:rsidRPr="0069080D" w:rsidRDefault="005C36EF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7E3E5B">
        <w:rPr>
          <w:rFonts w:ascii="Times New Roman" w:hAnsi="Times New Roman" w:cs="Times New Roman"/>
          <w:sz w:val="28"/>
          <w:szCs w:val="28"/>
        </w:rPr>
        <w:t>.09.</w:t>
      </w:r>
      <w:r w:rsidR="007A0D74">
        <w:rPr>
          <w:rFonts w:ascii="Times New Roman" w:hAnsi="Times New Roman" w:cs="Times New Roman"/>
          <w:sz w:val="28"/>
          <w:szCs w:val="28"/>
        </w:rPr>
        <w:t>20</w:t>
      </w:r>
      <w:r w:rsidR="004323C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767C3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51</w:t>
      </w:r>
    </w:p>
    <w:p w:rsidR="00A2655E" w:rsidRDefault="00A2655E" w:rsidP="000911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0911F5" w:rsidRDefault="000911F5" w:rsidP="005C36E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C36EF" w:rsidRDefault="005C36EF" w:rsidP="005C36E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A0E43" w:rsidRPr="002A0E43" w:rsidRDefault="002A0E43" w:rsidP="002A0E4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2A0E43">
        <w:rPr>
          <w:rFonts w:ascii="Times New Roman" w:hAnsi="Times New Roman"/>
          <w:b/>
          <w:sz w:val="28"/>
          <w:szCs w:val="28"/>
        </w:rPr>
        <w:t>Об утверждении программы проведения проверки готовности теплоснабжающих организаций, теплосетевых организаций и потребителей тепловой энергии к отопительному периоду</w:t>
      </w:r>
    </w:p>
    <w:p w:rsidR="002A0E43" w:rsidRPr="005C36EF" w:rsidRDefault="002A0E43" w:rsidP="005C36EF">
      <w:pPr>
        <w:pStyle w:val="a7"/>
        <w:jc w:val="both"/>
        <w:rPr>
          <w:rFonts w:ascii="Times New Roman" w:hAnsi="Times New Roman"/>
          <w:b/>
          <w:sz w:val="20"/>
          <w:szCs w:val="20"/>
        </w:rPr>
      </w:pPr>
    </w:p>
    <w:p w:rsidR="002A0E43" w:rsidRPr="005C36EF" w:rsidRDefault="002A0E43" w:rsidP="005C36EF">
      <w:pPr>
        <w:pStyle w:val="a7"/>
        <w:jc w:val="both"/>
        <w:rPr>
          <w:rFonts w:ascii="Times New Roman" w:hAnsi="Times New Roman"/>
          <w:b/>
          <w:sz w:val="20"/>
          <w:szCs w:val="20"/>
        </w:rPr>
      </w:pPr>
    </w:p>
    <w:p w:rsidR="002A0E43" w:rsidRPr="0060348B" w:rsidRDefault="002A0E43" w:rsidP="002A0E43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</w:t>
      </w:r>
      <w:r w:rsidRPr="0060348B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ст</w:t>
      </w:r>
      <w:r w:rsidRPr="0060348B">
        <w:rPr>
          <w:rFonts w:ascii="Times New Roman" w:hAnsi="Times New Roman"/>
          <w:sz w:val="28"/>
          <w:szCs w:val="28"/>
        </w:rPr>
        <w:t xml:space="preserve">вии с Федеральным законом от 27.07.2010 года № 190- ФЗ «О теплоснабжении», Приказом Министерства энергетики Российской Федерации от 12.03.2013 года № 103, </w:t>
      </w:r>
      <w:r>
        <w:rPr>
          <w:rFonts w:ascii="Times New Roman" w:hAnsi="Times New Roman"/>
          <w:sz w:val="28"/>
          <w:szCs w:val="28"/>
        </w:rPr>
        <w:t xml:space="preserve">«Об утверждении Правил оценки </w:t>
      </w:r>
      <w:r w:rsidRPr="0060348B">
        <w:rPr>
          <w:rFonts w:ascii="Times New Roman" w:hAnsi="Times New Roman"/>
          <w:sz w:val="28"/>
          <w:szCs w:val="28"/>
        </w:rPr>
        <w:t>готовности к отопительному периоду», Уставом Андреевского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п о с т а н о в л я е т:</w:t>
      </w:r>
    </w:p>
    <w:p w:rsidR="002A0E43" w:rsidRPr="0060348B" w:rsidRDefault="002A0E43" w:rsidP="002A0E43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60348B">
        <w:rPr>
          <w:rFonts w:ascii="Times New Roman" w:hAnsi="Times New Roman"/>
          <w:sz w:val="28"/>
          <w:szCs w:val="28"/>
        </w:rPr>
        <w:t>Утвердить прилагаемую программу проведения провер</w:t>
      </w:r>
      <w:r>
        <w:rPr>
          <w:rFonts w:ascii="Times New Roman" w:hAnsi="Times New Roman"/>
          <w:sz w:val="28"/>
          <w:szCs w:val="28"/>
        </w:rPr>
        <w:t xml:space="preserve">ки готовности теплоснабжающих, </w:t>
      </w:r>
      <w:r w:rsidRPr="0060348B">
        <w:rPr>
          <w:rFonts w:ascii="Times New Roman" w:hAnsi="Times New Roman"/>
          <w:sz w:val="28"/>
          <w:szCs w:val="28"/>
        </w:rPr>
        <w:t>теплосетевых организаций и потребителей тепловой энергии к отопительному периоду</w:t>
      </w:r>
    </w:p>
    <w:p w:rsidR="002A0E43" w:rsidRPr="0060348B" w:rsidRDefault="002A0E43" w:rsidP="002A0E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0348B">
        <w:rPr>
          <w:rFonts w:ascii="Times New Roman" w:hAnsi="Times New Roman" w:cs="Times New Roman"/>
          <w:sz w:val="28"/>
          <w:szCs w:val="28"/>
        </w:rPr>
        <w:t xml:space="preserve">Настоящее Постановление опубликовать в Информационном бюллетени Администрации Андреевского сельского поселения Темниковского муниципального района </w:t>
      </w:r>
    </w:p>
    <w:p w:rsidR="002A0E43" w:rsidRDefault="002A0E43" w:rsidP="002A0E43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2A0E43" w:rsidRDefault="002A0E43" w:rsidP="002A0E43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2A0E43" w:rsidRPr="0060348B" w:rsidRDefault="002A0E43" w:rsidP="002A0E43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2A0E43" w:rsidRPr="008E2E4B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8E2E4B">
        <w:rPr>
          <w:rFonts w:ascii="Times New Roman" w:hAnsi="Times New Roman"/>
          <w:sz w:val="28"/>
          <w:szCs w:val="28"/>
        </w:rPr>
        <w:t xml:space="preserve">Глава Андреевского </w:t>
      </w:r>
    </w:p>
    <w:p w:rsidR="002A0E43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Т.В. Максимова </w:t>
      </w:r>
    </w:p>
    <w:p w:rsidR="002A0E43" w:rsidRDefault="002A0E43" w:rsidP="002A0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lastRenderedPageBreak/>
        <w:t xml:space="preserve">Утверждена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5C36EF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t xml:space="preserve">Андреевского сельского поселения </w:t>
      </w:r>
    </w:p>
    <w:p w:rsid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Темниковского муниципального</w:t>
      </w:r>
    </w:p>
    <w:p w:rsid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района Республики Мордовия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t>от</w:t>
      </w:r>
      <w:r w:rsidR="005C36EF">
        <w:rPr>
          <w:rFonts w:ascii="Times New Roman" w:hAnsi="Times New Roman"/>
          <w:sz w:val="24"/>
          <w:szCs w:val="24"/>
        </w:rPr>
        <w:t>23</w:t>
      </w:r>
      <w:r w:rsidR="007E3E5B">
        <w:rPr>
          <w:rFonts w:ascii="Times New Roman" w:hAnsi="Times New Roman"/>
          <w:sz w:val="24"/>
          <w:szCs w:val="24"/>
        </w:rPr>
        <w:t>.09.</w:t>
      </w:r>
      <w:r w:rsidR="007A0D74">
        <w:rPr>
          <w:rFonts w:ascii="Times New Roman" w:hAnsi="Times New Roman"/>
          <w:sz w:val="24"/>
          <w:szCs w:val="24"/>
        </w:rPr>
        <w:t>20</w:t>
      </w:r>
      <w:r w:rsidR="004323CD">
        <w:rPr>
          <w:rFonts w:ascii="Times New Roman" w:hAnsi="Times New Roman"/>
          <w:sz w:val="24"/>
          <w:szCs w:val="24"/>
        </w:rPr>
        <w:t>2</w:t>
      </w:r>
      <w:r w:rsidR="005C36E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№</w:t>
      </w:r>
      <w:r w:rsidR="007E3E5B">
        <w:rPr>
          <w:rFonts w:ascii="Times New Roman" w:hAnsi="Times New Roman"/>
          <w:sz w:val="24"/>
          <w:szCs w:val="24"/>
        </w:rPr>
        <w:t xml:space="preserve"> </w:t>
      </w:r>
      <w:r w:rsidR="005C36EF">
        <w:rPr>
          <w:rFonts w:ascii="Times New Roman" w:hAnsi="Times New Roman"/>
          <w:sz w:val="24"/>
          <w:szCs w:val="24"/>
        </w:rPr>
        <w:t>51</w:t>
      </w:r>
    </w:p>
    <w:p w:rsidR="002A0E43" w:rsidRPr="002A0E43" w:rsidRDefault="002A0E43" w:rsidP="002A0E43">
      <w:pPr>
        <w:rPr>
          <w:rFonts w:ascii="Times New Roman" w:hAnsi="Times New Roman" w:cs="Times New Roman"/>
          <w:sz w:val="24"/>
          <w:szCs w:val="24"/>
        </w:rPr>
      </w:pPr>
    </w:p>
    <w:p w:rsidR="002A0E43" w:rsidRPr="0060348B" w:rsidRDefault="002A0E43" w:rsidP="002A0E4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60348B">
        <w:rPr>
          <w:rFonts w:ascii="Times New Roman" w:hAnsi="Times New Roman"/>
          <w:b/>
          <w:sz w:val="28"/>
          <w:szCs w:val="28"/>
        </w:rPr>
        <w:t>Программа</w:t>
      </w:r>
    </w:p>
    <w:p w:rsidR="002A0E43" w:rsidRDefault="002A0E43" w:rsidP="002A0E4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60348B">
        <w:rPr>
          <w:rFonts w:ascii="Times New Roman" w:hAnsi="Times New Roman"/>
          <w:b/>
          <w:sz w:val="28"/>
          <w:szCs w:val="28"/>
        </w:rPr>
        <w:t>проведения проверки готовности теплоснабжающих, теплосетевых организаций и потребителей тепловой энергии к отопительному периоду</w:t>
      </w:r>
    </w:p>
    <w:p w:rsidR="002A0E43" w:rsidRPr="005C36EF" w:rsidRDefault="002A0E43" w:rsidP="002A0E43">
      <w:pPr>
        <w:pStyle w:val="a7"/>
        <w:jc w:val="center"/>
        <w:rPr>
          <w:rFonts w:ascii="Times New Roman" w:hAnsi="Times New Roman"/>
          <w:b/>
          <w:sz w:val="20"/>
          <w:szCs w:val="20"/>
        </w:rPr>
      </w:pPr>
    </w:p>
    <w:p w:rsidR="002A0E43" w:rsidRPr="005C36EF" w:rsidRDefault="002A0E43" w:rsidP="002A0E43">
      <w:pPr>
        <w:pStyle w:val="a7"/>
        <w:jc w:val="center"/>
        <w:rPr>
          <w:rFonts w:ascii="Times New Roman" w:hAnsi="Times New Roman"/>
          <w:sz w:val="20"/>
          <w:szCs w:val="20"/>
        </w:rPr>
      </w:pPr>
    </w:p>
    <w:p w:rsidR="002A0E43" w:rsidRPr="0060348B" w:rsidRDefault="00767C3F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2A0E43" w:rsidRPr="0060348B">
        <w:rPr>
          <w:rFonts w:ascii="Times New Roman" w:hAnsi="Times New Roman"/>
          <w:sz w:val="28"/>
          <w:szCs w:val="28"/>
        </w:rPr>
        <w:t>1.Целью программы проведения проверки готовности теплоснабжающих, теплосетевых организаций и потребителей тепловой энергии к отопительному периоду (далее - Программа) является оценка готовности к отопительному периоду путем проведения проверок готовности к отопительному периоду теплоснабжающих и теплосетевых организаций, потребителей тепловой энергии, теплопотребляющие установки которых подключены к системе теплоснабжения, в соответствии с перечнем, указанным в приложении №1 к Программе.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2.Проверка проводится комиссией на предмет соблюдения обязательных требований, установленных </w:t>
      </w:r>
      <w:hyperlink r:id="rId7" w:history="1">
        <w:r w:rsidRPr="0060348B">
          <w:rPr>
            <w:rFonts w:ascii="Times New Roman" w:hAnsi="Times New Roman"/>
            <w:color w:val="000000"/>
            <w:sz w:val="28"/>
            <w:szCs w:val="28"/>
          </w:rPr>
          <w:t>главами III</w:t>
        </w:r>
      </w:hyperlink>
      <w:r w:rsidRPr="0060348B">
        <w:rPr>
          <w:rFonts w:ascii="Times New Roman" w:hAnsi="Times New Roman"/>
          <w:color w:val="000000"/>
          <w:sz w:val="28"/>
          <w:szCs w:val="28"/>
        </w:rPr>
        <w:t xml:space="preserve"> - </w:t>
      </w:r>
      <w:hyperlink r:id="rId8" w:history="1">
        <w:r w:rsidRPr="0060348B">
          <w:rPr>
            <w:rFonts w:ascii="Times New Roman" w:hAnsi="Times New Roman"/>
            <w:color w:val="000000"/>
            <w:sz w:val="28"/>
            <w:szCs w:val="28"/>
          </w:rPr>
          <w:t>V</w:t>
        </w:r>
      </w:hyperlink>
      <w:r w:rsidRPr="0060348B">
        <w:rPr>
          <w:rFonts w:ascii="Times New Roman" w:hAnsi="Times New Roman"/>
          <w:sz w:val="28"/>
          <w:szCs w:val="28"/>
        </w:rPr>
        <w:t xml:space="preserve"> правил оценки готовности к отопительному периоду, утвержденных приказом Министерства энергетики Российской Федерации от 12 марта 2013 года №103 «Об утверждении правил оценки готовности к отопительному периоду» (далее – Правила):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 целях оценки готовности теплоснабжающих и теплосетевых организаций к отопительному периоду комиссией должны быть проверены в отношении данных организаций: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1) наличие соглашения об управлении системой теплоснабжения, заключенного в порядке, установленном Федеральным </w:t>
      </w:r>
      <w:hyperlink r:id="rId9" w:history="1">
        <w:r w:rsidRPr="0060348B">
          <w:rPr>
            <w:rFonts w:ascii="Times New Roman" w:hAnsi="Times New Roman"/>
            <w:sz w:val="28"/>
            <w:szCs w:val="28"/>
          </w:rPr>
          <w:t>законом</w:t>
        </w:r>
      </w:hyperlink>
      <w:r w:rsidRPr="0060348B">
        <w:rPr>
          <w:rFonts w:ascii="Times New Roman" w:hAnsi="Times New Roman"/>
          <w:sz w:val="28"/>
          <w:szCs w:val="28"/>
        </w:rPr>
        <w:t xml:space="preserve"> от 27 июля 2010 года №190-ФЗ «О теплоснабжении»;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2) 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3) соблюдение критериев надежности теплоснабжения, установленных техническими регламентами;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lastRenderedPageBreak/>
        <w:t>4) наличие нормативных запасов топлива на источниках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5) функционирование эксплуатационной, диспетчерской и аварийной служб, а именно: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укомплектованность указанных служб персоналом;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6) проведение наладки принадлежащих им тепловых сетей;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7) организация контроля режимов потребления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8) обеспечение качества теплоносителей;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9) организация коммерческого учета приобретаемой и реализуемой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Федеральным законом от 27 июля 2010 года № 190-ФЗ «О теплоснабжении»;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11) 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готовность систем приема и разгрузки топлива, топливо приготовления и топливоподачи;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соблюдение водно-химического режима;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наличие расчетов допустимого времени устранения аварийных нарушений теплоснабжения жилых домов;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lastRenderedPageBreak/>
        <w:t>наличие порядка ликвидации аварийных ситуаций в системах теплоснабжения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проведение гидравлических и тепловых испытаний тепловых сетей;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выполнение планового графика ремонта тепловых сетей и источников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наличие договоров поставки топлива, не допускающих перебоев поставки и снижения установленных нормативов запасов топлива;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12) наличие документов, определяющих разграничение эксплуатационной ответственности между потребителями тепловой энергии, теплоснабжающими и теплосетевыми организациями;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14) работоспособность автоматических регуляторов при их наличии.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3. 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сезону, полученного в соответствии с законодательством об электроэнергетике.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4. В целях оценки готовности к отопительному периоду потребителей тепловой энергии комиссией должно быть проверено: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1) 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lastRenderedPageBreak/>
        <w:t>2) проведение промывки оборудования и коммуникаций теплопотребляющих установок;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3) разработка эксплуатационных режимов, а также мероприятий по их внедрению;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4) выполнение плана ремонтных работ и качество их выполнения;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5) состояние тепловых сетей, принадлежащих потребителю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6) состояние утепления зданий и тепловых пунктов, а также индивидуальных тепловых пунктов;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7) состояние трубопроводов, арматуры и тепловой изоляции в пределах тепловых пунктов;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8) наличие и работоспособность приборов учета, работоспособность автоматических регуляторов при их наличии;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9) работоспособность защиты систем теплоснабжения;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10) наличие паспортов теплопотребляющих установок, принципиальных схем и инструкций для обслуживающего персонала и соответствие их действительности;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11) отсутствие прямых соединений оборудования тепловых пунктов с водопроводом и канализацией;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12)  плотность оборудования тепловых пунктов;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13) наличие пломб на расчетных шайбах и соплах элеваторов;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14) отсутствие задолженности за поставленную тепловую энергию (мощность), теплоноситель;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15) наличие собственных и (или) привлеченных ремонтных бригад и обеспеченность их материально-техническими ресурсами для осуществления надежной эксплуатации теплопотребляющих установок;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16) проведения испытания оборудования теплопотребляющих установок на плотность и прочность.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ab/>
        <w:t xml:space="preserve">5.Проверка выполнения теплосетевыми и теплоснабжающими организациями требований, установленных Правилами, осуществляется комиссией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</w:t>
      </w:r>
      <w:r w:rsidRPr="0060348B">
        <w:rPr>
          <w:rFonts w:ascii="Times New Roman" w:hAnsi="Times New Roman"/>
          <w:sz w:val="28"/>
          <w:szCs w:val="28"/>
        </w:rPr>
        <w:lastRenderedPageBreak/>
        <w:t>регламентов или иных нормативных правовых актов в сфере теплоснабжения в отношении требований, установленных настоящими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 целях проведения проверки комиссия рассматривает документы, подтверждающие выполнение требований по готовности, а при необходимости - проводит осмотр объектов проверки.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5. Результаты проверки оформляются актом проверки готовности к отопительному периоду (далее - акт), который составляется не позднее одного дня с даты завершения проверки, по образцу в соответствии с приложением №</w:t>
      </w:r>
      <w:hyperlink r:id="rId10" w:history="1">
        <w:r w:rsidRPr="0060348B">
          <w:rPr>
            <w:rFonts w:ascii="Times New Roman" w:hAnsi="Times New Roman"/>
            <w:color w:val="000000"/>
            <w:sz w:val="28"/>
            <w:szCs w:val="28"/>
          </w:rPr>
          <w:t>2</w:t>
        </w:r>
      </w:hyperlink>
      <w:r w:rsidRPr="0060348B">
        <w:rPr>
          <w:rFonts w:ascii="Times New Roman" w:hAnsi="Times New Roman"/>
          <w:sz w:val="28"/>
          <w:szCs w:val="28"/>
        </w:rPr>
        <w:t xml:space="preserve"> к Программе.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 акте содержатся следующие выводы комиссии по итогам проверки: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объект проверки готов к отопительному периоду;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объект проверки не готов к отопительному периоду.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6.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7. Паспорт готовности к отопительному периоду (далее - паспорт) составляется по образцу в соответствии с </w:t>
      </w:r>
      <w:hyperlink r:id="rId11" w:history="1">
        <w:r w:rsidRPr="0060348B">
          <w:rPr>
            <w:rFonts w:ascii="Times New Roman" w:hAnsi="Times New Roman"/>
            <w:sz w:val="28"/>
            <w:szCs w:val="28"/>
          </w:rPr>
          <w:t>приложением</w:t>
        </w:r>
      </w:hyperlink>
      <w:r w:rsidRPr="0060348B">
        <w:rPr>
          <w:rFonts w:ascii="Times New Roman" w:hAnsi="Times New Roman"/>
          <w:sz w:val="28"/>
          <w:szCs w:val="28"/>
        </w:rPr>
        <w:t xml:space="preserve"> №3 к Программе и выдается Администрацией Андреевского сельского поселения, образовавшей комиссию,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Сроки выдачи паспортов: для потребителей тепловой энергии - не позднее 15 сентября, для теплоснабжающих и теплосетевых организаций - не позднее 1 ноября.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 случае устранения указанных в Перечне замечаний к выполнению (невыполнению) требований по готовности в сроки, комиссией проводится повторная проверка, по результатам которой составляется новый акт.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lastRenderedPageBreak/>
        <w:t>Организация, не получившая по объектам проверки паспорт готовности до даты, указанной в пункте 7,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2A0E43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 xml:space="preserve"> </w:t>
      </w:r>
    </w:p>
    <w:p w:rsidR="002A0E43" w:rsidRDefault="002A0E43" w:rsidP="002A0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lastRenderedPageBreak/>
        <w:t xml:space="preserve">Приложение №1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 xml:space="preserve">к Программе проведения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>проверки готовности теплоснабжающих,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>теплосетевых организаций и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 xml:space="preserve">потребителей тепловой энергии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>к отопительному периоду</w:t>
      </w:r>
    </w:p>
    <w:p w:rsidR="002A0E43" w:rsidRDefault="002A0E43" w:rsidP="002A0E43">
      <w:pPr>
        <w:pStyle w:val="a7"/>
        <w:spacing w:line="360" w:lineRule="auto"/>
        <w:jc w:val="right"/>
        <w:rPr>
          <w:rFonts w:ascii="Times New Roman" w:hAnsi="Times New Roman"/>
          <w:bCs/>
        </w:rPr>
      </w:pPr>
    </w:p>
    <w:p w:rsidR="002A0E43" w:rsidRPr="004E38FA" w:rsidRDefault="002A0E43" w:rsidP="002A0E43">
      <w:pPr>
        <w:pStyle w:val="a7"/>
        <w:spacing w:line="360" w:lineRule="auto"/>
        <w:jc w:val="right"/>
        <w:rPr>
          <w:rFonts w:ascii="Times New Roman" w:hAnsi="Times New Roman"/>
          <w:bCs/>
        </w:rPr>
      </w:pPr>
    </w:p>
    <w:p w:rsidR="002A0E43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4E38FA">
        <w:rPr>
          <w:rFonts w:ascii="Times New Roman" w:hAnsi="Times New Roman"/>
          <w:b/>
          <w:bCs/>
          <w:sz w:val="28"/>
          <w:szCs w:val="28"/>
        </w:rPr>
        <w:t>Перечень</w:t>
      </w:r>
    </w:p>
    <w:p w:rsidR="002A0E43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2A0E43">
        <w:rPr>
          <w:rFonts w:ascii="Times New Roman" w:hAnsi="Times New Roman"/>
          <w:b/>
          <w:bCs/>
          <w:sz w:val="28"/>
          <w:szCs w:val="28"/>
        </w:rPr>
        <w:t>теплоснабжающих, теплосетевых организаций и потребителей тепловой энергии, подлежащих проверке готовности к отопительному периоду</w:t>
      </w:r>
    </w:p>
    <w:p w:rsidR="002A0E43" w:rsidRPr="002A0E43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f"/>
        <w:tblW w:w="0" w:type="auto"/>
        <w:tblLook w:val="01E0"/>
      </w:tblPr>
      <w:tblGrid>
        <w:gridCol w:w="645"/>
        <w:gridCol w:w="3647"/>
        <w:gridCol w:w="2877"/>
        <w:gridCol w:w="2720"/>
      </w:tblGrid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3647" w:type="dxa"/>
          </w:tcPr>
          <w:p w:rsidR="002A0E43" w:rsidRPr="002A0E43" w:rsidRDefault="002A0E43" w:rsidP="00ED687C">
            <w:pPr>
              <w:pStyle w:val="a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pStyle w:val="a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Адрес</w:t>
            </w:r>
          </w:p>
        </w:tc>
        <w:tc>
          <w:tcPr>
            <w:tcW w:w="2720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Дата проведения проверки</w:t>
            </w:r>
          </w:p>
        </w:tc>
      </w:tr>
      <w:tr w:rsidR="002A0E43" w:rsidRPr="002A0E43" w:rsidTr="002A0E43">
        <w:tc>
          <w:tcPr>
            <w:tcW w:w="9889" w:type="dxa"/>
            <w:gridSpan w:val="4"/>
          </w:tcPr>
          <w:p w:rsidR="002A0E43" w:rsidRPr="002A0E43" w:rsidRDefault="002A0E43" w:rsidP="00ED687C">
            <w:pPr>
              <w:pStyle w:val="a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Потребители тепловой энергии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д. Андреевка ул. Молодежная № 1</w:t>
            </w:r>
          </w:p>
        </w:tc>
        <w:tc>
          <w:tcPr>
            <w:tcW w:w="2720" w:type="dxa"/>
          </w:tcPr>
          <w:p w:rsidR="002A0E43" w:rsidRPr="002A0E43" w:rsidRDefault="00767C3F" w:rsidP="005C36EF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не позднее 25 сентября </w:t>
            </w:r>
            <w:r w:rsidR="007A0D74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="004323CD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5C36E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2</w:t>
            </w:r>
          </w:p>
        </w:tc>
        <w:tc>
          <w:tcPr>
            <w:tcW w:w="2720" w:type="dxa"/>
          </w:tcPr>
          <w:p w:rsidR="002A0E43" w:rsidRPr="002A0E43" w:rsidRDefault="00767C3F" w:rsidP="005C36EF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не позднее 25 сентября </w:t>
            </w:r>
            <w:r w:rsidR="004323CD"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 w:rsidR="005C36E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3</w:t>
            </w:r>
          </w:p>
        </w:tc>
        <w:tc>
          <w:tcPr>
            <w:tcW w:w="2720" w:type="dxa"/>
          </w:tcPr>
          <w:p w:rsidR="002A0E43" w:rsidRPr="002A0E43" w:rsidRDefault="002A0E43" w:rsidP="005C36EF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позднее</w:t>
            </w:r>
            <w:r w:rsidR="00767C3F">
              <w:rPr>
                <w:rFonts w:ascii="Times New Roman" w:hAnsi="Times New Roman"/>
                <w:bCs/>
                <w:sz w:val="24"/>
                <w:szCs w:val="24"/>
              </w:rPr>
              <w:t xml:space="preserve"> 25 сентября </w:t>
            </w:r>
            <w:r w:rsidR="004323CD"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 w:rsidR="005C36E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4</w:t>
            </w:r>
          </w:p>
        </w:tc>
        <w:tc>
          <w:tcPr>
            <w:tcW w:w="2720" w:type="dxa"/>
          </w:tcPr>
          <w:p w:rsidR="002A0E43" w:rsidRPr="002A0E43" w:rsidRDefault="00767C3F" w:rsidP="005C36EF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не позднее 25 сентября </w:t>
            </w:r>
            <w:r w:rsidR="004323CD"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 w:rsidR="005C36E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7</w:t>
            </w:r>
          </w:p>
        </w:tc>
        <w:tc>
          <w:tcPr>
            <w:tcW w:w="2720" w:type="dxa"/>
          </w:tcPr>
          <w:p w:rsidR="002A0E43" w:rsidRPr="002A0E43" w:rsidRDefault="00767C3F" w:rsidP="005C36EF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не позднее 25 сентября </w:t>
            </w:r>
            <w:r w:rsidR="004323CD"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 w:rsidR="005C36E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8</w:t>
            </w:r>
          </w:p>
        </w:tc>
        <w:tc>
          <w:tcPr>
            <w:tcW w:w="2720" w:type="dxa"/>
          </w:tcPr>
          <w:p w:rsidR="002A0E43" w:rsidRPr="002A0E43" w:rsidRDefault="00767C3F" w:rsidP="005C36EF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не позднее 25 сентября </w:t>
            </w:r>
            <w:r w:rsidR="004323CD"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 w:rsidR="005C36E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МБДОУ Андреевский детский сад «Родничок»</w:t>
            </w:r>
          </w:p>
        </w:tc>
        <w:tc>
          <w:tcPr>
            <w:tcW w:w="287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д. Андреевка ул. Молодежная № 10</w:t>
            </w:r>
          </w:p>
        </w:tc>
        <w:tc>
          <w:tcPr>
            <w:tcW w:w="2720" w:type="dxa"/>
          </w:tcPr>
          <w:p w:rsidR="002A0E43" w:rsidRPr="002A0E43" w:rsidRDefault="00767C3F" w:rsidP="005C36EF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не позднее 25 сентября </w:t>
            </w:r>
            <w:r w:rsidR="004323CD"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 w:rsidR="005C36E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</w:tbl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</w:p>
    <w:p w:rsidR="002A0E43" w:rsidRPr="00767C3F" w:rsidRDefault="002A0E43" w:rsidP="002A0E43">
      <w:pPr>
        <w:pStyle w:val="a7"/>
        <w:jc w:val="right"/>
        <w:rPr>
          <w:rFonts w:ascii="Times New Roman" w:hAnsi="Times New Roman"/>
          <w:bCs/>
          <w:sz w:val="20"/>
          <w:szCs w:val="20"/>
        </w:rPr>
      </w:pPr>
      <w:r w:rsidRPr="00767C3F">
        <w:rPr>
          <w:rFonts w:ascii="Times New Roman" w:hAnsi="Times New Roman"/>
          <w:bCs/>
          <w:sz w:val="20"/>
          <w:szCs w:val="20"/>
        </w:rPr>
        <w:lastRenderedPageBreak/>
        <w:t xml:space="preserve">Приложение №2 </w:t>
      </w:r>
    </w:p>
    <w:p w:rsidR="002A0E43" w:rsidRPr="00767C3F" w:rsidRDefault="002A0E43" w:rsidP="002A0E43">
      <w:pPr>
        <w:pStyle w:val="a7"/>
        <w:jc w:val="right"/>
        <w:rPr>
          <w:rFonts w:ascii="Times New Roman" w:hAnsi="Times New Roman"/>
          <w:bCs/>
          <w:sz w:val="20"/>
          <w:szCs w:val="20"/>
        </w:rPr>
      </w:pPr>
      <w:r w:rsidRPr="00767C3F">
        <w:rPr>
          <w:rFonts w:ascii="Times New Roman" w:hAnsi="Times New Roman"/>
          <w:bCs/>
          <w:sz w:val="20"/>
          <w:szCs w:val="20"/>
        </w:rPr>
        <w:t>к Программе проведения проверки готовности теплоснабжающих,</w:t>
      </w:r>
    </w:p>
    <w:p w:rsidR="002A0E43" w:rsidRPr="00767C3F" w:rsidRDefault="002A0E43" w:rsidP="002A0E43">
      <w:pPr>
        <w:pStyle w:val="a7"/>
        <w:jc w:val="right"/>
        <w:rPr>
          <w:rFonts w:ascii="Times New Roman" w:hAnsi="Times New Roman"/>
          <w:bCs/>
          <w:sz w:val="20"/>
          <w:szCs w:val="20"/>
        </w:rPr>
      </w:pPr>
      <w:r w:rsidRPr="00767C3F">
        <w:rPr>
          <w:rFonts w:ascii="Times New Roman" w:hAnsi="Times New Roman"/>
          <w:bCs/>
          <w:sz w:val="20"/>
          <w:szCs w:val="20"/>
        </w:rPr>
        <w:t>теплосетевых организаций и</w:t>
      </w:r>
      <w:r w:rsidR="00767C3F">
        <w:rPr>
          <w:rFonts w:ascii="Times New Roman" w:hAnsi="Times New Roman"/>
          <w:bCs/>
          <w:sz w:val="20"/>
          <w:szCs w:val="20"/>
        </w:rPr>
        <w:t xml:space="preserve"> </w:t>
      </w:r>
      <w:r w:rsidRPr="00767C3F">
        <w:rPr>
          <w:rFonts w:ascii="Times New Roman" w:hAnsi="Times New Roman"/>
          <w:bCs/>
          <w:sz w:val="20"/>
          <w:szCs w:val="20"/>
        </w:rPr>
        <w:t xml:space="preserve">потребителей тепловой энергии </w:t>
      </w:r>
    </w:p>
    <w:p w:rsidR="002A0E43" w:rsidRPr="00767C3F" w:rsidRDefault="002A0E43" w:rsidP="002A0E43">
      <w:pPr>
        <w:pStyle w:val="a7"/>
        <w:jc w:val="right"/>
        <w:rPr>
          <w:rFonts w:ascii="Times New Roman" w:hAnsi="Times New Roman"/>
          <w:b/>
          <w:bCs/>
          <w:sz w:val="20"/>
          <w:szCs w:val="20"/>
        </w:rPr>
      </w:pPr>
      <w:r w:rsidRPr="00767C3F">
        <w:rPr>
          <w:rFonts w:ascii="Times New Roman" w:hAnsi="Times New Roman"/>
          <w:bCs/>
          <w:sz w:val="20"/>
          <w:szCs w:val="20"/>
        </w:rPr>
        <w:t>к отопительному периоду</w:t>
      </w:r>
    </w:p>
    <w:p w:rsidR="002A0E43" w:rsidRPr="00767C3F" w:rsidRDefault="002A0E43" w:rsidP="002A0E43">
      <w:pPr>
        <w:pStyle w:val="a7"/>
        <w:rPr>
          <w:rFonts w:ascii="Times New Roman" w:hAnsi="Times New Roman"/>
          <w:sz w:val="20"/>
          <w:szCs w:val="20"/>
        </w:rPr>
      </w:pPr>
    </w:p>
    <w:p w:rsidR="002A0E43" w:rsidRPr="004E38FA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4E38FA">
        <w:rPr>
          <w:rFonts w:ascii="Times New Roman" w:hAnsi="Times New Roman"/>
          <w:b/>
          <w:bCs/>
          <w:sz w:val="28"/>
          <w:szCs w:val="28"/>
        </w:rPr>
        <w:t>АКТ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951"/>
      </w:tblGrid>
      <w:tr w:rsidR="00767C3F" w:rsidRPr="004E38FA" w:rsidTr="00767C3F">
        <w:tc>
          <w:tcPr>
            <w:tcW w:w="9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3F" w:rsidRPr="004E38FA" w:rsidRDefault="00767C3F" w:rsidP="00767C3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проверки готовности к отопительному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пери</w:t>
            </w: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>оду</w:t>
            </w:r>
          </w:p>
        </w:tc>
      </w:tr>
    </w:tbl>
    <w:tbl>
      <w:tblPr>
        <w:tblpPr w:leftFromText="180" w:rightFromText="180" w:vertAnchor="text" w:horzAnchor="margin" w:tblpY="66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676"/>
        <w:gridCol w:w="1290"/>
        <w:gridCol w:w="198"/>
        <w:gridCol w:w="454"/>
        <w:gridCol w:w="255"/>
        <w:gridCol w:w="1814"/>
        <w:gridCol w:w="397"/>
        <w:gridCol w:w="397"/>
        <w:gridCol w:w="284"/>
      </w:tblGrid>
      <w:tr w:rsidR="002A0E43" w:rsidRPr="004E38FA" w:rsidTr="00ED687C"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2A0E43" w:rsidRPr="00767C3F" w:rsidTr="00ED687C">
        <w:trPr>
          <w:cantSplit/>
        </w:trPr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(место составления акта)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(дата составления акта)</w:t>
            </w: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</w:p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767C3F">
        <w:rPr>
          <w:rFonts w:ascii="Times New Roman" w:hAnsi="Times New Roman"/>
          <w:sz w:val="24"/>
          <w:szCs w:val="24"/>
        </w:rPr>
        <w:t xml:space="preserve">                                      </w:t>
      </w:r>
    </w:p>
    <w:p w:rsidR="002A0E43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767C3F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767C3F">
        <w:rPr>
          <w:rFonts w:ascii="Times New Roman" w:hAnsi="Times New Roman"/>
          <w:sz w:val="24"/>
          <w:szCs w:val="24"/>
        </w:rPr>
        <w:t>комиссия, образованная</w:t>
      </w:r>
      <w:r w:rsidRPr="004E38FA">
        <w:rPr>
          <w:rFonts w:ascii="Times New Roman" w:hAnsi="Times New Roman"/>
          <w:sz w:val="28"/>
          <w:szCs w:val="28"/>
        </w:rPr>
        <w:t xml:space="preserve">  </w:t>
      </w:r>
      <w:r w:rsidRPr="004E38FA">
        <w:rPr>
          <w:rFonts w:ascii="Times New Roman" w:hAnsi="Times New Roman"/>
          <w:sz w:val="28"/>
          <w:szCs w:val="28"/>
        </w:rPr>
        <w:tab/>
        <w:t>,</w:t>
      </w:r>
    </w:p>
    <w:p w:rsidR="002A0E43" w:rsidRPr="00875A93" w:rsidRDefault="002A0E43" w:rsidP="002A0E43">
      <w:pPr>
        <w:pStyle w:val="a7"/>
        <w:rPr>
          <w:rFonts w:ascii="Times New Roman" w:hAnsi="Times New Roman"/>
          <w:sz w:val="20"/>
          <w:szCs w:val="20"/>
        </w:rPr>
      </w:pPr>
      <w:r w:rsidRPr="00875A93">
        <w:rPr>
          <w:rFonts w:ascii="Times New Roman" w:hAnsi="Times New Roman"/>
          <w:sz w:val="20"/>
          <w:szCs w:val="20"/>
        </w:rPr>
        <w:t>(форма документа и его реквизиты, которым образована комиссия)</w:t>
      </w:r>
    </w:p>
    <w:p w:rsidR="002A0E43" w:rsidRPr="00875A93" w:rsidRDefault="002A0E43" w:rsidP="002A0E43">
      <w:pPr>
        <w:pStyle w:val="a7"/>
        <w:rPr>
          <w:rFonts w:ascii="Times New Roman" w:hAnsi="Times New Roman"/>
          <w:sz w:val="20"/>
          <w:szCs w:val="20"/>
        </w:rPr>
      </w:pPr>
      <w:r w:rsidRPr="00875A93">
        <w:rPr>
          <w:rFonts w:ascii="Times New Roman" w:hAnsi="Times New Roman"/>
          <w:sz w:val="20"/>
          <w:szCs w:val="20"/>
        </w:rPr>
        <w:t>в соответствии с программой проведения проверки готовности к отопительному периоду</w:t>
      </w:r>
      <w:r w:rsidRPr="00875A93">
        <w:rPr>
          <w:rFonts w:ascii="Times New Roman" w:hAnsi="Times New Roman"/>
          <w:sz w:val="20"/>
          <w:szCs w:val="20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170"/>
        <w:gridCol w:w="454"/>
        <w:gridCol w:w="255"/>
        <w:gridCol w:w="1814"/>
        <w:gridCol w:w="397"/>
        <w:gridCol w:w="397"/>
        <w:gridCol w:w="1956"/>
        <w:gridCol w:w="4224"/>
      </w:tblGrid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г., утвержденной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A0E43" w:rsidRPr="002A0E43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t>(Ф.И.О. руководителя (его заместителя) органа, проводящего проверку готовности к отопительному периоду)</w:t>
      </w:r>
      <w:r w:rsidR="00767C3F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187"/>
        <w:gridCol w:w="510"/>
        <w:gridCol w:w="255"/>
        <w:gridCol w:w="1814"/>
        <w:gridCol w:w="397"/>
        <w:gridCol w:w="97"/>
        <w:gridCol w:w="895"/>
        <w:gridCol w:w="198"/>
        <w:gridCol w:w="510"/>
        <w:gridCol w:w="255"/>
        <w:gridCol w:w="1814"/>
        <w:gridCol w:w="397"/>
        <w:gridCol w:w="397"/>
        <w:gridCol w:w="2167"/>
      </w:tblGrid>
      <w:tr w:rsidR="002A0E43" w:rsidRPr="004E38FA" w:rsidTr="00767C3F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г. по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067CE4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067CE4" w:rsidRDefault="00767C3F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67CE4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2A0E43" w:rsidRPr="00067CE4">
              <w:rPr>
                <w:rFonts w:ascii="Times New Roman" w:hAnsi="Times New Roman"/>
                <w:sz w:val="24"/>
                <w:szCs w:val="24"/>
              </w:rPr>
              <w:t>г. в соответствии с</w:t>
            </w: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767C3F">
        <w:rPr>
          <w:rFonts w:ascii="Times New Roman" w:hAnsi="Times New Roman"/>
          <w:sz w:val="24"/>
          <w:szCs w:val="24"/>
        </w:rPr>
        <w:t xml:space="preserve">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767C3F">
          <w:rPr>
            <w:rFonts w:ascii="Times New Roman" w:hAnsi="Times New Roman"/>
            <w:sz w:val="24"/>
            <w:szCs w:val="24"/>
          </w:rPr>
          <w:t>2010 г</w:t>
        </w:r>
      </w:smartTag>
      <w:r w:rsidRPr="00767C3F">
        <w:rPr>
          <w:rFonts w:ascii="Times New Roman" w:hAnsi="Times New Roman"/>
          <w:sz w:val="24"/>
          <w:szCs w:val="24"/>
        </w:rPr>
        <w:t xml:space="preserve">. № 190-ФЗ “О теплоснабжении” провела проверку готовности к отопительному периоду  </w:t>
      </w:r>
    </w:p>
    <w:p w:rsidR="002A0E43" w:rsidRPr="00767C3F" w:rsidRDefault="002A0E43" w:rsidP="002A0E43">
      <w:pPr>
        <w:pStyle w:val="a7"/>
        <w:rPr>
          <w:rFonts w:ascii="Times New Roman" w:hAnsi="Times New Roman"/>
          <w:sz w:val="20"/>
          <w:szCs w:val="20"/>
        </w:rPr>
      </w:pPr>
      <w:r w:rsidRPr="00767C3F">
        <w:rPr>
          <w:rFonts w:ascii="Times New Roman" w:hAnsi="Times New Roman"/>
          <w:sz w:val="20"/>
          <w:szCs w:val="20"/>
        </w:rP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</w:r>
    </w:p>
    <w:p w:rsidR="00767C3F" w:rsidRPr="00767C3F" w:rsidRDefault="00767C3F" w:rsidP="002A0E43">
      <w:pPr>
        <w:pStyle w:val="a7"/>
        <w:rPr>
          <w:rFonts w:ascii="Times New Roman" w:hAnsi="Times New Roman"/>
          <w:sz w:val="20"/>
          <w:szCs w:val="20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3119"/>
        <w:gridCol w:w="226"/>
      </w:tblGrid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767C3F">
        <w:rPr>
          <w:rFonts w:ascii="Times New Roman" w:hAnsi="Times New Roman"/>
          <w:sz w:val="24"/>
          <w:szCs w:val="24"/>
        </w:rPr>
        <w:t>В ходе проведения проверки готовности к отопительному периоду комиссия установила:</w:t>
      </w:r>
      <w:r w:rsidRPr="00767C3F">
        <w:rPr>
          <w:rFonts w:ascii="Times New Roman" w:hAnsi="Times New Roman"/>
          <w:sz w:val="24"/>
          <w:szCs w:val="24"/>
        </w:rPr>
        <w:br/>
      </w:r>
      <w:r w:rsidRPr="00767C3F">
        <w:rPr>
          <w:rFonts w:ascii="Times New Roman" w:hAnsi="Times New Roman"/>
          <w:sz w:val="24"/>
          <w:szCs w:val="24"/>
        </w:rPr>
        <w:tab/>
        <w:t xml:space="preserve"> (готовность/неготовность к работе в отопительном периоде)</w:t>
      </w: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058"/>
        <w:gridCol w:w="1021"/>
        <w:gridCol w:w="170"/>
        <w:gridCol w:w="1021"/>
        <w:gridCol w:w="681"/>
      </w:tblGrid>
      <w:tr w:rsidR="002A0E43" w:rsidRPr="00767C3F" w:rsidTr="00ED687C">
        <w:tc>
          <w:tcPr>
            <w:tcW w:w="70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3F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Вывод комиссии по итогам проведения проверки готовности к отопительному периоду:</w:t>
            </w:r>
            <w:r w:rsidRPr="00767C3F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Приложение к акту проверки 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гг.</w:t>
            </w:r>
            <w:r w:rsidRPr="00767C3F">
              <w:rPr>
                <w:rStyle w:val="af2"/>
                <w:rFonts w:ascii="Times New Roman" w:hAnsi="Times New Roman"/>
                <w:sz w:val="24"/>
                <w:szCs w:val="24"/>
              </w:rPr>
              <w:footnoteReference w:customMarkFollows="1" w:id="2"/>
              <w:t>*</w:t>
            </w: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892"/>
        <w:gridCol w:w="2523"/>
        <w:gridCol w:w="142"/>
        <w:gridCol w:w="4423"/>
      </w:tblGrid>
      <w:tr w:rsidR="002A0E43" w:rsidRPr="00767C3F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0E43" w:rsidRPr="00767C3F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2A0E43" w:rsidRPr="004E38FA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0E43" w:rsidRPr="004E38FA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2A0E43" w:rsidRPr="004E38FA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0E43" w:rsidRPr="004E38FA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(расшифровка подписи)</w:t>
            </w:r>
          </w:p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767C3F">
        <w:rPr>
          <w:rFonts w:ascii="Times New Roman" w:hAnsi="Times New Roman"/>
          <w:sz w:val="24"/>
          <w:szCs w:val="24"/>
        </w:rPr>
        <w:t>С актом проверки готовности ознакомлен, один экземпляр акта получил:</w:t>
      </w: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lastRenderedPageBreak/>
        <w:t>Приложение №3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 xml:space="preserve">к Программе проведения 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>проверки готовности теплоснабжающих,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>теплосетевых организаций и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 xml:space="preserve">потребителей тепловой энергии 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>к отопительному периоду</w:t>
      </w: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jc w:val="right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2A0E43" w:rsidRPr="004E38FA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4E38FA">
        <w:rPr>
          <w:rFonts w:ascii="Times New Roman" w:hAnsi="Times New Roman"/>
          <w:b/>
          <w:bCs/>
          <w:sz w:val="28"/>
          <w:szCs w:val="28"/>
        </w:rPr>
        <w:t>ПАСПОРТ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4536"/>
        <w:gridCol w:w="1021"/>
        <w:gridCol w:w="170"/>
        <w:gridCol w:w="1021"/>
        <w:gridCol w:w="440"/>
      </w:tblGrid>
      <w:tr w:rsidR="002A0E43" w:rsidRPr="004E38FA" w:rsidTr="00ED687C">
        <w:trPr>
          <w:jc w:val="center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>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>гг.</w:t>
            </w:r>
          </w:p>
        </w:tc>
      </w:tr>
    </w:tbl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 xml:space="preserve">Выдан  </w:t>
      </w:r>
      <w:r w:rsidRPr="004E38FA">
        <w:rPr>
          <w:rFonts w:ascii="Times New Roman" w:hAnsi="Times New Roman"/>
          <w:sz w:val="28"/>
          <w:szCs w:val="28"/>
        </w:rPr>
        <w:tab/>
        <w:t>,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3119"/>
        <w:gridCol w:w="226"/>
      </w:tblGrid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…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Основание выдачи паспорта готовности к отопительному периоду: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727"/>
        <w:gridCol w:w="1985"/>
        <w:gridCol w:w="510"/>
        <w:gridCol w:w="1644"/>
        <w:gridCol w:w="142"/>
      </w:tblGrid>
      <w:tr w:rsidR="002A0E43" w:rsidRPr="004E38FA" w:rsidTr="00ED687C"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Акт проверки готовности к отопительному периоду от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ab/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(подпись, расшифровка подписи и печать уполномоченного органа, образовавшего комиссию по проведению проверки готовности к отопительному периоду)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2A0E43" w:rsidRDefault="002A0E43" w:rsidP="002A0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2A0E43" w:rsidSect="000911F5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4AE" w:rsidRDefault="00B704AE" w:rsidP="000911F5">
      <w:pPr>
        <w:spacing w:after="0" w:line="240" w:lineRule="auto"/>
      </w:pPr>
      <w:r>
        <w:separator/>
      </w:r>
    </w:p>
  </w:endnote>
  <w:endnote w:type="continuationSeparator" w:id="1">
    <w:p w:rsidR="00B704AE" w:rsidRDefault="00B704AE" w:rsidP="00091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4AE" w:rsidRDefault="00B704AE" w:rsidP="000911F5">
      <w:pPr>
        <w:spacing w:after="0" w:line="240" w:lineRule="auto"/>
      </w:pPr>
      <w:r>
        <w:separator/>
      </w:r>
    </w:p>
  </w:footnote>
  <w:footnote w:type="continuationSeparator" w:id="1">
    <w:p w:rsidR="00B704AE" w:rsidRDefault="00B704AE" w:rsidP="000911F5">
      <w:pPr>
        <w:spacing w:after="0" w:line="240" w:lineRule="auto"/>
      </w:pPr>
      <w:r>
        <w:continuationSeparator/>
      </w:r>
    </w:p>
  </w:footnote>
  <w:footnote w:id="2">
    <w:p w:rsidR="002A0E43" w:rsidRPr="00B9575D" w:rsidRDefault="002A0E43" w:rsidP="002A0E43">
      <w:pPr>
        <w:pStyle w:val="ConsPlusNormal"/>
        <w:ind w:firstLine="540"/>
        <w:jc w:val="both"/>
      </w:pPr>
    </w:p>
    <w:p w:rsidR="002A0E43" w:rsidRPr="00B9575D" w:rsidRDefault="002A0E43" w:rsidP="002A0E43">
      <w:pPr>
        <w:pStyle w:val="af0"/>
        <w:ind w:firstLine="567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33252"/>
    </w:sdtPr>
    <w:sdtContent>
      <w:p w:rsidR="000911F5" w:rsidRDefault="000C1E3E" w:rsidP="000911F5">
        <w:pPr>
          <w:pStyle w:val="a9"/>
          <w:jc w:val="center"/>
        </w:pPr>
        <w:fldSimple w:instr=" PAGE   \* MERGEFORMAT ">
          <w:r w:rsidR="005C36EF">
            <w:rPr>
              <w:noProof/>
            </w:rPr>
            <w:t>7</w:t>
          </w:r>
        </w:fldSimple>
      </w:p>
    </w:sdtContent>
  </w:sdt>
  <w:p w:rsidR="000911F5" w:rsidRDefault="000911F5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45271"/>
    <w:rsid w:val="00067CE4"/>
    <w:rsid w:val="00074CE1"/>
    <w:rsid w:val="000911F5"/>
    <w:rsid w:val="00096FEF"/>
    <w:rsid w:val="000C1E3E"/>
    <w:rsid w:val="00100F92"/>
    <w:rsid w:val="00195F3A"/>
    <w:rsid w:val="001F7413"/>
    <w:rsid w:val="00223C17"/>
    <w:rsid w:val="00231DFE"/>
    <w:rsid w:val="002440BC"/>
    <w:rsid w:val="002A0E43"/>
    <w:rsid w:val="002E0C79"/>
    <w:rsid w:val="003615BD"/>
    <w:rsid w:val="00371048"/>
    <w:rsid w:val="003C61E9"/>
    <w:rsid w:val="004323CD"/>
    <w:rsid w:val="00452063"/>
    <w:rsid w:val="004D2ACC"/>
    <w:rsid w:val="004D53AB"/>
    <w:rsid w:val="00514D09"/>
    <w:rsid w:val="005C1C9A"/>
    <w:rsid w:val="005C36EF"/>
    <w:rsid w:val="005C632A"/>
    <w:rsid w:val="00624027"/>
    <w:rsid w:val="00713116"/>
    <w:rsid w:val="00767C3F"/>
    <w:rsid w:val="0077037F"/>
    <w:rsid w:val="0079076C"/>
    <w:rsid w:val="00794906"/>
    <w:rsid w:val="007A0D74"/>
    <w:rsid w:val="007C4B49"/>
    <w:rsid w:val="007C7F6A"/>
    <w:rsid w:val="007E3E5B"/>
    <w:rsid w:val="00817E8D"/>
    <w:rsid w:val="00826DF0"/>
    <w:rsid w:val="0086465B"/>
    <w:rsid w:val="00866AAF"/>
    <w:rsid w:val="0090318D"/>
    <w:rsid w:val="0090641C"/>
    <w:rsid w:val="00913D1E"/>
    <w:rsid w:val="009829FD"/>
    <w:rsid w:val="009B48C3"/>
    <w:rsid w:val="009C1E94"/>
    <w:rsid w:val="00A2655E"/>
    <w:rsid w:val="00A7523C"/>
    <w:rsid w:val="00A828C1"/>
    <w:rsid w:val="00A906F0"/>
    <w:rsid w:val="00B20775"/>
    <w:rsid w:val="00B31477"/>
    <w:rsid w:val="00B704AE"/>
    <w:rsid w:val="00B926EC"/>
    <w:rsid w:val="00BE54EB"/>
    <w:rsid w:val="00CC2EFF"/>
    <w:rsid w:val="00D6020D"/>
    <w:rsid w:val="00D65EDB"/>
    <w:rsid w:val="00DB2972"/>
    <w:rsid w:val="00E376A2"/>
    <w:rsid w:val="00E7368A"/>
    <w:rsid w:val="00E82CF8"/>
    <w:rsid w:val="00F12D7D"/>
    <w:rsid w:val="00F72337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0911F5"/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unhideWhenUsed/>
    <w:rsid w:val="0009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11F5"/>
  </w:style>
  <w:style w:type="paragraph" w:styleId="ab">
    <w:name w:val="footer"/>
    <w:basedOn w:val="a"/>
    <w:link w:val="ac"/>
    <w:uiPriority w:val="99"/>
    <w:semiHidden/>
    <w:unhideWhenUsed/>
    <w:rsid w:val="0009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911F5"/>
  </w:style>
  <w:style w:type="paragraph" w:styleId="ad">
    <w:name w:val="Balloon Text"/>
    <w:basedOn w:val="a"/>
    <w:link w:val="ae"/>
    <w:uiPriority w:val="99"/>
    <w:semiHidden/>
    <w:unhideWhenUsed/>
    <w:rsid w:val="002A0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A0E43"/>
    <w:rPr>
      <w:rFonts w:ascii="Tahoma" w:hAnsi="Tahoma" w:cs="Tahoma"/>
      <w:sz w:val="16"/>
      <w:szCs w:val="16"/>
    </w:rPr>
  </w:style>
  <w:style w:type="table" w:styleId="af">
    <w:name w:val="Table Grid"/>
    <w:basedOn w:val="a1"/>
    <w:rsid w:val="002A0E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footnote text"/>
    <w:basedOn w:val="a"/>
    <w:link w:val="af1"/>
    <w:rsid w:val="002A0E4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rsid w:val="002A0E43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2A0E43"/>
    <w:rPr>
      <w:rFonts w:cs="Times New Roman"/>
      <w:vertAlign w:val="superscript"/>
    </w:rPr>
  </w:style>
  <w:style w:type="paragraph" w:customStyle="1" w:styleId="ConsPlusNormal">
    <w:name w:val="ConsPlusNormal"/>
    <w:rsid w:val="002A0E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6FCB5FAC8CE9AF227C6D240370CB8FF3D87030CC89735EB1C56DE9D6BF8D32A4CBB35E028E4392FAg0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96FCB5FAC8CE9AF227C6D240370CB8FF3D87030CC89735EB1C56DE9D6BF8D32A4CBB35E028E4399FAg0I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96FCB5FAC8CE9AF227C6D240370CB8FF3D87030CC89735EB1C56DE9D6BF8D32A4CBB35E028E429BFAg8I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96FCB5FAC8CE9AF227C6D240370CB8FF3D87030CC89735EB1C56DE9D6BF8D32A4CBB35E028E4393FAg1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96B90FEA842896603DF9BF72E0BBAE90D06F9CAD8695DCF882F1242854A60876E57C1466853EF8FQ3g5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FC04E-CCC0-491B-A47F-E4D2C43B8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11</Pages>
  <Words>2201</Words>
  <Characters>12552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40</cp:revision>
  <cp:lastPrinted>2021-09-23T08:24:00Z</cp:lastPrinted>
  <dcterms:created xsi:type="dcterms:W3CDTF">2017-02-14T13:39:00Z</dcterms:created>
  <dcterms:modified xsi:type="dcterms:W3CDTF">2021-09-23T08:26:00Z</dcterms:modified>
</cp:coreProperties>
</file>