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55E" w:rsidRPr="0069080D" w:rsidRDefault="00A2655E" w:rsidP="00A2655E">
      <w:pPr>
        <w:pStyle w:val="a4"/>
        <w:shd w:val="clear" w:color="auto" w:fill="FFFFFF"/>
        <w:rPr>
          <w:caps/>
          <w:sz w:val="28"/>
          <w:szCs w:val="28"/>
        </w:rPr>
      </w:pPr>
      <w:r w:rsidRPr="0069080D">
        <w:rPr>
          <w:caps/>
          <w:sz w:val="28"/>
          <w:szCs w:val="28"/>
        </w:rPr>
        <w:t xml:space="preserve">АДМИНИСТРАЦИЯ </w:t>
      </w:r>
    </w:p>
    <w:p w:rsidR="00A2655E" w:rsidRPr="0069080D" w:rsidRDefault="00A2655E" w:rsidP="00A2655E">
      <w:pPr>
        <w:pStyle w:val="a4"/>
        <w:shd w:val="clear" w:color="auto" w:fill="FFFFFF"/>
        <w:rPr>
          <w:caps/>
          <w:sz w:val="28"/>
          <w:szCs w:val="28"/>
        </w:rPr>
      </w:pPr>
      <w:r w:rsidRPr="0069080D">
        <w:rPr>
          <w:caps/>
          <w:sz w:val="28"/>
          <w:szCs w:val="28"/>
        </w:rPr>
        <w:t>АНДРЕЕВСКОГО СЕЛЬСКОГО ПОСЕЛЕНИЯ</w:t>
      </w:r>
    </w:p>
    <w:p w:rsidR="00A2655E" w:rsidRPr="0069080D" w:rsidRDefault="00A2655E" w:rsidP="00A2655E">
      <w:pPr>
        <w:pStyle w:val="a4"/>
        <w:shd w:val="clear" w:color="auto" w:fill="FFFFFF"/>
        <w:rPr>
          <w:caps/>
          <w:sz w:val="28"/>
          <w:szCs w:val="28"/>
        </w:rPr>
      </w:pPr>
      <w:r w:rsidRPr="0069080D">
        <w:rPr>
          <w:caps/>
          <w:sz w:val="28"/>
          <w:szCs w:val="28"/>
        </w:rPr>
        <w:t>Темниковского МУНИЦИПАЛЬНОГО РАЙОНА</w:t>
      </w:r>
    </w:p>
    <w:p w:rsidR="00A2655E" w:rsidRPr="0069080D" w:rsidRDefault="00A2655E" w:rsidP="00A2655E">
      <w:pPr>
        <w:pStyle w:val="a4"/>
        <w:shd w:val="clear" w:color="auto" w:fill="FFFFFF"/>
        <w:rPr>
          <w:caps/>
          <w:sz w:val="28"/>
          <w:szCs w:val="28"/>
        </w:rPr>
      </w:pPr>
      <w:r w:rsidRPr="0069080D">
        <w:rPr>
          <w:caps/>
          <w:sz w:val="28"/>
          <w:szCs w:val="28"/>
        </w:rPr>
        <w:t>Республики мордовиЯ</w:t>
      </w:r>
    </w:p>
    <w:p w:rsidR="00A2655E" w:rsidRPr="00B20775" w:rsidRDefault="00A2655E" w:rsidP="00A2655E">
      <w:pPr>
        <w:pStyle w:val="a4"/>
        <w:shd w:val="clear" w:color="auto" w:fill="FFFFFF"/>
        <w:rPr>
          <w:b w:val="0"/>
          <w:caps/>
          <w:sz w:val="24"/>
          <w:szCs w:val="24"/>
        </w:rPr>
      </w:pPr>
    </w:p>
    <w:p w:rsidR="00A2655E" w:rsidRPr="000911F5" w:rsidRDefault="00A2655E" w:rsidP="00A2655E">
      <w:pPr>
        <w:pStyle w:val="a4"/>
        <w:shd w:val="clear" w:color="auto" w:fill="FFFFFF"/>
        <w:rPr>
          <w:b w:val="0"/>
          <w:caps/>
          <w:sz w:val="22"/>
          <w:szCs w:val="22"/>
        </w:rPr>
      </w:pPr>
    </w:p>
    <w:p w:rsidR="00A2655E" w:rsidRPr="0069080D" w:rsidRDefault="00A2655E" w:rsidP="00A2655E">
      <w:pPr>
        <w:shd w:val="clear" w:color="auto" w:fill="FFFFFF"/>
        <w:spacing w:line="360" w:lineRule="auto"/>
        <w:jc w:val="center"/>
        <w:outlineLvl w:val="0"/>
        <w:rPr>
          <w:rFonts w:ascii="Times New Roman" w:hAnsi="Times New Roman" w:cs="Times New Roman"/>
          <w:b/>
          <w:bCs/>
          <w:sz w:val="34"/>
          <w:szCs w:val="34"/>
        </w:rPr>
      </w:pPr>
      <w:r w:rsidRPr="0069080D">
        <w:rPr>
          <w:rFonts w:ascii="Times New Roman" w:hAnsi="Times New Roman" w:cs="Times New Roman"/>
          <w:b/>
          <w:bCs/>
          <w:sz w:val="34"/>
          <w:szCs w:val="34"/>
        </w:rPr>
        <w:t>П О С Т А Н О В Л Е Н И Е</w:t>
      </w:r>
    </w:p>
    <w:p w:rsidR="00A2655E" w:rsidRPr="00D15DED" w:rsidRDefault="00A2655E" w:rsidP="00A2655E">
      <w:pPr>
        <w:shd w:val="clear" w:color="auto" w:fill="FFFFFF"/>
        <w:spacing w:after="0" w:line="240" w:lineRule="auto"/>
        <w:jc w:val="both"/>
        <w:outlineLvl w:val="0"/>
        <w:rPr>
          <w:rFonts w:ascii="Times New Roman" w:hAnsi="Times New Roman" w:cs="Times New Roman"/>
          <w:bCs/>
          <w:sz w:val="24"/>
          <w:szCs w:val="24"/>
        </w:rPr>
      </w:pPr>
    </w:p>
    <w:p w:rsidR="00A2655E" w:rsidRPr="00B20775" w:rsidRDefault="00A2655E" w:rsidP="00A2655E">
      <w:pPr>
        <w:shd w:val="clear" w:color="auto" w:fill="FFFFFF"/>
        <w:spacing w:after="0" w:line="240" w:lineRule="auto"/>
        <w:jc w:val="both"/>
        <w:outlineLvl w:val="0"/>
        <w:rPr>
          <w:rFonts w:ascii="Times New Roman" w:hAnsi="Times New Roman" w:cs="Times New Roman"/>
          <w:bCs/>
          <w:sz w:val="24"/>
          <w:szCs w:val="24"/>
        </w:rPr>
      </w:pPr>
    </w:p>
    <w:p w:rsidR="00A2655E" w:rsidRPr="0069080D" w:rsidRDefault="00BE190E" w:rsidP="00A2655E">
      <w:pPr>
        <w:shd w:val="clear" w:color="auto" w:fill="FFFFFF"/>
        <w:spacing w:line="360" w:lineRule="auto"/>
        <w:jc w:val="both"/>
        <w:rPr>
          <w:rFonts w:ascii="Times New Roman" w:hAnsi="Times New Roman" w:cs="Times New Roman"/>
          <w:sz w:val="28"/>
          <w:szCs w:val="28"/>
        </w:rPr>
      </w:pPr>
      <w:r>
        <w:rPr>
          <w:rFonts w:ascii="Times New Roman" w:hAnsi="Times New Roman" w:cs="Times New Roman"/>
          <w:sz w:val="28"/>
          <w:szCs w:val="28"/>
        </w:rPr>
        <w:t>23</w:t>
      </w:r>
      <w:r w:rsidR="009F19C4">
        <w:rPr>
          <w:rFonts w:ascii="Times New Roman" w:hAnsi="Times New Roman" w:cs="Times New Roman"/>
          <w:sz w:val="28"/>
          <w:szCs w:val="28"/>
        </w:rPr>
        <w:t>.09.</w:t>
      </w:r>
      <w:r w:rsidR="00673A0D">
        <w:rPr>
          <w:rFonts w:ascii="Times New Roman" w:hAnsi="Times New Roman" w:cs="Times New Roman"/>
          <w:sz w:val="28"/>
          <w:szCs w:val="28"/>
        </w:rPr>
        <w:t>20</w:t>
      </w:r>
      <w:r w:rsidR="002F0982">
        <w:rPr>
          <w:rFonts w:ascii="Times New Roman" w:hAnsi="Times New Roman" w:cs="Times New Roman"/>
          <w:sz w:val="28"/>
          <w:szCs w:val="28"/>
        </w:rPr>
        <w:t>2</w:t>
      </w:r>
      <w:r>
        <w:rPr>
          <w:rFonts w:ascii="Times New Roman" w:hAnsi="Times New Roman" w:cs="Times New Roman"/>
          <w:sz w:val="28"/>
          <w:szCs w:val="28"/>
        </w:rPr>
        <w:t>1</w:t>
      </w:r>
      <w:r w:rsidR="0099167B">
        <w:rPr>
          <w:rFonts w:ascii="Times New Roman" w:hAnsi="Times New Roman" w:cs="Times New Roman"/>
          <w:sz w:val="28"/>
          <w:szCs w:val="28"/>
        </w:rPr>
        <w:t xml:space="preserve"> </w:t>
      </w:r>
      <w:r w:rsidR="00A2655E" w:rsidRPr="0069080D">
        <w:rPr>
          <w:rFonts w:ascii="Times New Roman" w:hAnsi="Times New Roman" w:cs="Times New Roman"/>
          <w:sz w:val="28"/>
          <w:szCs w:val="28"/>
        </w:rPr>
        <w:t>г</w:t>
      </w:r>
      <w:r w:rsidR="00A2655E" w:rsidRPr="0069080D">
        <w:rPr>
          <w:rFonts w:ascii="Times New Roman" w:hAnsi="Times New Roman" w:cs="Times New Roman"/>
          <w:sz w:val="28"/>
          <w:szCs w:val="28"/>
          <w:u w:val="single"/>
        </w:rPr>
        <w:t xml:space="preserve"> </w:t>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99167B">
        <w:rPr>
          <w:rFonts w:ascii="Times New Roman" w:hAnsi="Times New Roman" w:cs="Times New Roman"/>
          <w:sz w:val="28"/>
          <w:szCs w:val="28"/>
        </w:rPr>
        <w:t>№</w:t>
      </w:r>
      <w:r>
        <w:rPr>
          <w:rFonts w:ascii="Times New Roman" w:hAnsi="Times New Roman" w:cs="Times New Roman"/>
          <w:sz w:val="28"/>
          <w:szCs w:val="28"/>
        </w:rPr>
        <w:t>52</w:t>
      </w:r>
    </w:p>
    <w:p w:rsidR="00A2655E" w:rsidRDefault="00A2655E" w:rsidP="000911F5">
      <w:pPr>
        <w:jc w:val="center"/>
        <w:rPr>
          <w:rFonts w:ascii="Times New Roman" w:hAnsi="Times New Roman" w:cs="Times New Roman"/>
          <w:sz w:val="28"/>
          <w:szCs w:val="28"/>
        </w:rPr>
      </w:pPr>
      <w:r>
        <w:rPr>
          <w:rFonts w:ascii="Times New Roman" w:hAnsi="Times New Roman" w:cs="Times New Roman"/>
          <w:sz w:val="28"/>
          <w:szCs w:val="28"/>
        </w:rPr>
        <w:t>д. Андреевка</w:t>
      </w:r>
    </w:p>
    <w:p w:rsidR="00D15DED" w:rsidRPr="00D15DED" w:rsidRDefault="00D15DED" w:rsidP="000911F5">
      <w:pPr>
        <w:jc w:val="center"/>
        <w:rPr>
          <w:rFonts w:ascii="Times New Roman" w:hAnsi="Times New Roman" w:cs="Times New Roman"/>
          <w:sz w:val="24"/>
          <w:szCs w:val="24"/>
        </w:rPr>
      </w:pPr>
    </w:p>
    <w:p w:rsidR="00D15DED" w:rsidRPr="00D15DED" w:rsidRDefault="00D15DED" w:rsidP="00D15DED">
      <w:pPr>
        <w:pStyle w:val="a7"/>
        <w:jc w:val="center"/>
        <w:rPr>
          <w:rFonts w:ascii="Times New Roman" w:hAnsi="Times New Roman"/>
          <w:b/>
          <w:sz w:val="28"/>
          <w:szCs w:val="28"/>
        </w:rPr>
      </w:pPr>
      <w:r w:rsidRPr="00D15DED">
        <w:rPr>
          <w:rFonts w:ascii="Times New Roman" w:hAnsi="Times New Roman"/>
          <w:b/>
          <w:sz w:val="28"/>
          <w:szCs w:val="28"/>
        </w:rPr>
        <w:t>Об утверждении системы мониторинга, состояния систем теплоснабжения на территории Андреевского сельского поселения Темниковского муниципального района Республики Мордовия</w:t>
      </w:r>
    </w:p>
    <w:p w:rsidR="00D15DED" w:rsidRPr="00D15DED" w:rsidRDefault="00D15DED" w:rsidP="00D15DED">
      <w:pPr>
        <w:pStyle w:val="a7"/>
        <w:jc w:val="center"/>
        <w:rPr>
          <w:rFonts w:ascii="Times New Roman" w:hAnsi="Times New Roman"/>
          <w:sz w:val="24"/>
          <w:szCs w:val="24"/>
        </w:rPr>
      </w:pPr>
    </w:p>
    <w:p w:rsidR="00D15DED" w:rsidRPr="00D15DED" w:rsidRDefault="00D15DED" w:rsidP="00D15DED">
      <w:pPr>
        <w:pStyle w:val="a7"/>
        <w:jc w:val="center"/>
        <w:rPr>
          <w:rFonts w:ascii="Times New Roman" w:hAnsi="Times New Roman"/>
          <w:sz w:val="24"/>
          <w:szCs w:val="24"/>
        </w:rPr>
      </w:pP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xml:space="preserve">Во исполнение </w:t>
      </w:r>
      <w:hyperlink r:id="rId7" w:history="1">
        <w:r w:rsidRPr="00D15DED">
          <w:rPr>
            <w:rStyle w:val="af"/>
            <w:rFonts w:ascii="Times New Roman" w:hAnsi="Times New Roman"/>
            <w:color w:val="000000" w:themeColor="text1"/>
            <w:sz w:val="28"/>
            <w:szCs w:val="28"/>
            <w:u w:val="none"/>
          </w:rPr>
          <w:t xml:space="preserve">Федерального </w:t>
        </w:r>
      </w:hyperlink>
      <w:r w:rsidR="00BE190E">
        <w:rPr>
          <w:rFonts w:ascii="Times New Roman" w:hAnsi="Times New Roman"/>
          <w:sz w:val="28"/>
          <w:szCs w:val="28"/>
        </w:rPr>
        <w:t>закона от</w:t>
      </w:r>
      <w:r>
        <w:rPr>
          <w:rFonts w:ascii="Times New Roman" w:hAnsi="Times New Roman"/>
          <w:sz w:val="28"/>
          <w:szCs w:val="28"/>
        </w:rPr>
        <w:t xml:space="preserve">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N 190-ФЗ "О теплоснабжении", руководствуясь статьями 29 и 32 Устава Андреевского сельского поселения Темниковского муниципаль</w:t>
      </w:r>
      <w:r w:rsidR="00BE190E">
        <w:rPr>
          <w:rFonts w:ascii="Times New Roman" w:hAnsi="Times New Roman"/>
          <w:sz w:val="28"/>
          <w:szCs w:val="28"/>
        </w:rPr>
        <w:t>ного района Республики Мордовия</w:t>
      </w:r>
      <w:r w:rsidR="0099167B">
        <w:rPr>
          <w:rFonts w:ascii="Times New Roman" w:hAnsi="Times New Roman"/>
          <w:sz w:val="28"/>
          <w:szCs w:val="28"/>
        </w:rPr>
        <w:t xml:space="preserve"> </w:t>
      </w:r>
      <w:r>
        <w:rPr>
          <w:rFonts w:ascii="Times New Roman" w:hAnsi="Times New Roman"/>
          <w:sz w:val="28"/>
          <w:szCs w:val="28"/>
        </w:rPr>
        <w:t>п о с т а н о в л я е т:</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1.Утвердить систему мониторинга состояния систем теплоснабжения на территории Андреевского сельского поселения Темниковского муниципального района Республики Мордовия, согласно приложению.</w:t>
      </w:r>
    </w:p>
    <w:p w:rsidR="00D15DED" w:rsidRDefault="00BE190E" w:rsidP="00D15DED">
      <w:pPr>
        <w:pStyle w:val="a7"/>
        <w:spacing w:line="360" w:lineRule="auto"/>
        <w:jc w:val="both"/>
        <w:rPr>
          <w:rFonts w:ascii="Times New Roman" w:hAnsi="Times New Roman"/>
          <w:sz w:val="28"/>
          <w:szCs w:val="28"/>
        </w:rPr>
      </w:pPr>
      <w:r>
        <w:rPr>
          <w:rFonts w:ascii="Times New Roman" w:hAnsi="Times New Roman"/>
          <w:sz w:val="28"/>
          <w:szCs w:val="28"/>
        </w:rPr>
        <w:t>2.</w:t>
      </w:r>
      <w:r w:rsidR="00D15DED">
        <w:rPr>
          <w:rFonts w:ascii="Times New Roman" w:hAnsi="Times New Roman"/>
          <w:sz w:val="28"/>
          <w:szCs w:val="28"/>
        </w:rPr>
        <w:t xml:space="preserve"> Настоящее Постановление опубликовать в Информационном бюллетене Андреевского сельского поселения Темниковского муниципального района Республики Мордовия.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3. Настоящее постановление вступает в силу с момента его опубликования.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4. Контроль за исполнением настоящего постановления оставляю за собой</w:t>
      </w:r>
    </w:p>
    <w:p w:rsidR="00D15DED" w:rsidRPr="00D15DED" w:rsidRDefault="00D15DED" w:rsidP="00D15DED">
      <w:pPr>
        <w:pStyle w:val="a7"/>
        <w:jc w:val="both"/>
        <w:rPr>
          <w:rFonts w:ascii="Times New Roman" w:hAnsi="Times New Roman"/>
          <w:sz w:val="24"/>
          <w:szCs w:val="24"/>
        </w:rPr>
      </w:pPr>
    </w:p>
    <w:p w:rsidR="00D15DED" w:rsidRPr="00D15DED" w:rsidRDefault="00D15DED" w:rsidP="00D15DED">
      <w:pPr>
        <w:pStyle w:val="a7"/>
        <w:jc w:val="both"/>
        <w:rPr>
          <w:rFonts w:ascii="Times New Roman" w:hAnsi="Times New Roman"/>
          <w:sz w:val="24"/>
          <w:szCs w:val="24"/>
        </w:rPr>
      </w:pPr>
    </w:p>
    <w:p w:rsidR="00D15DED" w:rsidRPr="00D15DED" w:rsidRDefault="00D15DED" w:rsidP="00D15DED">
      <w:pPr>
        <w:pStyle w:val="a7"/>
        <w:jc w:val="both"/>
        <w:rPr>
          <w:rFonts w:ascii="Times New Roman" w:hAnsi="Times New Roman"/>
          <w:sz w:val="24"/>
          <w:szCs w:val="24"/>
        </w:rPr>
      </w:pPr>
    </w:p>
    <w:p w:rsidR="00D15DED" w:rsidRDefault="00D15DED" w:rsidP="00D15DED">
      <w:pPr>
        <w:pStyle w:val="a7"/>
        <w:jc w:val="both"/>
        <w:rPr>
          <w:rFonts w:ascii="Times New Roman" w:hAnsi="Times New Roman"/>
          <w:sz w:val="28"/>
          <w:szCs w:val="28"/>
        </w:rPr>
      </w:pPr>
      <w:r>
        <w:rPr>
          <w:rFonts w:ascii="Times New Roman" w:hAnsi="Times New Roman"/>
          <w:sz w:val="28"/>
          <w:szCs w:val="28"/>
        </w:rPr>
        <w:t xml:space="preserve">Глава Андреевского </w:t>
      </w:r>
    </w:p>
    <w:p w:rsidR="00D15DED" w:rsidRDefault="00D15DED" w:rsidP="00D15DED">
      <w:pPr>
        <w:pStyle w:val="a7"/>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Т.В. Максимова </w:t>
      </w:r>
      <w:bookmarkStart w:id="0" w:name="_GoBack"/>
      <w:bookmarkEnd w:id="0"/>
    </w:p>
    <w:p w:rsidR="00D15DED" w:rsidRDefault="00D15DED" w:rsidP="00D15DED">
      <w:pPr>
        <w:rPr>
          <w:rFonts w:ascii="Times New Roman" w:hAnsi="Times New Roman" w:cs="Times New Roman"/>
        </w:rPr>
      </w:pPr>
      <w:r>
        <w:rPr>
          <w:rFonts w:ascii="Times New Roman" w:hAnsi="Times New Roman" w:cs="Times New Roman"/>
        </w:rPr>
        <w:br w:type="page"/>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lastRenderedPageBreak/>
        <w:t xml:space="preserve">Приложение </w:t>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t>к Постановлению Администрации</w:t>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t xml:space="preserve"> Андреевского сельского поселения </w:t>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t>Темниковского муниципального района РМ</w:t>
      </w:r>
    </w:p>
    <w:p w:rsidR="00D15DED" w:rsidRPr="00D15DED" w:rsidRDefault="00BE190E" w:rsidP="00D15DED">
      <w:pPr>
        <w:pStyle w:val="a7"/>
        <w:jc w:val="right"/>
        <w:rPr>
          <w:rFonts w:ascii="Times New Roman" w:hAnsi="Times New Roman"/>
          <w:sz w:val="24"/>
          <w:szCs w:val="24"/>
        </w:rPr>
      </w:pPr>
      <w:r>
        <w:rPr>
          <w:rFonts w:ascii="Times New Roman" w:hAnsi="Times New Roman"/>
          <w:sz w:val="24"/>
          <w:szCs w:val="24"/>
        </w:rPr>
        <w:t>23</w:t>
      </w:r>
      <w:r w:rsidR="009F19C4">
        <w:rPr>
          <w:rFonts w:ascii="Times New Roman" w:hAnsi="Times New Roman"/>
          <w:sz w:val="24"/>
          <w:szCs w:val="24"/>
        </w:rPr>
        <w:t>.09.</w:t>
      </w:r>
      <w:r w:rsidR="00673A0D">
        <w:rPr>
          <w:rFonts w:ascii="Times New Roman" w:hAnsi="Times New Roman"/>
          <w:sz w:val="24"/>
          <w:szCs w:val="24"/>
        </w:rPr>
        <w:t>20</w:t>
      </w:r>
      <w:r w:rsidR="002F0982">
        <w:rPr>
          <w:rFonts w:ascii="Times New Roman" w:hAnsi="Times New Roman"/>
          <w:sz w:val="24"/>
          <w:szCs w:val="24"/>
        </w:rPr>
        <w:t>2</w:t>
      </w:r>
      <w:r>
        <w:rPr>
          <w:rFonts w:ascii="Times New Roman" w:hAnsi="Times New Roman"/>
          <w:sz w:val="24"/>
          <w:szCs w:val="24"/>
        </w:rPr>
        <w:t>1</w:t>
      </w:r>
      <w:r w:rsidR="0099167B">
        <w:rPr>
          <w:rFonts w:ascii="Times New Roman" w:hAnsi="Times New Roman"/>
          <w:sz w:val="24"/>
          <w:szCs w:val="24"/>
        </w:rPr>
        <w:t xml:space="preserve"> г. № </w:t>
      </w:r>
      <w:r>
        <w:rPr>
          <w:rFonts w:ascii="Times New Roman" w:hAnsi="Times New Roman"/>
          <w:sz w:val="24"/>
          <w:szCs w:val="24"/>
        </w:rPr>
        <w:t>52</w:t>
      </w:r>
    </w:p>
    <w:p w:rsidR="00D15DED" w:rsidRPr="000D571A" w:rsidRDefault="00D15DED" w:rsidP="00D15DED">
      <w:pPr>
        <w:pStyle w:val="a7"/>
        <w:spacing w:line="360" w:lineRule="auto"/>
        <w:jc w:val="right"/>
        <w:rPr>
          <w:rFonts w:ascii="Times New Roman" w:hAnsi="Times New Roman"/>
          <w:sz w:val="28"/>
          <w:szCs w:val="28"/>
        </w:rPr>
      </w:pPr>
    </w:p>
    <w:p w:rsidR="00D15DED" w:rsidRDefault="00D15DED" w:rsidP="00D15DED">
      <w:pPr>
        <w:pStyle w:val="a7"/>
        <w:rPr>
          <w:rFonts w:ascii="Times New Roman" w:hAnsi="Times New Roman"/>
          <w:sz w:val="28"/>
          <w:szCs w:val="28"/>
        </w:rPr>
      </w:pPr>
    </w:p>
    <w:p w:rsidR="00D15DED" w:rsidRDefault="00D15DED" w:rsidP="00D15DED">
      <w:pPr>
        <w:pStyle w:val="a7"/>
        <w:jc w:val="center"/>
        <w:rPr>
          <w:rFonts w:ascii="Times New Roman" w:hAnsi="Times New Roman"/>
          <w:b/>
          <w:sz w:val="28"/>
          <w:szCs w:val="28"/>
        </w:rPr>
      </w:pPr>
      <w:r>
        <w:rPr>
          <w:rFonts w:ascii="Times New Roman" w:hAnsi="Times New Roman"/>
          <w:b/>
          <w:sz w:val="28"/>
          <w:szCs w:val="28"/>
        </w:rPr>
        <w:t>Система</w:t>
      </w:r>
    </w:p>
    <w:p w:rsidR="00D15DED" w:rsidRDefault="00D15DED" w:rsidP="00D15DED">
      <w:pPr>
        <w:pStyle w:val="a7"/>
        <w:jc w:val="center"/>
        <w:rPr>
          <w:rFonts w:ascii="Times New Roman" w:hAnsi="Times New Roman"/>
          <w:b/>
          <w:sz w:val="28"/>
          <w:szCs w:val="28"/>
        </w:rPr>
      </w:pPr>
      <w:r>
        <w:rPr>
          <w:rFonts w:ascii="Times New Roman" w:hAnsi="Times New Roman"/>
          <w:b/>
          <w:sz w:val="28"/>
          <w:szCs w:val="28"/>
        </w:rPr>
        <w:t>мониторинга состояния систем теплоснабжения на территории Андреевского сельского поселения Темниковского муниципального района</w:t>
      </w:r>
    </w:p>
    <w:p w:rsidR="00D15DED" w:rsidRDefault="00D15DED" w:rsidP="00D15DED">
      <w:pPr>
        <w:pStyle w:val="a7"/>
        <w:jc w:val="center"/>
        <w:rPr>
          <w:rFonts w:ascii="Times New Roman" w:hAnsi="Times New Roman"/>
          <w:b/>
          <w:sz w:val="28"/>
          <w:szCs w:val="28"/>
        </w:rPr>
      </w:pPr>
      <w:r>
        <w:rPr>
          <w:rFonts w:ascii="Times New Roman" w:hAnsi="Times New Roman"/>
          <w:b/>
          <w:sz w:val="28"/>
          <w:szCs w:val="28"/>
        </w:rPr>
        <w:t xml:space="preserve"> Республики Мордовия</w:t>
      </w:r>
    </w:p>
    <w:p w:rsidR="00D15DED" w:rsidRDefault="00D15DED" w:rsidP="00D15DED">
      <w:pPr>
        <w:pStyle w:val="a7"/>
        <w:spacing w:line="360" w:lineRule="auto"/>
        <w:jc w:val="both"/>
        <w:rPr>
          <w:rFonts w:ascii="Times New Roman" w:hAnsi="Times New Roman"/>
          <w:b/>
          <w:sz w:val="28"/>
          <w:szCs w:val="28"/>
        </w:rPr>
      </w:pPr>
    </w:p>
    <w:p w:rsidR="00D15DED" w:rsidRDefault="00D15DED" w:rsidP="00D15DED">
      <w:pPr>
        <w:pStyle w:val="a7"/>
        <w:spacing w:line="360" w:lineRule="auto"/>
        <w:jc w:val="center"/>
        <w:rPr>
          <w:rFonts w:ascii="Times New Roman" w:hAnsi="Times New Roman"/>
          <w:sz w:val="28"/>
          <w:szCs w:val="28"/>
        </w:rPr>
      </w:pPr>
      <w:r>
        <w:rPr>
          <w:rFonts w:ascii="Times New Roman" w:hAnsi="Times New Roman"/>
          <w:sz w:val="28"/>
          <w:szCs w:val="28"/>
        </w:rPr>
        <w:t>Вступление</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В настоящее время актуальной является задача  осуществления мониторинга состояния технологического оборудования и тепловых сетей.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Входные данные мониторинга должны строго соответствовать требованиям системы по актуальности  и достоверности.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Система мониторинга включает в себя: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xml:space="preserve">1. Систему сбора данных; </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xml:space="preserve">2. Систему хранения, обработки и представления данных; </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3. Систему анализа и выдачи информации для принятия решения.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Порядок организации мониторинга и корректировки, развития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Общие положения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lastRenderedPageBreak/>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N 190-ФЗ «О теплоснабжении».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2.1.4. Основными задачами проведения мониторинга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соответствия запланированных мероприятий фактически осуществленным (оценка хода реализации);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соответствия фактических результатов, ее целям (анализ результативности);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соотношения затрат, направленных на реализацию с полученным эффектом (анализ эффективности);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причин успехов и неудач выполнения;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эффективности организации выполнения;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–корректировка с учетом происходящих изменений, в том числе уточнение целей и задач.</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2.1.5. Основными этапами проведения мониторинга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–определение целей и задач проведения мониторинга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–формирование системы индикаторов, отражающих реализацию целей,  развития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полученной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2.1.6. Основными индикаторами, применяемыми для мониторинга развития систем теплоснабжения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–объем выработки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–уровень загрузки мощностей теплоисточников;</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lastRenderedPageBreak/>
        <w:t>–уровень соответствия тепловых мощностей потребностям потребителей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–обеспеченность тепловыми мощностями нового строительства;</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–удельный расход тепловой энергии на отопление 1 кв.метра за рассматриваемый период;</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–удельный расход тепловой энергии на ГВС в расчете на 1 жителя за рассматриваемый период;</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–удельные нормы расхода топлива на выработку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–удельные расход ресурсов на производство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–удельный расход ресурсов на транспортировку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–аварийность систем теплоснабжения (единиц на километр протяженности сетей);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–доля ежегодно заменяемых сетей (в процентах от общей протяженности);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–уровень платежей потребителей;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–уровень рентабельности.</w:t>
      </w:r>
    </w:p>
    <w:p w:rsidR="00D15DED" w:rsidRDefault="00D15DED" w:rsidP="00D15DED">
      <w:pPr>
        <w:pStyle w:val="a7"/>
        <w:spacing w:line="360" w:lineRule="auto"/>
        <w:jc w:val="both"/>
        <w:rPr>
          <w:rFonts w:ascii="Times New Roman" w:hAnsi="Times New Roman"/>
          <w:b/>
          <w:sz w:val="28"/>
          <w:szCs w:val="28"/>
        </w:rPr>
      </w:pPr>
      <w:r>
        <w:rPr>
          <w:rFonts w:ascii="Times New Roman" w:hAnsi="Times New Roman"/>
          <w:b/>
          <w:sz w:val="28"/>
          <w:szCs w:val="28"/>
        </w:rPr>
        <w:t>Принципы проведения мониторинга,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2.2.2 Проведение мониторинга и оценки, развития систем теплоснабжения базируется на следующих принципах:</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–определенность – четкое определение показателей, последовательность измерений показателей от одного отчетного периода к другому;</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–регулярность – проведение мониторинга достаточно часто и через равные промежутки времени;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–достоверность – использование точной и достоверной информации, формализация методов сбора информации.</w:t>
      </w:r>
    </w:p>
    <w:p w:rsidR="00D15DED" w:rsidRDefault="00D15DED" w:rsidP="00D15DED">
      <w:pPr>
        <w:pStyle w:val="a7"/>
        <w:spacing w:line="360" w:lineRule="auto"/>
        <w:jc w:val="both"/>
        <w:rPr>
          <w:rFonts w:ascii="Times New Roman" w:hAnsi="Times New Roman"/>
          <w:b/>
          <w:sz w:val="28"/>
          <w:szCs w:val="28"/>
        </w:rPr>
      </w:pPr>
      <w:r>
        <w:rPr>
          <w:rFonts w:ascii="Times New Roman" w:hAnsi="Times New Roman"/>
          <w:b/>
          <w:sz w:val="28"/>
          <w:szCs w:val="28"/>
        </w:rPr>
        <w:lastRenderedPageBreak/>
        <w:t>Сбор и систематизация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2.3.1.Разработка системы индикаторов, позволяющих отслеживать ход выполнения, развития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2.3.2.Для каждого индикатора необходимо установить:</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–определение (что отражает данный индикатор);</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–источник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–периодичность (с какой частотой собирается);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–точка отсчета (значение показателя «на входе» до момента реализации,);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–целевое значение (ожидаемое значение «на выходе» по итогам реализации запланированных мероприятий);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–единица измерения.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2.3.4.Основными источниками получения информации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–субъекты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–потребители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2.3.5.Формат и периодичность предоставления информации устанавливаются отдельно для каждого источника получения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2.5.Анализ информации и формирование рекомендаций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2.5.1.Основными этапами анализа информации о проведении, развития систем теплоснабжения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–описание фактической ситуации (фактическое значение индикаторов на момент сбора информации, описание условий внешней среды);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ситуации в динамике (сравнение фактического значения индикаторов на момент сбора информации с точкой отсчета);</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–сравнение затрат и эффектов;</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успехов и неудач;</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влияния изменений внешних условий;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эффективности эксплуатации;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–выводы;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–рекомендации.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2.5.2.Основными методами анализа информации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lastRenderedPageBreak/>
        <w:t>–количественные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2.5.3.Анализ информации об эксплуатации, развития систем теплоснабжения осуществляется с эксплуатирующей организацией.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2.5.4.На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D15DED" w:rsidRDefault="00D15DED" w:rsidP="00D15DED">
      <w:pPr>
        <w:spacing w:after="0" w:line="360" w:lineRule="auto"/>
        <w:jc w:val="both"/>
        <w:rPr>
          <w:sz w:val="28"/>
          <w:szCs w:val="28"/>
        </w:rPr>
      </w:pPr>
    </w:p>
    <w:p w:rsidR="00D15DED" w:rsidRDefault="00D15DED" w:rsidP="00D15DED">
      <w:pPr>
        <w:spacing w:after="0" w:line="360" w:lineRule="auto"/>
        <w:jc w:val="both"/>
        <w:rPr>
          <w:sz w:val="24"/>
          <w:szCs w:val="24"/>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0911F5" w:rsidRPr="000911F5" w:rsidRDefault="000911F5" w:rsidP="000911F5">
      <w:pPr>
        <w:jc w:val="center"/>
        <w:rPr>
          <w:rFonts w:ascii="Times New Roman" w:hAnsi="Times New Roman" w:cs="Times New Roman"/>
          <w:sz w:val="20"/>
          <w:szCs w:val="20"/>
        </w:rPr>
      </w:pPr>
    </w:p>
    <w:p w:rsidR="000911F5" w:rsidRDefault="000911F5" w:rsidP="000911F5">
      <w:pPr>
        <w:pStyle w:val="a7"/>
        <w:rPr>
          <w:rFonts w:ascii="Times New Roman" w:hAnsi="Times New Roman"/>
          <w:sz w:val="24"/>
          <w:szCs w:val="24"/>
        </w:rPr>
      </w:pPr>
    </w:p>
    <w:p w:rsidR="00A2655E" w:rsidRPr="00A2655E" w:rsidRDefault="00A2655E" w:rsidP="005C632A">
      <w:pPr>
        <w:spacing w:after="0" w:line="240" w:lineRule="auto"/>
        <w:rPr>
          <w:rFonts w:ascii="Times New Roman" w:hAnsi="Times New Roman" w:cs="Times New Roman"/>
        </w:rPr>
      </w:pPr>
    </w:p>
    <w:sectPr w:rsidR="00A2655E" w:rsidRPr="00A2655E" w:rsidSect="000911F5">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655D" w:rsidRDefault="00C9655D" w:rsidP="000911F5">
      <w:pPr>
        <w:spacing w:after="0" w:line="240" w:lineRule="auto"/>
      </w:pPr>
      <w:r>
        <w:separator/>
      </w:r>
    </w:p>
  </w:endnote>
  <w:endnote w:type="continuationSeparator" w:id="1">
    <w:p w:rsidR="00C9655D" w:rsidRDefault="00C9655D" w:rsidP="000911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655D" w:rsidRDefault="00C9655D" w:rsidP="000911F5">
      <w:pPr>
        <w:spacing w:after="0" w:line="240" w:lineRule="auto"/>
      </w:pPr>
      <w:r>
        <w:separator/>
      </w:r>
    </w:p>
  </w:footnote>
  <w:footnote w:type="continuationSeparator" w:id="1">
    <w:p w:rsidR="00C9655D" w:rsidRDefault="00C9655D" w:rsidP="000911F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33252"/>
    </w:sdtPr>
    <w:sdtContent>
      <w:p w:rsidR="000911F5" w:rsidRDefault="0019390D" w:rsidP="000911F5">
        <w:pPr>
          <w:pStyle w:val="a9"/>
          <w:jc w:val="center"/>
        </w:pPr>
        <w:fldSimple w:instr=" PAGE   \* MERGEFORMAT ">
          <w:r w:rsidR="00BE190E">
            <w:rPr>
              <w:noProof/>
            </w:rPr>
            <w:t>2</w:t>
          </w:r>
        </w:fldSimple>
      </w:p>
    </w:sdtContent>
  </w:sdt>
  <w:p w:rsidR="000911F5" w:rsidRDefault="000911F5">
    <w:pPr>
      <w:pStyle w:val="a9"/>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2655E"/>
    <w:rsid w:val="0006274A"/>
    <w:rsid w:val="00074CE1"/>
    <w:rsid w:val="000911F5"/>
    <w:rsid w:val="00100F92"/>
    <w:rsid w:val="0019390D"/>
    <w:rsid w:val="001F7413"/>
    <w:rsid w:val="00231DFE"/>
    <w:rsid w:val="002F0982"/>
    <w:rsid w:val="00347A30"/>
    <w:rsid w:val="003615BD"/>
    <w:rsid w:val="00371048"/>
    <w:rsid w:val="003744AC"/>
    <w:rsid w:val="00452063"/>
    <w:rsid w:val="004D2ACC"/>
    <w:rsid w:val="004D53AB"/>
    <w:rsid w:val="00514D09"/>
    <w:rsid w:val="00597B5F"/>
    <w:rsid w:val="005C632A"/>
    <w:rsid w:val="005E1581"/>
    <w:rsid w:val="00673A0D"/>
    <w:rsid w:val="006C4003"/>
    <w:rsid w:val="0070159A"/>
    <w:rsid w:val="00713116"/>
    <w:rsid w:val="0074753C"/>
    <w:rsid w:val="0077037F"/>
    <w:rsid w:val="007C4B49"/>
    <w:rsid w:val="007C7F6A"/>
    <w:rsid w:val="0086465B"/>
    <w:rsid w:val="008F6E26"/>
    <w:rsid w:val="0090318D"/>
    <w:rsid w:val="00913D1E"/>
    <w:rsid w:val="0099167B"/>
    <w:rsid w:val="009B48C3"/>
    <w:rsid w:val="009F19C4"/>
    <w:rsid w:val="00A2655E"/>
    <w:rsid w:val="00A6402A"/>
    <w:rsid w:val="00A7523C"/>
    <w:rsid w:val="00A828C1"/>
    <w:rsid w:val="00A906F0"/>
    <w:rsid w:val="00AB76E1"/>
    <w:rsid w:val="00B20775"/>
    <w:rsid w:val="00B926EC"/>
    <w:rsid w:val="00BB4ADD"/>
    <w:rsid w:val="00BE190E"/>
    <w:rsid w:val="00C57331"/>
    <w:rsid w:val="00C9655D"/>
    <w:rsid w:val="00CC2EFF"/>
    <w:rsid w:val="00D15DED"/>
    <w:rsid w:val="00D6020D"/>
    <w:rsid w:val="00F0769A"/>
    <w:rsid w:val="00F46870"/>
    <w:rsid w:val="00FB03A8"/>
    <w:rsid w:val="00FC7D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D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655E"/>
    <w:pPr>
      <w:spacing w:before="100" w:beforeAutospacing="1" w:after="119" w:line="240" w:lineRule="auto"/>
    </w:pPr>
    <w:rPr>
      <w:rFonts w:ascii="Times New Roman" w:eastAsia="Times New Roman" w:hAnsi="Times New Roman" w:cs="Times New Roman"/>
      <w:sz w:val="24"/>
      <w:szCs w:val="24"/>
    </w:rPr>
  </w:style>
  <w:style w:type="paragraph" w:styleId="a4">
    <w:name w:val="Subtitle"/>
    <w:basedOn w:val="a"/>
    <w:link w:val="a5"/>
    <w:uiPriority w:val="99"/>
    <w:qFormat/>
    <w:rsid w:val="00A2655E"/>
    <w:pPr>
      <w:spacing w:after="0" w:line="240" w:lineRule="auto"/>
      <w:jc w:val="center"/>
    </w:pPr>
    <w:rPr>
      <w:rFonts w:ascii="Times New Roman" w:eastAsia="Times New Roman" w:hAnsi="Times New Roman" w:cs="Times New Roman"/>
      <w:b/>
      <w:sz w:val="32"/>
      <w:szCs w:val="20"/>
    </w:rPr>
  </w:style>
  <w:style w:type="character" w:customStyle="1" w:styleId="a5">
    <w:name w:val="Подзаголовок Знак"/>
    <w:basedOn w:val="a0"/>
    <w:link w:val="a4"/>
    <w:uiPriority w:val="99"/>
    <w:rsid w:val="00A2655E"/>
    <w:rPr>
      <w:rFonts w:ascii="Times New Roman" w:eastAsia="Times New Roman" w:hAnsi="Times New Roman" w:cs="Times New Roman"/>
      <w:b/>
      <w:sz w:val="32"/>
      <w:szCs w:val="20"/>
    </w:rPr>
  </w:style>
  <w:style w:type="character" w:styleId="a6">
    <w:name w:val="Emphasis"/>
    <w:basedOn w:val="a0"/>
    <w:qFormat/>
    <w:rsid w:val="00A2655E"/>
    <w:rPr>
      <w:i/>
      <w:iCs/>
    </w:rPr>
  </w:style>
  <w:style w:type="character" w:customStyle="1" w:styleId="1">
    <w:name w:val="Подзаголовок Знак1"/>
    <w:basedOn w:val="a0"/>
    <w:uiPriority w:val="99"/>
    <w:locked/>
    <w:rsid w:val="00A2655E"/>
    <w:rPr>
      <w:rFonts w:ascii="Calibri" w:eastAsia="Times New Roman" w:hAnsi="Calibri" w:cs="Times New Roman"/>
      <w:b/>
      <w:sz w:val="32"/>
      <w:szCs w:val="20"/>
    </w:rPr>
  </w:style>
  <w:style w:type="paragraph" w:styleId="a7">
    <w:name w:val="No Spacing"/>
    <w:link w:val="a8"/>
    <w:uiPriority w:val="1"/>
    <w:qFormat/>
    <w:rsid w:val="00A2655E"/>
    <w:pPr>
      <w:spacing w:after="0" w:line="240" w:lineRule="auto"/>
    </w:pPr>
    <w:rPr>
      <w:rFonts w:ascii="Calibri" w:eastAsia="Times New Roman" w:hAnsi="Calibri" w:cs="Times New Roman"/>
    </w:rPr>
  </w:style>
  <w:style w:type="character" w:customStyle="1" w:styleId="a8">
    <w:name w:val="Без интервала Знак"/>
    <w:basedOn w:val="a0"/>
    <w:link w:val="a7"/>
    <w:uiPriority w:val="1"/>
    <w:locked/>
    <w:rsid w:val="000911F5"/>
    <w:rPr>
      <w:rFonts w:ascii="Calibri" w:eastAsia="Times New Roman" w:hAnsi="Calibri" w:cs="Times New Roman"/>
    </w:rPr>
  </w:style>
  <w:style w:type="paragraph" w:styleId="a9">
    <w:name w:val="header"/>
    <w:basedOn w:val="a"/>
    <w:link w:val="aa"/>
    <w:uiPriority w:val="99"/>
    <w:unhideWhenUsed/>
    <w:rsid w:val="000911F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911F5"/>
  </w:style>
  <w:style w:type="paragraph" w:styleId="ab">
    <w:name w:val="footer"/>
    <w:basedOn w:val="a"/>
    <w:link w:val="ac"/>
    <w:uiPriority w:val="99"/>
    <w:semiHidden/>
    <w:unhideWhenUsed/>
    <w:rsid w:val="000911F5"/>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0911F5"/>
  </w:style>
  <w:style w:type="paragraph" w:styleId="ad">
    <w:name w:val="Balloon Text"/>
    <w:basedOn w:val="a"/>
    <w:link w:val="ae"/>
    <w:uiPriority w:val="99"/>
    <w:semiHidden/>
    <w:unhideWhenUsed/>
    <w:rsid w:val="00D15DED"/>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D15DED"/>
    <w:rPr>
      <w:rFonts w:ascii="Tahoma" w:hAnsi="Tahoma" w:cs="Tahoma"/>
      <w:sz w:val="16"/>
      <w:szCs w:val="16"/>
    </w:rPr>
  </w:style>
  <w:style w:type="character" w:styleId="af">
    <w:name w:val="Hyperlink"/>
    <w:basedOn w:val="a0"/>
    <w:uiPriority w:val="99"/>
    <w:semiHidden/>
    <w:unhideWhenUsed/>
    <w:rsid w:val="00D15DED"/>
    <w:rPr>
      <w:color w:val="0000FF"/>
      <w:u w:val="single"/>
    </w:rPr>
  </w:style>
</w:styles>
</file>

<file path=word/webSettings.xml><?xml version="1.0" encoding="utf-8"?>
<w:webSettings xmlns:r="http://schemas.openxmlformats.org/officeDocument/2006/relationships" xmlns:w="http://schemas.openxmlformats.org/wordprocessingml/2006/main">
  <w:divs>
    <w:div w:id="11959313">
      <w:bodyDiv w:val="1"/>
      <w:marLeft w:val="0"/>
      <w:marRight w:val="0"/>
      <w:marTop w:val="0"/>
      <w:marBottom w:val="0"/>
      <w:divBdr>
        <w:top w:val="none" w:sz="0" w:space="0" w:color="auto"/>
        <w:left w:val="none" w:sz="0" w:space="0" w:color="auto"/>
        <w:bottom w:val="none" w:sz="0" w:space="0" w:color="auto"/>
        <w:right w:val="none" w:sz="0" w:space="0" w:color="auto"/>
      </w:divBdr>
    </w:div>
    <w:div w:id="197834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12077489.2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84335-47C3-43F3-A7B1-6DC51959B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6</Pages>
  <Words>1181</Words>
  <Characters>6737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35</cp:revision>
  <cp:lastPrinted>2021-09-23T08:28:00Z</cp:lastPrinted>
  <dcterms:created xsi:type="dcterms:W3CDTF">2017-02-14T13:39:00Z</dcterms:created>
  <dcterms:modified xsi:type="dcterms:W3CDTF">2021-09-23T08:28:00Z</dcterms:modified>
</cp:coreProperties>
</file>