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Pr="00723A96" w:rsidRDefault="00F238D6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020F10" w:rsidP="00B1497C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EB7ABE">
        <w:rPr>
          <w:sz w:val="28"/>
          <w:szCs w:val="28"/>
        </w:rPr>
        <w:t>7</w:t>
      </w:r>
      <w:r>
        <w:rPr>
          <w:sz w:val="28"/>
          <w:szCs w:val="28"/>
        </w:rPr>
        <w:t xml:space="preserve"> сентября </w:t>
      </w:r>
      <w:r w:rsidR="000B7192">
        <w:rPr>
          <w:sz w:val="28"/>
          <w:szCs w:val="28"/>
        </w:rPr>
        <w:t>202</w:t>
      </w:r>
      <w:r w:rsidR="00603D4E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50</w:t>
      </w:r>
    </w:p>
    <w:p w:rsidR="009C6469" w:rsidRPr="00F238D6" w:rsidRDefault="009C6469" w:rsidP="00B1497C">
      <w:pPr>
        <w:rPr>
          <w:sz w:val="20"/>
          <w:szCs w:val="20"/>
        </w:rPr>
      </w:pP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9C6469" w:rsidRPr="0050078A" w:rsidRDefault="009C6469" w:rsidP="00B1497C">
      <w:pPr>
        <w:ind w:right="4890"/>
        <w:rPr>
          <w:bCs/>
          <w:sz w:val="20"/>
          <w:szCs w:val="20"/>
        </w:rPr>
      </w:pPr>
    </w:p>
    <w:p w:rsidR="00F238D6" w:rsidRDefault="00F238D6" w:rsidP="00F238D6">
      <w:pPr>
        <w:contextualSpacing/>
        <w:jc w:val="center"/>
        <w:rPr>
          <w:b/>
          <w:sz w:val="28"/>
          <w:szCs w:val="28"/>
        </w:rPr>
      </w:pPr>
      <w:r w:rsidRPr="00D36551">
        <w:rPr>
          <w:b/>
          <w:sz w:val="28"/>
          <w:szCs w:val="28"/>
        </w:rPr>
        <w:t xml:space="preserve">Об утверждении Порядка </w:t>
      </w:r>
    </w:p>
    <w:p w:rsidR="00F238D6" w:rsidRPr="00D36551" w:rsidRDefault="00F238D6" w:rsidP="00F238D6">
      <w:pPr>
        <w:contextualSpacing/>
        <w:jc w:val="center"/>
        <w:rPr>
          <w:b/>
          <w:sz w:val="28"/>
          <w:szCs w:val="28"/>
        </w:rPr>
      </w:pPr>
      <w:r w:rsidRPr="00D36551">
        <w:rPr>
          <w:b/>
          <w:sz w:val="28"/>
          <w:szCs w:val="28"/>
        </w:rPr>
        <w:t>организации и проведения публичных слушаний</w:t>
      </w:r>
    </w:p>
    <w:p w:rsidR="00F238D6" w:rsidRPr="00F238D6" w:rsidRDefault="00F238D6" w:rsidP="00F238D6">
      <w:pPr>
        <w:ind w:firstLine="709"/>
        <w:jc w:val="both"/>
        <w:rPr>
          <w:sz w:val="20"/>
          <w:szCs w:val="20"/>
        </w:rPr>
      </w:pPr>
    </w:p>
    <w:p w:rsidR="00F238D6" w:rsidRPr="00F238D6" w:rsidRDefault="00F238D6" w:rsidP="00F238D6">
      <w:pPr>
        <w:ind w:firstLine="709"/>
        <w:jc w:val="both"/>
        <w:rPr>
          <w:sz w:val="20"/>
          <w:szCs w:val="20"/>
        </w:rPr>
      </w:pPr>
    </w:p>
    <w:p w:rsidR="00F238D6" w:rsidRPr="00D36551" w:rsidRDefault="00F238D6" w:rsidP="00F238D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D36551">
        <w:rPr>
          <w:sz w:val="28"/>
          <w:szCs w:val="28"/>
        </w:rPr>
        <w:t>В соответствии со</w:t>
      </w:r>
      <w:r>
        <w:rPr>
          <w:sz w:val="28"/>
          <w:szCs w:val="28"/>
        </w:rPr>
        <w:t xml:space="preserve"> статьей 28 </w:t>
      </w:r>
      <w:r w:rsidRPr="00D36551">
        <w:rPr>
          <w:sz w:val="28"/>
          <w:szCs w:val="28"/>
        </w:rPr>
        <w:t>Федерального закона от 6</w:t>
      </w:r>
      <w:r>
        <w:rPr>
          <w:sz w:val="28"/>
          <w:szCs w:val="28"/>
        </w:rPr>
        <w:t xml:space="preserve"> октября 2003 г. № </w:t>
      </w:r>
      <w:r w:rsidRPr="00D36551">
        <w:rPr>
          <w:sz w:val="28"/>
          <w:szCs w:val="28"/>
        </w:rPr>
        <w:t xml:space="preserve">131-ФЗ </w:t>
      </w:r>
      <w:r>
        <w:rPr>
          <w:sz w:val="28"/>
          <w:szCs w:val="28"/>
        </w:rPr>
        <w:t>«</w:t>
      </w:r>
      <w:r w:rsidRPr="00D36551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 xml:space="preserve">», </w:t>
      </w:r>
      <w:r w:rsidRPr="00D36551">
        <w:rPr>
          <w:sz w:val="28"/>
          <w:szCs w:val="28"/>
        </w:rPr>
        <w:t>Устав</w:t>
      </w:r>
      <w:r>
        <w:rPr>
          <w:sz w:val="28"/>
          <w:szCs w:val="28"/>
        </w:rPr>
        <w:t>ом Андреевского сельского поселения Темниковского муниципального района</w:t>
      </w:r>
      <w:r w:rsidRPr="00D36551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>,</w:t>
      </w:r>
      <w:r w:rsidRPr="00D36551">
        <w:rPr>
          <w:sz w:val="28"/>
          <w:szCs w:val="28"/>
        </w:rPr>
        <w:t xml:space="preserve"> Совет депутатов </w:t>
      </w:r>
      <w:r>
        <w:rPr>
          <w:sz w:val="28"/>
          <w:szCs w:val="28"/>
        </w:rPr>
        <w:t xml:space="preserve">Андреевского сельского поселения Темниковского муниципального района </w:t>
      </w:r>
      <w:r w:rsidRPr="00D36551">
        <w:rPr>
          <w:sz w:val="28"/>
          <w:szCs w:val="28"/>
        </w:rPr>
        <w:t>Республики Мордовия р</w:t>
      </w:r>
      <w:r>
        <w:rPr>
          <w:sz w:val="28"/>
          <w:szCs w:val="28"/>
        </w:rPr>
        <w:t xml:space="preserve"> </w:t>
      </w:r>
      <w:r w:rsidRPr="00D36551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D36551">
        <w:rPr>
          <w:sz w:val="28"/>
          <w:szCs w:val="28"/>
        </w:rPr>
        <w:t>ш</w:t>
      </w:r>
      <w:r>
        <w:rPr>
          <w:sz w:val="28"/>
          <w:szCs w:val="28"/>
        </w:rPr>
        <w:t xml:space="preserve"> </w:t>
      </w:r>
      <w:r w:rsidRPr="00D36551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36551">
        <w:rPr>
          <w:sz w:val="28"/>
          <w:szCs w:val="28"/>
        </w:rPr>
        <w:t>л:</w:t>
      </w:r>
    </w:p>
    <w:p w:rsidR="00F238D6" w:rsidRPr="00D36551" w:rsidRDefault="00F238D6" w:rsidP="00020F10">
      <w:pPr>
        <w:pStyle w:val="aff1"/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D36551">
        <w:rPr>
          <w:rFonts w:ascii="Times New Roman" w:hAnsi="Times New Roman" w:cs="Times New Roman"/>
          <w:sz w:val="28"/>
          <w:szCs w:val="28"/>
        </w:rPr>
        <w:t>Утвердить прилагаемый Порядок организации и проведения публичных слушаний.</w:t>
      </w:r>
    </w:p>
    <w:p w:rsidR="00F238D6" w:rsidRDefault="00F238D6" w:rsidP="00020F10">
      <w:pPr>
        <w:pStyle w:val="aff1"/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D36551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</w:t>
      </w:r>
      <w:r>
        <w:rPr>
          <w:rFonts w:ascii="Times New Roman" w:hAnsi="Times New Roman" w:cs="Times New Roman"/>
          <w:sz w:val="28"/>
          <w:szCs w:val="28"/>
        </w:rPr>
        <w:t xml:space="preserve"> официального опубликования (обнародования) </w:t>
      </w:r>
      <w:r w:rsidRPr="00D36551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Информационном бюллетене.</w:t>
      </w:r>
    </w:p>
    <w:p w:rsidR="00BC3EC7" w:rsidRDefault="00BC3EC7" w:rsidP="00020F10">
      <w:pPr>
        <w:pStyle w:val="Style11"/>
        <w:widowControl/>
        <w:jc w:val="both"/>
        <w:rPr>
          <w:rStyle w:val="FontStyle18"/>
          <w:b w:val="0"/>
          <w:sz w:val="28"/>
          <w:szCs w:val="28"/>
        </w:rPr>
      </w:pPr>
    </w:p>
    <w:p w:rsidR="00BC3EC7" w:rsidRDefault="00BC3EC7" w:rsidP="00020F10">
      <w:pPr>
        <w:pStyle w:val="Style11"/>
        <w:widowControl/>
        <w:rPr>
          <w:rStyle w:val="FontStyle18"/>
          <w:b w:val="0"/>
          <w:sz w:val="28"/>
          <w:szCs w:val="28"/>
        </w:rPr>
      </w:pPr>
    </w:p>
    <w:p w:rsidR="00BC3EC7" w:rsidRDefault="00BC3EC7" w:rsidP="00F238D6">
      <w:pPr>
        <w:pStyle w:val="Style11"/>
        <w:widowControl/>
        <w:ind w:left="19"/>
        <w:rPr>
          <w:rStyle w:val="FontStyle18"/>
          <w:b w:val="0"/>
          <w:sz w:val="28"/>
          <w:szCs w:val="28"/>
        </w:rPr>
      </w:pPr>
    </w:p>
    <w:p w:rsidR="00BC3EC7" w:rsidRPr="006B2511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Глава Андреевского</w:t>
      </w:r>
    </w:p>
    <w:p w:rsidR="00BC3EC7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Т.В.Максимова</w:t>
      </w:r>
    </w:p>
    <w:p w:rsidR="00F238D6" w:rsidRDefault="00F238D6" w:rsidP="00BC3EC7">
      <w:pPr>
        <w:jc w:val="both"/>
        <w:rPr>
          <w:sz w:val="28"/>
          <w:szCs w:val="28"/>
        </w:rPr>
      </w:pPr>
    </w:p>
    <w:p w:rsidR="00F238D6" w:rsidRDefault="00F238D6" w:rsidP="00BC3EC7">
      <w:pPr>
        <w:jc w:val="both"/>
        <w:rPr>
          <w:sz w:val="28"/>
          <w:szCs w:val="28"/>
        </w:rPr>
      </w:pPr>
    </w:p>
    <w:p w:rsidR="00F238D6" w:rsidRDefault="00F238D6" w:rsidP="00BC3EC7">
      <w:pPr>
        <w:jc w:val="both"/>
        <w:rPr>
          <w:sz w:val="28"/>
          <w:szCs w:val="28"/>
        </w:rPr>
      </w:pPr>
    </w:p>
    <w:p w:rsidR="00F238D6" w:rsidRDefault="00F238D6" w:rsidP="00BC3EC7">
      <w:pPr>
        <w:jc w:val="both"/>
        <w:rPr>
          <w:sz w:val="28"/>
          <w:szCs w:val="28"/>
        </w:rPr>
      </w:pPr>
    </w:p>
    <w:p w:rsidR="00020F10" w:rsidRDefault="00020F10" w:rsidP="00020F10">
      <w:pPr>
        <w:jc w:val="right"/>
        <w:rPr>
          <w:color w:val="000000" w:themeColor="text1"/>
          <w:lang w:eastAsia="en-US"/>
        </w:rPr>
      </w:pPr>
    </w:p>
    <w:p w:rsidR="00020F10" w:rsidRDefault="00020F10" w:rsidP="00020F10">
      <w:pPr>
        <w:jc w:val="right"/>
        <w:rPr>
          <w:color w:val="000000" w:themeColor="text1"/>
          <w:lang w:eastAsia="en-US"/>
        </w:rPr>
      </w:pPr>
    </w:p>
    <w:p w:rsidR="00020F10" w:rsidRDefault="00020F10" w:rsidP="00020F10">
      <w:pPr>
        <w:jc w:val="right"/>
        <w:rPr>
          <w:color w:val="000000" w:themeColor="text1"/>
          <w:lang w:eastAsia="en-US"/>
        </w:rPr>
      </w:pPr>
    </w:p>
    <w:p w:rsidR="00020F10" w:rsidRDefault="00020F10" w:rsidP="00020F10">
      <w:pPr>
        <w:jc w:val="right"/>
        <w:rPr>
          <w:color w:val="000000" w:themeColor="text1"/>
          <w:lang w:eastAsia="en-US"/>
        </w:rPr>
      </w:pPr>
    </w:p>
    <w:p w:rsidR="00020F10" w:rsidRDefault="00020F10" w:rsidP="00020F10">
      <w:pPr>
        <w:jc w:val="right"/>
        <w:rPr>
          <w:color w:val="000000" w:themeColor="text1"/>
          <w:lang w:eastAsia="en-US"/>
        </w:rPr>
      </w:pPr>
      <w:r>
        <w:rPr>
          <w:color w:val="000000" w:themeColor="text1"/>
          <w:lang w:eastAsia="en-US"/>
        </w:rPr>
        <w:lastRenderedPageBreak/>
        <w:t>УТВЕРЖДЕН</w:t>
      </w:r>
    </w:p>
    <w:p w:rsidR="00020F10" w:rsidRDefault="00020F10" w:rsidP="00020F10">
      <w:pPr>
        <w:jc w:val="right"/>
        <w:rPr>
          <w:color w:val="000000" w:themeColor="text1"/>
          <w:lang w:eastAsia="en-US"/>
        </w:rPr>
      </w:pPr>
      <w:r w:rsidRPr="00F238D6">
        <w:rPr>
          <w:color w:val="000000" w:themeColor="text1"/>
          <w:lang w:eastAsia="en-US"/>
        </w:rPr>
        <w:t xml:space="preserve">решением Совета депутатов </w:t>
      </w:r>
    </w:p>
    <w:p w:rsidR="00020F10" w:rsidRDefault="00020F10" w:rsidP="00020F10">
      <w:pPr>
        <w:jc w:val="right"/>
        <w:rPr>
          <w:color w:val="000000" w:themeColor="text1"/>
          <w:lang w:eastAsia="en-US"/>
        </w:rPr>
      </w:pPr>
      <w:r>
        <w:rPr>
          <w:color w:val="000000" w:themeColor="text1"/>
          <w:lang w:eastAsia="en-US"/>
        </w:rPr>
        <w:t xml:space="preserve">Андреевского сельского поселения </w:t>
      </w:r>
    </w:p>
    <w:p w:rsidR="00020F10" w:rsidRDefault="00020F10" w:rsidP="00020F10">
      <w:pPr>
        <w:jc w:val="right"/>
        <w:rPr>
          <w:color w:val="000000" w:themeColor="text1"/>
          <w:lang w:eastAsia="en-US"/>
        </w:rPr>
      </w:pPr>
      <w:r>
        <w:rPr>
          <w:color w:val="000000" w:themeColor="text1"/>
          <w:lang w:eastAsia="en-US"/>
        </w:rPr>
        <w:t xml:space="preserve">Темниковского муниципального района </w:t>
      </w:r>
    </w:p>
    <w:p w:rsidR="00020F10" w:rsidRPr="00F238D6" w:rsidRDefault="00020F10" w:rsidP="00020F10">
      <w:pPr>
        <w:jc w:val="right"/>
        <w:rPr>
          <w:color w:val="000000" w:themeColor="text1"/>
          <w:lang w:eastAsia="en-US"/>
        </w:rPr>
      </w:pPr>
      <w:r w:rsidRPr="00F238D6">
        <w:rPr>
          <w:color w:val="000000" w:themeColor="text1"/>
          <w:lang w:eastAsia="en-US"/>
        </w:rPr>
        <w:t>Республики Мордовия</w:t>
      </w:r>
    </w:p>
    <w:p w:rsidR="00020F10" w:rsidRPr="00F238D6" w:rsidRDefault="00020F10" w:rsidP="00020F10">
      <w:pPr>
        <w:jc w:val="right"/>
        <w:rPr>
          <w:color w:val="000000" w:themeColor="text1"/>
          <w:lang w:eastAsia="en-US"/>
        </w:rPr>
      </w:pPr>
      <w:r w:rsidRPr="00F238D6">
        <w:rPr>
          <w:color w:val="000000" w:themeColor="text1"/>
          <w:lang w:eastAsia="en-US"/>
        </w:rPr>
        <w:t>от «</w:t>
      </w:r>
      <w:r>
        <w:rPr>
          <w:color w:val="000000" w:themeColor="text1"/>
          <w:lang w:eastAsia="en-US"/>
        </w:rPr>
        <w:t xml:space="preserve"> 27 </w:t>
      </w:r>
      <w:r w:rsidRPr="00F238D6">
        <w:rPr>
          <w:color w:val="000000" w:themeColor="text1"/>
          <w:lang w:eastAsia="en-US"/>
        </w:rPr>
        <w:t xml:space="preserve">» </w:t>
      </w:r>
      <w:r>
        <w:rPr>
          <w:color w:val="000000" w:themeColor="text1"/>
          <w:lang w:eastAsia="en-US"/>
        </w:rPr>
        <w:t>сентября</w:t>
      </w:r>
      <w:r w:rsidRPr="00F238D6">
        <w:rPr>
          <w:color w:val="000000" w:themeColor="text1"/>
          <w:lang w:eastAsia="en-US"/>
        </w:rPr>
        <w:t xml:space="preserve"> 20</w:t>
      </w:r>
      <w:r>
        <w:rPr>
          <w:color w:val="000000" w:themeColor="text1"/>
          <w:lang w:eastAsia="en-US"/>
        </w:rPr>
        <w:t>21</w:t>
      </w:r>
      <w:r w:rsidRPr="00F238D6">
        <w:rPr>
          <w:color w:val="000000" w:themeColor="text1"/>
          <w:lang w:eastAsia="en-US"/>
        </w:rPr>
        <w:t xml:space="preserve"> г. № </w:t>
      </w:r>
      <w:r>
        <w:rPr>
          <w:color w:val="000000" w:themeColor="text1"/>
          <w:lang w:eastAsia="en-US"/>
        </w:rPr>
        <w:t>50</w:t>
      </w:r>
    </w:p>
    <w:p w:rsidR="00F238D6" w:rsidRPr="00F238D6" w:rsidRDefault="00F238D6" w:rsidP="00F238D6">
      <w:pPr>
        <w:contextualSpacing/>
        <w:jc w:val="center"/>
        <w:rPr>
          <w:b/>
          <w:bCs/>
          <w:caps/>
        </w:rPr>
      </w:pPr>
    </w:p>
    <w:p w:rsidR="00F238D6" w:rsidRPr="00F238D6" w:rsidRDefault="00F238D6" w:rsidP="00F238D6">
      <w:pPr>
        <w:contextualSpacing/>
        <w:jc w:val="center"/>
        <w:rPr>
          <w:b/>
          <w:bCs/>
          <w:caps/>
        </w:rPr>
      </w:pPr>
    </w:p>
    <w:p w:rsidR="00F238D6" w:rsidRDefault="00F238D6" w:rsidP="00F238D6">
      <w:pPr>
        <w:contextualSpacing/>
        <w:jc w:val="center"/>
        <w:rPr>
          <w:sz w:val="28"/>
          <w:szCs w:val="28"/>
        </w:rPr>
      </w:pPr>
      <w:r w:rsidRPr="001C7250">
        <w:rPr>
          <w:b/>
          <w:bCs/>
          <w:caps/>
          <w:sz w:val="28"/>
          <w:szCs w:val="28"/>
        </w:rPr>
        <w:t>Порядок</w:t>
      </w:r>
    </w:p>
    <w:p w:rsidR="00F238D6" w:rsidRPr="001C7250" w:rsidRDefault="00F238D6" w:rsidP="00F238D6">
      <w:pPr>
        <w:contextualSpacing/>
        <w:jc w:val="center"/>
        <w:rPr>
          <w:sz w:val="28"/>
          <w:szCs w:val="28"/>
        </w:rPr>
      </w:pPr>
      <w:r w:rsidRPr="001C7250">
        <w:rPr>
          <w:sz w:val="28"/>
          <w:szCs w:val="28"/>
        </w:rPr>
        <w:t>организации и проведения публичных слушаний</w:t>
      </w:r>
      <w:r w:rsidR="003E483C">
        <w:rPr>
          <w:sz w:val="28"/>
          <w:szCs w:val="28"/>
        </w:rPr>
        <w:t xml:space="preserve"> на территории Андреевского сельского поселения Темниковского муниципального района Республики Мордовия</w:t>
      </w:r>
    </w:p>
    <w:p w:rsidR="00F238D6" w:rsidRPr="00F238D6" w:rsidRDefault="00F238D6" w:rsidP="00F238D6">
      <w:pPr>
        <w:contextualSpacing/>
        <w:jc w:val="center"/>
        <w:rPr>
          <w:b/>
          <w:bCs/>
        </w:rPr>
      </w:pPr>
    </w:p>
    <w:p w:rsidR="00F238D6" w:rsidRPr="001C7250" w:rsidRDefault="00F238D6" w:rsidP="003E483C">
      <w:pPr>
        <w:spacing w:line="360" w:lineRule="auto"/>
        <w:ind w:firstLine="709"/>
        <w:contextualSpacing/>
        <w:jc w:val="both"/>
        <w:rPr>
          <w:b/>
          <w:bCs/>
          <w:sz w:val="28"/>
          <w:szCs w:val="28"/>
        </w:rPr>
      </w:pPr>
      <w:r w:rsidRPr="001C7250">
        <w:rPr>
          <w:b/>
          <w:bCs/>
          <w:sz w:val="28"/>
          <w:szCs w:val="28"/>
        </w:rPr>
        <w:t>1. Общие положения</w:t>
      </w:r>
    </w:p>
    <w:p w:rsidR="00F238D6" w:rsidRDefault="003E483C" w:rsidP="003E483C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 </w:t>
      </w:r>
      <w:r w:rsidR="00F238D6" w:rsidRPr="001C7250">
        <w:rPr>
          <w:sz w:val="28"/>
          <w:szCs w:val="28"/>
        </w:rPr>
        <w:t>Настоящ</w:t>
      </w:r>
      <w:r w:rsidR="00F238D6">
        <w:rPr>
          <w:sz w:val="28"/>
          <w:szCs w:val="28"/>
        </w:rPr>
        <w:t>ий Порядок</w:t>
      </w:r>
      <w:r w:rsidR="00F238D6" w:rsidRPr="001C7250">
        <w:rPr>
          <w:sz w:val="28"/>
          <w:szCs w:val="28"/>
        </w:rPr>
        <w:t xml:space="preserve"> разработан на основании Федерального закона от 6 октября 2003 </w:t>
      </w:r>
      <w:r w:rsidR="00F238D6">
        <w:rPr>
          <w:sz w:val="28"/>
          <w:szCs w:val="28"/>
        </w:rPr>
        <w:t>г.</w:t>
      </w:r>
      <w:r w:rsidR="00F238D6" w:rsidRPr="001C7250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</w:t>
      </w:r>
      <w:r w:rsidR="00F238D6">
        <w:rPr>
          <w:sz w:val="28"/>
          <w:szCs w:val="28"/>
        </w:rPr>
        <w:t xml:space="preserve"> (далее – </w:t>
      </w:r>
      <w:r w:rsidR="00F238D6" w:rsidRPr="001C7250">
        <w:rPr>
          <w:sz w:val="28"/>
          <w:szCs w:val="28"/>
        </w:rPr>
        <w:t>Федеральн</w:t>
      </w:r>
      <w:r w:rsidR="00F238D6">
        <w:rPr>
          <w:sz w:val="28"/>
          <w:szCs w:val="28"/>
        </w:rPr>
        <w:t xml:space="preserve">ый </w:t>
      </w:r>
      <w:r w:rsidR="00F238D6" w:rsidRPr="001C7250">
        <w:rPr>
          <w:sz w:val="28"/>
          <w:szCs w:val="28"/>
        </w:rPr>
        <w:t>закон</w:t>
      </w:r>
      <w:r w:rsidR="00F238D6">
        <w:rPr>
          <w:sz w:val="28"/>
          <w:szCs w:val="28"/>
        </w:rPr>
        <w:t xml:space="preserve"> </w:t>
      </w:r>
      <w:r w:rsidR="00F238D6" w:rsidRPr="001C7250">
        <w:rPr>
          <w:sz w:val="28"/>
          <w:szCs w:val="28"/>
        </w:rPr>
        <w:t>№ 131-ФЗ</w:t>
      </w:r>
      <w:r w:rsidR="00F238D6">
        <w:rPr>
          <w:sz w:val="28"/>
          <w:szCs w:val="28"/>
        </w:rPr>
        <w:t>)</w:t>
      </w:r>
      <w:r w:rsidR="00F238D6" w:rsidRPr="001C7250">
        <w:rPr>
          <w:sz w:val="28"/>
          <w:szCs w:val="28"/>
        </w:rPr>
        <w:t xml:space="preserve"> и направлено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проведения публичных слушаний на террито</w:t>
      </w:r>
      <w:r w:rsidR="00F238D6">
        <w:rPr>
          <w:sz w:val="28"/>
          <w:szCs w:val="28"/>
        </w:rPr>
        <w:t xml:space="preserve">рии </w:t>
      </w:r>
      <w:r>
        <w:rPr>
          <w:sz w:val="28"/>
          <w:szCs w:val="28"/>
        </w:rPr>
        <w:t>Андреевского сельского поселения Темниковского</w:t>
      </w:r>
      <w:r w:rsidR="00F238D6">
        <w:rPr>
          <w:sz w:val="28"/>
          <w:szCs w:val="28"/>
        </w:rPr>
        <w:t xml:space="preserve"> </w:t>
      </w:r>
      <w:r w:rsidR="00F238D6" w:rsidRPr="001C7250">
        <w:rPr>
          <w:sz w:val="28"/>
          <w:szCs w:val="28"/>
        </w:rPr>
        <w:t>муниципального района (далее – муниципальное образование).</w:t>
      </w:r>
    </w:p>
    <w:p w:rsidR="00F238D6" w:rsidRDefault="003E483C" w:rsidP="003E483C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 </w:t>
      </w:r>
      <w:r w:rsidR="00F238D6" w:rsidRPr="001C7250">
        <w:rPr>
          <w:sz w:val="28"/>
          <w:szCs w:val="28"/>
        </w:rPr>
        <w:t xml:space="preserve">Публичные слушания – это обсуждение проектов муниципальных правовых актов по вопросам местного значения с участием жителей </w:t>
      </w:r>
      <w:r w:rsidR="00F238D6">
        <w:rPr>
          <w:sz w:val="28"/>
          <w:szCs w:val="28"/>
        </w:rPr>
        <w:t xml:space="preserve">муниципального образования Советом депутатов </w:t>
      </w:r>
      <w:r>
        <w:rPr>
          <w:sz w:val="28"/>
          <w:szCs w:val="28"/>
        </w:rPr>
        <w:t xml:space="preserve">Андреевского сельского поселения Темниковского </w:t>
      </w:r>
      <w:r w:rsidRPr="001C7250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</w:t>
      </w:r>
      <w:r w:rsidR="00F238D6">
        <w:rPr>
          <w:sz w:val="28"/>
          <w:szCs w:val="28"/>
        </w:rPr>
        <w:t>,</w:t>
      </w:r>
      <w:r w:rsidR="00F238D6" w:rsidRPr="001C7250">
        <w:rPr>
          <w:sz w:val="28"/>
          <w:szCs w:val="28"/>
        </w:rPr>
        <w:t xml:space="preserve"> главой </w:t>
      </w:r>
      <w:r>
        <w:rPr>
          <w:sz w:val="28"/>
          <w:szCs w:val="28"/>
        </w:rPr>
        <w:t xml:space="preserve">Андреевского сельского поселения Темниковского </w:t>
      </w:r>
      <w:r w:rsidRPr="001C7250">
        <w:rPr>
          <w:sz w:val="28"/>
          <w:szCs w:val="28"/>
        </w:rPr>
        <w:t xml:space="preserve">муниципального района </w:t>
      </w:r>
      <w:r w:rsidR="00F238D6" w:rsidRPr="001C7250">
        <w:rPr>
          <w:sz w:val="28"/>
          <w:szCs w:val="28"/>
        </w:rPr>
        <w:t>(далее – глава муниципального образования).</w:t>
      </w:r>
    </w:p>
    <w:p w:rsidR="00F238D6" w:rsidRPr="001C7250" w:rsidRDefault="00F238D6" w:rsidP="003E483C">
      <w:pPr>
        <w:numPr>
          <w:ilvl w:val="1"/>
          <w:numId w:val="36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На публичные слушания должны выносятся:</w:t>
      </w:r>
    </w:p>
    <w:p w:rsidR="00F238D6" w:rsidRPr="001C7250" w:rsidRDefault="003E483C" w:rsidP="003E483C">
      <w:pPr>
        <w:tabs>
          <w:tab w:val="left" w:pos="1134"/>
        </w:tabs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F238D6" w:rsidRPr="001C7250">
        <w:rPr>
          <w:sz w:val="28"/>
          <w:szCs w:val="28"/>
        </w:rPr>
        <w:t>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целях приведения данного устава в соответствие с этими нормативными правовыми актами;</w:t>
      </w:r>
    </w:p>
    <w:p w:rsidR="00F238D6" w:rsidRPr="001C7250" w:rsidRDefault="00F238D6" w:rsidP="003E483C">
      <w:pPr>
        <w:numPr>
          <w:ilvl w:val="0"/>
          <w:numId w:val="37"/>
        </w:numPr>
        <w:tabs>
          <w:tab w:val="left" w:pos="0"/>
        </w:tabs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проект местного бюджета и отчет о его исполнении;</w:t>
      </w:r>
    </w:p>
    <w:p w:rsidR="00F238D6" w:rsidRPr="001C7250" w:rsidRDefault="00F238D6" w:rsidP="003E483C">
      <w:pPr>
        <w:numPr>
          <w:ilvl w:val="0"/>
          <w:numId w:val="37"/>
        </w:numPr>
        <w:tabs>
          <w:tab w:val="left" w:pos="0"/>
        </w:tabs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lastRenderedPageBreak/>
        <w:t>проект стратегии социально-экономического развития муниципального образования;</w:t>
      </w:r>
    </w:p>
    <w:p w:rsidR="00F238D6" w:rsidRPr="001C7250" w:rsidRDefault="00F238D6" w:rsidP="003E483C">
      <w:pPr>
        <w:pStyle w:val="affa"/>
        <w:numPr>
          <w:ilvl w:val="0"/>
          <w:numId w:val="37"/>
        </w:numPr>
        <w:tabs>
          <w:tab w:val="left" w:pos="1134"/>
        </w:tabs>
        <w:spacing w:line="36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7250">
        <w:rPr>
          <w:rFonts w:ascii="Times New Roman" w:hAnsi="Times New Roman" w:cs="Times New Roman"/>
          <w:sz w:val="28"/>
          <w:szCs w:val="28"/>
        </w:rPr>
        <w:t>вопросы о преобразовании муниципального образования, за исключением случаев, если в соответствии со статьей 13 Федеральн</w:t>
      </w:r>
      <w:r>
        <w:rPr>
          <w:rFonts w:ascii="Times New Roman" w:hAnsi="Times New Roman" w:cs="Times New Roman"/>
          <w:sz w:val="28"/>
          <w:szCs w:val="28"/>
        </w:rPr>
        <w:t xml:space="preserve">ого закона № 131-ФЗ </w:t>
      </w:r>
      <w:r w:rsidRPr="001C7250">
        <w:rPr>
          <w:rFonts w:ascii="Times New Roman" w:hAnsi="Times New Roman" w:cs="Times New Roman"/>
          <w:sz w:val="28"/>
          <w:szCs w:val="28"/>
        </w:rPr>
        <w:t>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:rsidR="00F238D6" w:rsidRPr="00EB7ADE" w:rsidRDefault="00F238D6" w:rsidP="003E483C">
      <w:pPr>
        <w:numPr>
          <w:ilvl w:val="1"/>
          <w:numId w:val="36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</w:t>
      </w:r>
      <w:r w:rsidRPr="00EB7ADE">
        <w:rPr>
          <w:sz w:val="28"/>
          <w:szCs w:val="28"/>
        </w:rPr>
        <w:t>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решение с учетом положений законодательства о градостроительной деятельности.</w:t>
      </w:r>
    </w:p>
    <w:p w:rsidR="00F238D6" w:rsidRPr="00EB7ADE" w:rsidRDefault="00F238D6" w:rsidP="003E483C">
      <w:pPr>
        <w:numPr>
          <w:ilvl w:val="1"/>
          <w:numId w:val="36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EB7ADE">
        <w:rPr>
          <w:sz w:val="28"/>
          <w:szCs w:val="28"/>
        </w:rPr>
        <w:t>На публичные слушания могут выноситься другие проекты муниципальных правовых актов по вопросам местного значения в порядке, установленном настоящим Порядком.</w:t>
      </w:r>
    </w:p>
    <w:p w:rsidR="00F238D6" w:rsidRDefault="00F238D6" w:rsidP="003E483C">
      <w:pPr>
        <w:pStyle w:val="affa"/>
        <w:tabs>
          <w:tab w:val="left" w:pos="1134"/>
        </w:tabs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7250">
        <w:rPr>
          <w:rFonts w:ascii="Times New Roman" w:hAnsi="Times New Roman" w:cs="Times New Roman"/>
          <w:b/>
          <w:sz w:val="28"/>
          <w:szCs w:val="28"/>
        </w:rPr>
        <w:t>2. Назначение публичных слушаний</w:t>
      </w:r>
    </w:p>
    <w:p w:rsidR="00F238D6" w:rsidRDefault="00F238D6" w:rsidP="003E483C">
      <w:pPr>
        <w:numPr>
          <w:ilvl w:val="0"/>
          <w:numId w:val="28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Публичные слушания проводятся по инициативе населения, Совета депутатов </w:t>
      </w:r>
      <w:r w:rsidR="003E483C">
        <w:rPr>
          <w:sz w:val="28"/>
          <w:szCs w:val="28"/>
        </w:rPr>
        <w:t xml:space="preserve">Андреевского сельского поселения Темниковского </w:t>
      </w:r>
      <w:r w:rsidR="003E483C" w:rsidRPr="001C7250">
        <w:rPr>
          <w:sz w:val="28"/>
          <w:szCs w:val="28"/>
        </w:rPr>
        <w:t xml:space="preserve">муниципального района </w:t>
      </w:r>
      <w:r w:rsidRPr="001C7250">
        <w:rPr>
          <w:sz w:val="28"/>
          <w:szCs w:val="28"/>
        </w:rPr>
        <w:t>(далее – Совет депутатов), глав</w:t>
      </w:r>
      <w:r w:rsidR="003E483C">
        <w:rPr>
          <w:sz w:val="28"/>
          <w:szCs w:val="28"/>
        </w:rPr>
        <w:t>а</w:t>
      </w:r>
      <w:r w:rsidRPr="001C7250">
        <w:rPr>
          <w:sz w:val="28"/>
          <w:szCs w:val="28"/>
        </w:rPr>
        <w:t xml:space="preserve"> </w:t>
      </w:r>
      <w:r w:rsidR="003E483C">
        <w:rPr>
          <w:sz w:val="28"/>
          <w:szCs w:val="28"/>
        </w:rPr>
        <w:t xml:space="preserve">Андреевского сельского поселения Темниковского </w:t>
      </w:r>
      <w:r w:rsidR="003E483C" w:rsidRPr="001C7250">
        <w:rPr>
          <w:sz w:val="28"/>
          <w:szCs w:val="28"/>
        </w:rPr>
        <w:t>муниципального района</w:t>
      </w:r>
      <w:r w:rsidRPr="001C7250">
        <w:rPr>
          <w:sz w:val="28"/>
          <w:szCs w:val="28"/>
        </w:rPr>
        <w:t xml:space="preserve">, </w:t>
      </w:r>
      <w:r>
        <w:rPr>
          <w:sz w:val="28"/>
          <w:szCs w:val="28"/>
        </w:rPr>
        <w:t>(далее – местная администрация)</w:t>
      </w:r>
      <w:r w:rsidRPr="001C7250">
        <w:rPr>
          <w:sz w:val="28"/>
          <w:szCs w:val="28"/>
        </w:rPr>
        <w:t>, осуществляющего свои полномочия на основе контракта</w:t>
      </w:r>
      <w:r>
        <w:rPr>
          <w:sz w:val="28"/>
          <w:szCs w:val="28"/>
        </w:rPr>
        <w:t xml:space="preserve"> (далее – глава местной администрации)</w:t>
      </w:r>
      <w:r w:rsidRPr="001C7250">
        <w:rPr>
          <w:sz w:val="28"/>
          <w:szCs w:val="28"/>
        </w:rPr>
        <w:t>.</w:t>
      </w:r>
    </w:p>
    <w:p w:rsidR="00F238D6" w:rsidRDefault="00F238D6" w:rsidP="003E483C">
      <w:pPr>
        <w:numPr>
          <w:ilvl w:val="1"/>
          <w:numId w:val="29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lastRenderedPageBreak/>
        <w:t>Публичные слушания, проводимые по инициативе населения или Совета депутатов, назначаются Советом депутатов, а по инициативе главы местной администрации – главой муниципального образования.</w:t>
      </w:r>
    </w:p>
    <w:p w:rsidR="00F238D6" w:rsidRDefault="00F238D6" w:rsidP="003E483C">
      <w:pPr>
        <w:numPr>
          <w:ilvl w:val="1"/>
          <w:numId w:val="29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Совет депутатов принимает решение о назначении публичных слушаний, глава муниципального образования соответственно издает постановление (далее – решение (постановление) о назначении публичных слушаний).</w:t>
      </w:r>
    </w:p>
    <w:p w:rsidR="00F238D6" w:rsidRDefault="00F238D6" w:rsidP="003E483C">
      <w:pPr>
        <w:numPr>
          <w:ilvl w:val="1"/>
          <w:numId w:val="29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Решение (постановление) о назначении публичных слушаний должно содержать информацию о дате, времени, месте проведения публичных слушаниях, формулировк</w:t>
      </w:r>
      <w:r>
        <w:rPr>
          <w:sz w:val="28"/>
          <w:szCs w:val="28"/>
        </w:rPr>
        <w:t>у</w:t>
      </w:r>
      <w:r w:rsidRPr="001C7250">
        <w:rPr>
          <w:sz w:val="28"/>
          <w:szCs w:val="28"/>
        </w:rPr>
        <w:t xml:space="preserve"> вопроса</w:t>
      </w:r>
      <w:r>
        <w:rPr>
          <w:sz w:val="28"/>
          <w:szCs w:val="28"/>
        </w:rPr>
        <w:t xml:space="preserve"> (вопросов)</w:t>
      </w:r>
      <w:r w:rsidRPr="001C7250">
        <w:rPr>
          <w:sz w:val="28"/>
          <w:szCs w:val="28"/>
        </w:rPr>
        <w:t>, выносимого</w:t>
      </w:r>
      <w:r>
        <w:rPr>
          <w:sz w:val="28"/>
          <w:szCs w:val="28"/>
        </w:rPr>
        <w:t xml:space="preserve"> (выносимых)</w:t>
      </w:r>
      <w:r w:rsidRPr="001C7250">
        <w:rPr>
          <w:sz w:val="28"/>
          <w:szCs w:val="28"/>
        </w:rPr>
        <w:t xml:space="preserve"> на публичные слушания</w:t>
      </w:r>
      <w:r>
        <w:rPr>
          <w:sz w:val="28"/>
          <w:szCs w:val="28"/>
        </w:rPr>
        <w:t>.</w:t>
      </w:r>
    </w:p>
    <w:p w:rsidR="00F238D6" w:rsidRDefault="00F238D6" w:rsidP="003E483C">
      <w:pPr>
        <w:numPr>
          <w:ilvl w:val="1"/>
          <w:numId w:val="29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Решение</w:t>
      </w:r>
      <w:r w:rsidRPr="006A1A9F">
        <w:rPr>
          <w:sz w:val="28"/>
          <w:szCs w:val="28"/>
        </w:rPr>
        <w:t xml:space="preserve"> (постановление)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</w:p>
    <w:p w:rsidR="00F238D6" w:rsidRPr="00EB7ADE" w:rsidRDefault="00F238D6" w:rsidP="003E483C">
      <w:pPr>
        <w:numPr>
          <w:ilvl w:val="1"/>
          <w:numId w:val="29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EB7ADE">
        <w:rPr>
          <w:sz w:val="28"/>
          <w:szCs w:val="28"/>
        </w:rPr>
        <w:t>Форма и порядок учета предложений и замечаний по проектам, выносимым на публичные слушания, а также порядок участия граждан в его обсуждении определяется в решении (постановлении) о назначении публичных слушаний.</w:t>
      </w:r>
    </w:p>
    <w:p w:rsidR="00F238D6" w:rsidRPr="00EB7ADE" w:rsidRDefault="00F238D6" w:rsidP="003E483C">
      <w:pPr>
        <w:numPr>
          <w:ilvl w:val="1"/>
          <w:numId w:val="29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EB7ADE">
        <w:rPr>
          <w:sz w:val="28"/>
          <w:szCs w:val="28"/>
        </w:rPr>
        <w:t>Если на публичные слушания выносится проекты муниципальных правовых актов, указанных в подпункте 3 пункта 1.3 настоящего Порядка и пункте 1.5 настоящего Порядка, решение (постановление) о назначении публичных слушаний должно содержать порядок ознакомления с проектами данных правовых актов.</w:t>
      </w:r>
    </w:p>
    <w:p w:rsidR="00F238D6" w:rsidRDefault="00F238D6" w:rsidP="003E483C">
      <w:pPr>
        <w:spacing w:line="360" w:lineRule="auto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Pr="001C7250">
        <w:rPr>
          <w:b/>
          <w:sz w:val="28"/>
          <w:szCs w:val="28"/>
        </w:rPr>
        <w:t>Особенности назначения публичных с</w:t>
      </w:r>
      <w:r>
        <w:rPr>
          <w:b/>
          <w:sz w:val="28"/>
          <w:szCs w:val="28"/>
        </w:rPr>
        <w:t>лушаний</w:t>
      </w:r>
      <w:r w:rsidR="006D6C4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 инициативе населения</w:t>
      </w:r>
    </w:p>
    <w:p w:rsidR="00F238D6" w:rsidRDefault="00F238D6" w:rsidP="003E483C">
      <w:pPr>
        <w:numPr>
          <w:ilvl w:val="0"/>
          <w:numId w:val="30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Публичные слушания, проводимые по инициативе населения, оформляются в виде ходатайства инициативной группы численностью не менее 10 человек и подается в Совет депутатов.</w:t>
      </w:r>
    </w:p>
    <w:p w:rsidR="00F238D6" w:rsidRDefault="00F238D6" w:rsidP="003E483C">
      <w:pPr>
        <w:numPr>
          <w:ilvl w:val="1"/>
          <w:numId w:val="31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К ходатайству, указанному в п. 3.1</w:t>
      </w:r>
      <w:r>
        <w:rPr>
          <w:sz w:val="28"/>
          <w:szCs w:val="28"/>
        </w:rPr>
        <w:t xml:space="preserve"> настоящего Порядка</w:t>
      </w:r>
      <w:r w:rsidRPr="001C7250">
        <w:rPr>
          <w:sz w:val="28"/>
          <w:szCs w:val="28"/>
        </w:rPr>
        <w:t>, прикладывается проект муниципального правового акта, планируемого для вынесения на публичные слушания, обоснование необходимости его рассмотрения и список инициативной группы по форме, установленной в приложении 1 к настоящему Порядку.</w:t>
      </w:r>
      <w:bookmarkStart w:id="0" w:name="sub_10042"/>
    </w:p>
    <w:p w:rsidR="00F238D6" w:rsidRDefault="00F238D6" w:rsidP="003E483C">
      <w:pPr>
        <w:numPr>
          <w:ilvl w:val="1"/>
          <w:numId w:val="31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lastRenderedPageBreak/>
        <w:t xml:space="preserve">В поддержку проведения публичных слушаний инициативная группа в течение месяца с момента регистрации ходатайства в Совете депутатов </w:t>
      </w:r>
      <w:r w:rsidRPr="000F2B1C">
        <w:rPr>
          <w:sz w:val="28"/>
          <w:szCs w:val="28"/>
        </w:rPr>
        <w:t>обязана представить в Совет депутатов не менее двух процентов подписей жителей муниципального образования, обладающих избирательным правом. Подписи и иные данные жителей, выступивших в поддержку проведения публичных</w:t>
      </w:r>
      <w:r w:rsidRPr="001C7250">
        <w:rPr>
          <w:sz w:val="28"/>
          <w:szCs w:val="28"/>
        </w:rPr>
        <w:t xml:space="preserve"> слушаний, вносятся в подписные листы, оформленные по форме согласно приложению 2 к настоящему Порядку.</w:t>
      </w:r>
      <w:bookmarkEnd w:id="0"/>
    </w:p>
    <w:p w:rsidR="00F238D6" w:rsidRDefault="00F238D6" w:rsidP="003E483C">
      <w:pPr>
        <w:numPr>
          <w:ilvl w:val="1"/>
          <w:numId w:val="31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  <w:bookmarkStart w:id="1" w:name="sub_10043"/>
    </w:p>
    <w:p w:rsidR="00F238D6" w:rsidRDefault="00F238D6" w:rsidP="003E483C">
      <w:pPr>
        <w:numPr>
          <w:ilvl w:val="1"/>
          <w:numId w:val="31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(главы муниципального образования, исполняющего обязанности председателя Совета депутатов) рабочая группа по организации и проведению публичных слушаний (далее </w:t>
      </w:r>
      <w:r>
        <w:rPr>
          <w:sz w:val="28"/>
          <w:szCs w:val="28"/>
        </w:rPr>
        <w:t>–</w:t>
      </w:r>
      <w:r w:rsidRPr="001C7250">
        <w:rPr>
          <w:sz w:val="28"/>
          <w:szCs w:val="28"/>
        </w:rPr>
        <w:t xml:space="preserve"> рабочая</w:t>
      </w:r>
      <w:r>
        <w:rPr>
          <w:sz w:val="28"/>
          <w:szCs w:val="28"/>
        </w:rPr>
        <w:t xml:space="preserve"> </w:t>
      </w:r>
      <w:r w:rsidRPr="001C7250">
        <w:rPr>
          <w:sz w:val="28"/>
          <w:szCs w:val="28"/>
        </w:rPr>
        <w:t xml:space="preserve">группа), которая в течение </w:t>
      </w:r>
      <w:r>
        <w:rPr>
          <w:sz w:val="28"/>
          <w:szCs w:val="28"/>
        </w:rPr>
        <w:t>15</w:t>
      </w:r>
      <w:r w:rsidRPr="001C7250">
        <w:rPr>
          <w:sz w:val="28"/>
          <w:szCs w:val="28"/>
        </w:rPr>
        <w:t xml:space="preserve"> дней с момента поступления подписных листов проверяет правильность их оформления, а также достоверность данных, указанных в подписных листах.</w:t>
      </w:r>
      <w:bookmarkEnd w:id="1"/>
    </w:p>
    <w:p w:rsidR="00F238D6" w:rsidRDefault="00F238D6" w:rsidP="003E483C">
      <w:pPr>
        <w:numPr>
          <w:ilvl w:val="1"/>
          <w:numId w:val="31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В состав рабочей группы включаются депутаты Совета депутатов, представители местной администрации и официальный представитель инициативной группы.</w:t>
      </w:r>
      <w:bookmarkStart w:id="2" w:name="sub_10044"/>
    </w:p>
    <w:p w:rsidR="00F238D6" w:rsidRDefault="00F238D6" w:rsidP="003E483C">
      <w:pPr>
        <w:numPr>
          <w:ilvl w:val="1"/>
          <w:numId w:val="31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Федерации, законодательства Республики Мордовия, муниципальным правовым актам муниципального образования.</w:t>
      </w:r>
      <w:bookmarkStart w:id="3" w:name="sub_100453"/>
      <w:bookmarkEnd w:id="2"/>
    </w:p>
    <w:p w:rsidR="00F238D6" w:rsidRDefault="00F238D6" w:rsidP="003E483C">
      <w:pPr>
        <w:numPr>
          <w:ilvl w:val="1"/>
          <w:numId w:val="31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При вынесении Советом депутатов решения об отказе в назначении публичных слушаний </w:t>
      </w:r>
      <w:r>
        <w:rPr>
          <w:sz w:val="28"/>
          <w:szCs w:val="28"/>
        </w:rPr>
        <w:t xml:space="preserve">в данном решении </w:t>
      </w:r>
      <w:r w:rsidRPr="001C7250">
        <w:rPr>
          <w:sz w:val="28"/>
          <w:szCs w:val="28"/>
        </w:rPr>
        <w:t>указывается мотивиров</w:t>
      </w:r>
      <w:r>
        <w:rPr>
          <w:sz w:val="28"/>
          <w:szCs w:val="28"/>
        </w:rPr>
        <w:t xml:space="preserve">анный </w:t>
      </w:r>
      <w:r w:rsidRPr="001C7250">
        <w:rPr>
          <w:sz w:val="28"/>
          <w:szCs w:val="28"/>
        </w:rPr>
        <w:t xml:space="preserve">отказ. </w:t>
      </w:r>
      <w:bookmarkEnd w:id="3"/>
    </w:p>
    <w:p w:rsidR="00F238D6" w:rsidRPr="006A1A9F" w:rsidRDefault="00F238D6" w:rsidP="003E483C">
      <w:pPr>
        <w:numPr>
          <w:ilvl w:val="1"/>
          <w:numId w:val="31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6A1A9F">
        <w:rPr>
          <w:sz w:val="28"/>
          <w:szCs w:val="28"/>
        </w:rPr>
        <w:lastRenderedPageBreak/>
        <w:t xml:space="preserve">Решение </w:t>
      </w:r>
      <w:r w:rsidRPr="001C7250">
        <w:rPr>
          <w:sz w:val="28"/>
          <w:szCs w:val="28"/>
        </w:rPr>
        <w:t xml:space="preserve">об отказе в назначении публичных слушаний </w:t>
      </w:r>
      <w:r w:rsidRPr="006A1A9F">
        <w:rPr>
          <w:sz w:val="28"/>
          <w:szCs w:val="28"/>
        </w:rPr>
        <w:t>подлежит обязательному опубликованию (обнародованию) в средствах массовой информации. Публикация осуществляется местной администрацией</w:t>
      </w:r>
      <w:r>
        <w:rPr>
          <w:sz w:val="28"/>
          <w:szCs w:val="28"/>
        </w:rPr>
        <w:t>.</w:t>
      </w:r>
    </w:p>
    <w:p w:rsidR="00F238D6" w:rsidRPr="001C7250" w:rsidRDefault="00F238D6" w:rsidP="003E483C">
      <w:pPr>
        <w:numPr>
          <w:ilvl w:val="1"/>
          <w:numId w:val="31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Решение об отказе в назначении публичных слушаний может быть обжаловано в судебном порядке.</w:t>
      </w:r>
    </w:p>
    <w:p w:rsidR="00F238D6" w:rsidRDefault="00F238D6" w:rsidP="003E483C">
      <w:pPr>
        <w:spacing w:line="360" w:lineRule="auto"/>
        <w:contextualSpacing/>
        <w:jc w:val="both"/>
        <w:rPr>
          <w:b/>
          <w:sz w:val="28"/>
          <w:szCs w:val="28"/>
        </w:rPr>
      </w:pPr>
      <w:r w:rsidRPr="001C7250">
        <w:rPr>
          <w:b/>
          <w:sz w:val="28"/>
          <w:szCs w:val="28"/>
        </w:rPr>
        <w:t>4. Особенности назначения публичных слушаний по инициативе Совета депутатов</w:t>
      </w:r>
    </w:p>
    <w:p w:rsidR="00F238D6" w:rsidRDefault="00F238D6" w:rsidP="003E483C">
      <w:pPr>
        <w:numPr>
          <w:ilvl w:val="2"/>
          <w:numId w:val="32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</w:t>
      </w:r>
    </w:p>
    <w:p w:rsidR="00F238D6" w:rsidRDefault="00F238D6" w:rsidP="003E483C">
      <w:pPr>
        <w:numPr>
          <w:ilvl w:val="1"/>
          <w:numId w:val="33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Для организации и проведения публичных слушаний решением Совета депутатов создается рабочая группа.</w:t>
      </w:r>
    </w:p>
    <w:p w:rsidR="00F238D6" w:rsidRPr="001C7250" w:rsidRDefault="00F238D6" w:rsidP="003E483C">
      <w:pPr>
        <w:numPr>
          <w:ilvl w:val="1"/>
          <w:numId w:val="33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В состав рабочей группы включаются депутаты Совета депутатов, в том числе представители инициативной группы депутатов, представители местной администрации.</w:t>
      </w:r>
    </w:p>
    <w:p w:rsidR="00F238D6" w:rsidRDefault="00F238D6" w:rsidP="003E483C">
      <w:pPr>
        <w:spacing w:line="360" w:lineRule="auto"/>
        <w:contextualSpacing/>
        <w:jc w:val="both"/>
        <w:rPr>
          <w:b/>
          <w:sz w:val="28"/>
          <w:szCs w:val="28"/>
        </w:rPr>
      </w:pPr>
      <w:r w:rsidRPr="001C7250">
        <w:rPr>
          <w:b/>
          <w:sz w:val="28"/>
          <w:szCs w:val="28"/>
        </w:rPr>
        <w:t>5. Особенности назначения публичных слушаний по инициативе главы муниципального образования</w:t>
      </w:r>
    </w:p>
    <w:p w:rsidR="00F238D6" w:rsidRDefault="00F238D6" w:rsidP="003E483C">
      <w:pPr>
        <w:numPr>
          <w:ilvl w:val="1"/>
          <w:numId w:val="34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Инициатива о проведении публичных слушаний по инициативе главы местной администрации оформляется в порядке, установленном пунктом 2.3 настоящего Порядка.</w:t>
      </w:r>
    </w:p>
    <w:p w:rsidR="00F238D6" w:rsidRDefault="00F238D6" w:rsidP="003E483C">
      <w:pPr>
        <w:numPr>
          <w:ilvl w:val="1"/>
          <w:numId w:val="34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Для организации и проведения публичных слушаний постановлением главы муниципального образования создается рабочая группа.</w:t>
      </w:r>
    </w:p>
    <w:p w:rsidR="00F238D6" w:rsidRPr="001C7250" w:rsidRDefault="00F238D6" w:rsidP="003E483C">
      <w:pPr>
        <w:numPr>
          <w:ilvl w:val="1"/>
          <w:numId w:val="34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В состав рабочей группы включаются депутаты Совета депутатов, представители местной администрации.</w:t>
      </w:r>
    </w:p>
    <w:p w:rsidR="00F238D6" w:rsidRDefault="006D6C48" w:rsidP="003E483C">
      <w:pPr>
        <w:spacing w:line="360" w:lineRule="auto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6.</w:t>
      </w:r>
      <w:r w:rsidR="00F238D6" w:rsidRPr="001C7250">
        <w:rPr>
          <w:b/>
          <w:sz w:val="28"/>
          <w:szCs w:val="28"/>
        </w:rPr>
        <w:t>Опубликование (обнародование) проектов правовых актов, а также необходимых документов по вопросам, вы</w:t>
      </w:r>
      <w:r w:rsidR="00F238D6">
        <w:rPr>
          <w:b/>
          <w:sz w:val="28"/>
          <w:szCs w:val="28"/>
        </w:rPr>
        <w:t>носимым на публичные слушания</w:t>
      </w:r>
    </w:p>
    <w:p w:rsidR="00F238D6" w:rsidRDefault="00F238D6" w:rsidP="003E483C">
      <w:pPr>
        <w:numPr>
          <w:ilvl w:val="1"/>
          <w:numId w:val="35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1C7250">
        <w:rPr>
          <w:sz w:val="28"/>
          <w:szCs w:val="28"/>
        </w:rPr>
        <w:t>роект муниципального правового акта (</w:t>
      </w:r>
      <w:r w:rsidRPr="00203A81">
        <w:rPr>
          <w:sz w:val="28"/>
          <w:szCs w:val="28"/>
        </w:rPr>
        <w:t>за исключением проекта муниципального правового акта, указанного в подпункте 3 пункта 1.3 настоящего Порядка</w:t>
      </w:r>
      <w:r w:rsidRPr="001C7250">
        <w:rPr>
          <w:sz w:val="28"/>
          <w:szCs w:val="28"/>
        </w:rPr>
        <w:t xml:space="preserve">) подлежит обязательному опубликованию (обнародованию) в средствах массовой информации </w:t>
      </w:r>
      <w:r>
        <w:rPr>
          <w:sz w:val="28"/>
          <w:szCs w:val="28"/>
        </w:rPr>
        <w:t>вместе с р</w:t>
      </w:r>
      <w:r w:rsidRPr="001C7250">
        <w:rPr>
          <w:sz w:val="28"/>
          <w:szCs w:val="28"/>
        </w:rPr>
        <w:t>ешение</w:t>
      </w:r>
      <w:r>
        <w:rPr>
          <w:sz w:val="28"/>
          <w:szCs w:val="28"/>
        </w:rPr>
        <w:t>м</w:t>
      </w:r>
      <w:r w:rsidRPr="001C7250">
        <w:rPr>
          <w:sz w:val="28"/>
          <w:szCs w:val="28"/>
        </w:rPr>
        <w:t xml:space="preserve"> (постановление</w:t>
      </w:r>
      <w:r>
        <w:rPr>
          <w:sz w:val="28"/>
          <w:szCs w:val="28"/>
        </w:rPr>
        <w:t>м</w:t>
      </w:r>
      <w:r w:rsidRPr="001C7250">
        <w:rPr>
          <w:sz w:val="28"/>
          <w:szCs w:val="28"/>
        </w:rPr>
        <w:t xml:space="preserve">) о назначении </w:t>
      </w:r>
      <w:r w:rsidRPr="001C7250">
        <w:rPr>
          <w:sz w:val="28"/>
          <w:szCs w:val="28"/>
        </w:rPr>
        <w:lastRenderedPageBreak/>
        <w:t>публичных слушаний</w:t>
      </w:r>
      <w:r>
        <w:rPr>
          <w:sz w:val="28"/>
          <w:szCs w:val="28"/>
        </w:rPr>
        <w:t>.</w:t>
      </w:r>
      <w:r w:rsidRPr="001C7250">
        <w:rPr>
          <w:sz w:val="28"/>
          <w:szCs w:val="28"/>
        </w:rPr>
        <w:t xml:space="preserve"> Публикация осуществляется местной администрацией независимо от того, по чьей инициативе назначены публичные слушания.</w:t>
      </w:r>
      <w:bookmarkStart w:id="4" w:name="sub_10017"/>
    </w:p>
    <w:p w:rsidR="00F238D6" w:rsidRDefault="00F238D6" w:rsidP="003E483C">
      <w:pPr>
        <w:numPr>
          <w:ilvl w:val="1"/>
          <w:numId w:val="35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С документами, указанными в пункте 6.1 настоящего Порядка, публикуется состав рабочей группы, место </w:t>
      </w:r>
      <w:r>
        <w:rPr>
          <w:sz w:val="28"/>
          <w:szCs w:val="28"/>
        </w:rPr>
        <w:t xml:space="preserve">ее расположения, </w:t>
      </w:r>
      <w:r w:rsidRPr="001C7250">
        <w:rPr>
          <w:sz w:val="28"/>
          <w:szCs w:val="28"/>
        </w:rPr>
        <w:t>приемные дни и часы, контактный телефон.</w:t>
      </w:r>
      <w:bookmarkEnd w:id="4"/>
    </w:p>
    <w:p w:rsidR="00F238D6" w:rsidRPr="006D6C48" w:rsidRDefault="00F238D6" w:rsidP="003E483C">
      <w:pPr>
        <w:pStyle w:val="1"/>
        <w:spacing w:before="0" w:line="360" w:lineRule="auto"/>
        <w:contextualSpacing/>
        <w:jc w:val="both"/>
        <w:rPr>
          <w:color w:val="000000" w:themeColor="text1"/>
          <w:sz w:val="28"/>
          <w:szCs w:val="28"/>
        </w:rPr>
      </w:pPr>
      <w:r w:rsidRPr="006D6C48">
        <w:rPr>
          <w:color w:val="000000" w:themeColor="text1"/>
          <w:sz w:val="28"/>
          <w:szCs w:val="28"/>
        </w:rPr>
        <w:t xml:space="preserve">7. </w:t>
      </w:r>
      <w:bookmarkStart w:id="5" w:name="sub_1700"/>
      <w:r w:rsidRPr="006D6C48">
        <w:rPr>
          <w:color w:val="000000" w:themeColor="text1"/>
          <w:sz w:val="28"/>
          <w:szCs w:val="28"/>
        </w:rPr>
        <w:t>Подготовка к проведению публичных слушаний</w:t>
      </w:r>
    </w:p>
    <w:p w:rsidR="00F238D6" w:rsidRPr="001C7250" w:rsidRDefault="00F238D6" w:rsidP="003E483C">
      <w:pPr>
        <w:numPr>
          <w:ilvl w:val="1"/>
          <w:numId w:val="23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bookmarkStart w:id="6" w:name="sub_10019"/>
      <w:bookmarkEnd w:id="5"/>
      <w:r w:rsidRPr="001C7250">
        <w:rPr>
          <w:sz w:val="28"/>
          <w:szCs w:val="28"/>
        </w:rPr>
        <w:t>Рабочая группа разрабатывает повестку дня публичных слушаний.</w:t>
      </w:r>
      <w:bookmarkStart w:id="7" w:name="sub_10020"/>
      <w:bookmarkEnd w:id="6"/>
    </w:p>
    <w:p w:rsidR="00F238D6" w:rsidRPr="001C7250" w:rsidRDefault="00F238D6" w:rsidP="003E483C">
      <w:pPr>
        <w:numPr>
          <w:ilvl w:val="1"/>
          <w:numId w:val="23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Житель муниципального образования, желающий выступать в публичных слушаниях, обязан зарегистрироваться в качестве выступающего. Рабочая группа проводит регистрацию выступающего, которому объявляется о времени, установленном для выступления.</w:t>
      </w:r>
      <w:bookmarkStart w:id="8" w:name="sub_10021"/>
      <w:bookmarkEnd w:id="7"/>
    </w:p>
    <w:p w:rsidR="00F238D6" w:rsidRDefault="00F238D6" w:rsidP="003E483C">
      <w:pPr>
        <w:numPr>
          <w:ilvl w:val="1"/>
          <w:numId w:val="23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  <w:bookmarkStart w:id="9" w:name="sub_10022"/>
      <w:bookmarkEnd w:id="8"/>
    </w:p>
    <w:p w:rsidR="00F238D6" w:rsidRDefault="00F238D6" w:rsidP="003E483C">
      <w:pPr>
        <w:numPr>
          <w:ilvl w:val="1"/>
          <w:numId w:val="23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B6F8E">
        <w:rPr>
          <w:sz w:val="28"/>
          <w:szCs w:val="28"/>
        </w:rPr>
        <w:t>Регистрация выступающих прекращается за три рабочих дня до дня проведения публичных слушаний.</w:t>
      </w:r>
      <w:bookmarkStart w:id="10" w:name="sub_10023"/>
      <w:bookmarkEnd w:id="9"/>
    </w:p>
    <w:p w:rsidR="00F238D6" w:rsidRDefault="00F238D6" w:rsidP="003E483C">
      <w:pPr>
        <w:numPr>
          <w:ilvl w:val="1"/>
          <w:numId w:val="23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B6F8E">
        <w:rPr>
          <w:sz w:val="28"/>
          <w:szCs w:val="28"/>
        </w:rPr>
        <w:t>Выступающие на публичных слушаниях жители муниципального образования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  <w:bookmarkEnd w:id="10"/>
    </w:p>
    <w:p w:rsidR="00F238D6" w:rsidRDefault="00F238D6" w:rsidP="003E483C">
      <w:pPr>
        <w:numPr>
          <w:ilvl w:val="1"/>
          <w:numId w:val="23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B6F8E">
        <w:rPr>
          <w:sz w:val="28"/>
          <w:szCs w:val="28"/>
        </w:rPr>
        <w:t>В случае,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F238D6" w:rsidRDefault="00F238D6" w:rsidP="003E483C">
      <w:pPr>
        <w:numPr>
          <w:ilvl w:val="1"/>
          <w:numId w:val="23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B6F8E">
        <w:rPr>
          <w:sz w:val="28"/>
          <w:szCs w:val="28"/>
        </w:rPr>
        <w:t>При назначении публичных слушаний Советом депутатов местная администрация оказывает рабочей группе техническую и методическую поддержку.</w:t>
      </w:r>
      <w:bookmarkStart w:id="11" w:name="sub_10025"/>
    </w:p>
    <w:p w:rsidR="00F238D6" w:rsidRPr="001B6F8E" w:rsidRDefault="00F238D6" w:rsidP="003E483C">
      <w:pPr>
        <w:numPr>
          <w:ilvl w:val="1"/>
          <w:numId w:val="23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B6F8E">
        <w:rPr>
          <w:sz w:val="28"/>
          <w:szCs w:val="28"/>
        </w:rPr>
        <w:t>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p w:rsidR="00F238D6" w:rsidRPr="006D6C48" w:rsidRDefault="00F238D6" w:rsidP="003E483C">
      <w:pPr>
        <w:pStyle w:val="1"/>
        <w:spacing w:before="0" w:line="360" w:lineRule="auto"/>
        <w:contextualSpacing/>
        <w:jc w:val="both"/>
        <w:rPr>
          <w:color w:val="000000" w:themeColor="text1"/>
          <w:sz w:val="28"/>
          <w:szCs w:val="28"/>
        </w:rPr>
      </w:pPr>
      <w:bookmarkStart w:id="12" w:name="sub_1800"/>
      <w:bookmarkEnd w:id="11"/>
      <w:r w:rsidRPr="006D6C48">
        <w:rPr>
          <w:color w:val="000000" w:themeColor="text1"/>
          <w:sz w:val="28"/>
          <w:szCs w:val="28"/>
        </w:rPr>
        <w:lastRenderedPageBreak/>
        <w:t>8. Проведение публичных слушаний</w:t>
      </w:r>
    </w:p>
    <w:p w:rsidR="00F238D6" w:rsidRDefault="00F238D6" w:rsidP="003E483C">
      <w:pPr>
        <w:numPr>
          <w:ilvl w:val="1"/>
          <w:numId w:val="22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bookmarkStart w:id="13" w:name="sub_10026"/>
      <w:bookmarkStart w:id="14" w:name="sub_10027"/>
      <w:bookmarkEnd w:id="12"/>
      <w:r w:rsidRPr="001C7250">
        <w:rPr>
          <w:sz w:val="28"/>
          <w:szCs w:val="28"/>
        </w:rPr>
        <w:t xml:space="preserve">Публичные слушания открывает </w:t>
      </w:r>
      <w:r>
        <w:rPr>
          <w:sz w:val="28"/>
          <w:szCs w:val="28"/>
        </w:rPr>
        <w:t xml:space="preserve">и ведет </w:t>
      </w:r>
      <w:r w:rsidRPr="001C7250">
        <w:rPr>
          <w:sz w:val="28"/>
          <w:szCs w:val="28"/>
        </w:rPr>
        <w:t>председатель рабочей группы (далее – председательствующий).</w:t>
      </w:r>
      <w:bookmarkEnd w:id="13"/>
      <w:r w:rsidRPr="001B6F8E">
        <w:rPr>
          <w:sz w:val="28"/>
          <w:szCs w:val="28"/>
        </w:rPr>
        <w:t xml:space="preserve"> </w:t>
      </w:r>
    </w:p>
    <w:p w:rsidR="00F238D6" w:rsidRDefault="00F238D6" w:rsidP="003E483C">
      <w:pPr>
        <w:numPr>
          <w:ilvl w:val="1"/>
          <w:numId w:val="22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Из состава рабочей группы избирается секретарь.</w:t>
      </w:r>
    </w:p>
    <w:p w:rsidR="00F238D6" w:rsidRPr="001C7250" w:rsidRDefault="00F238D6" w:rsidP="003E483C">
      <w:pPr>
        <w:numPr>
          <w:ilvl w:val="1"/>
          <w:numId w:val="22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Ход публичных слушаний и выступления протоколируются</w:t>
      </w:r>
      <w:r>
        <w:rPr>
          <w:sz w:val="28"/>
          <w:szCs w:val="28"/>
        </w:rPr>
        <w:t xml:space="preserve"> секретарем</w:t>
      </w:r>
      <w:r w:rsidRPr="001C7250">
        <w:rPr>
          <w:sz w:val="28"/>
          <w:szCs w:val="28"/>
        </w:rPr>
        <w:t xml:space="preserve">. </w:t>
      </w:r>
      <w:r w:rsidR="006D6C48">
        <w:rPr>
          <w:sz w:val="28"/>
          <w:szCs w:val="28"/>
        </w:rPr>
        <w:t xml:space="preserve">         </w:t>
      </w:r>
      <w:r w:rsidRPr="001C7250">
        <w:rPr>
          <w:sz w:val="28"/>
          <w:szCs w:val="28"/>
        </w:rPr>
        <w:t>К протоколу прилагаются письменные предложения и замечания заинтересованных лиц.</w:t>
      </w:r>
    </w:p>
    <w:p w:rsidR="00F238D6" w:rsidRDefault="00F238D6" w:rsidP="003E483C">
      <w:pPr>
        <w:numPr>
          <w:ilvl w:val="1"/>
          <w:numId w:val="22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Председательствующий информирует о порядке проведения публичных слушаний, объявляет о вопросе, вынесенном на публичные слушания.</w:t>
      </w:r>
      <w:bookmarkStart w:id="15" w:name="sub_10028"/>
      <w:bookmarkEnd w:id="14"/>
    </w:p>
    <w:p w:rsidR="00F238D6" w:rsidRPr="001C7250" w:rsidRDefault="00F238D6" w:rsidP="003E483C">
      <w:pPr>
        <w:numPr>
          <w:ilvl w:val="1"/>
          <w:numId w:val="22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После выступления председательствующего слово предоставляется зарегистрированным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  <w:bookmarkStart w:id="16" w:name="sub_10029"/>
      <w:bookmarkEnd w:id="15"/>
    </w:p>
    <w:p w:rsidR="00F238D6" w:rsidRPr="001C7250" w:rsidRDefault="00F238D6" w:rsidP="003E483C">
      <w:pPr>
        <w:numPr>
          <w:ilvl w:val="1"/>
          <w:numId w:val="22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Выступающий вправе передать председательствующему письменный текст своего выступления, а также материалы для обоснования своего мнения.</w:t>
      </w:r>
      <w:bookmarkStart w:id="17" w:name="sub_10030"/>
      <w:bookmarkEnd w:id="16"/>
    </w:p>
    <w:p w:rsidR="00F238D6" w:rsidRPr="001C7250" w:rsidRDefault="00F238D6" w:rsidP="003E483C">
      <w:pPr>
        <w:numPr>
          <w:ilvl w:val="1"/>
          <w:numId w:val="22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После окончания выступлений председательствующий предоставляет зарегистрированным выступающим право реплики. Время для реплики предоставляется не более 3 минут.</w:t>
      </w:r>
      <w:bookmarkStart w:id="18" w:name="sub_10031"/>
      <w:bookmarkEnd w:id="17"/>
    </w:p>
    <w:p w:rsidR="00F238D6" w:rsidRPr="001C7250" w:rsidRDefault="00F238D6" w:rsidP="003E483C">
      <w:pPr>
        <w:numPr>
          <w:ilvl w:val="1"/>
          <w:numId w:val="22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По окончанию выступлений с репликой председательствующий подводит предварительный итог публичных слушаний.</w:t>
      </w:r>
      <w:bookmarkStart w:id="19" w:name="sub_10032"/>
      <w:bookmarkEnd w:id="18"/>
    </w:p>
    <w:p w:rsidR="00F238D6" w:rsidRPr="001C7250" w:rsidRDefault="00F238D6" w:rsidP="003E483C">
      <w:pPr>
        <w:numPr>
          <w:ilvl w:val="1"/>
          <w:numId w:val="22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bookmarkStart w:id="20" w:name="sub_10033"/>
      <w:bookmarkEnd w:id="19"/>
      <w:r w:rsidRPr="001C7250">
        <w:rPr>
          <w:sz w:val="28"/>
          <w:szCs w:val="28"/>
        </w:rPr>
        <w:t>Председательствующий вправе в любой момент объявить перерыв в публичных слушаниях с указанием времени перерыва.</w:t>
      </w:r>
    </w:p>
    <w:p w:rsidR="00F238D6" w:rsidRPr="006D6C48" w:rsidRDefault="00F238D6" w:rsidP="003E483C">
      <w:pPr>
        <w:pStyle w:val="1"/>
        <w:spacing w:before="0" w:line="360" w:lineRule="auto"/>
        <w:contextualSpacing/>
        <w:jc w:val="both"/>
        <w:rPr>
          <w:color w:val="000000" w:themeColor="text1"/>
          <w:sz w:val="28"/>
          <w:szCs w:val="28"/>
        </w:rPr>
      </w:pPr>
      <w:bookmarkStart w:id="21" w:name="sub_1900"/>
      <w:bookmarkEnd w:id="20"/>
      <w:r w:rsidRPr="006D6C48">
        <w:rPr>
          <w:color w:val="000000" w:themeColor="text1"/>
          <w:sz w:val="28"/>
          <w:szCs w:val="28"/>
        </w:rPr>
        <w:t>9. Результаты публичных слушаний</w:t>
      </w:r>
    </w:p>
    <w:p w:rsidR="00F238D6" w:rsidRPr="001C7250" w:rsidRDefault="00F238D6" w:rsidP="003E483C">
      <w:pPr>
        <w:numPr>
          <w:ilvl w:val="0"/>
          <w:numId w:val="24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bookmarkStart w:id="22" w:name="sub_10034"/>
      <w:bookmarkEnd w:id="21"/>
      <w:r w:rsidRPr="001C7250">
        <w:rPr>
          <w:sz w:val="28"/>
          <w:szCs w:val="28"/>
        </w:rPr>
        <w:t>По результатам публичных слушаний рабочая группа составляет итоговый документ публичных слушаний, в котором отражает выраженные позиции жителей муниципального образования и свои рекомендации, сформулированные по результатам публичных слушаний</w:t>
      </w:r>
      <w:r>
        <w:rPr>
          <w:sz w:val="28"/>
          <w:szCs w:val="28"/>
        </w:rPr>
        <w:t xml:space="preserve">, </w:t>
      </w:r>
      <w:r w:rsidRPr="001C7250">
        <w:rPr>
          <w:sz w:val="28"/>
          <w:szCs w:val="28"/>
        </w:rPr>
        <w:t xml:space="preserve">по форме, установленной в приложении </w:t>
      </w:r>
      <w:r>
        <w:rPr>
          <w:sz w:val="28"/>
          <w:szCs w:val="28"/>
        </w:rPr>
        <w:t>3</w:t>
      </w:r>
      <w:r w:rsidRPr="001C7250">
        <w:rPr>
          <w:sz w:val="28"/>
          <w:szCs w:val="28"/>
        </w:rPr>
        <w:t xml:space="preserve"> к настоящему Порядку.</w:t>
      </w:r>
      <w:bookmarkEnd w:id="22"/>
    </w:p>
    <w:p w:rsidR="00F238D6" w:rsidRPr="001C7250" w:rsidRDefault="00F238D6" w:rsidP="003E483C">
      <w:pPr>
        <w:numPr>
          <w:ilvl w:val="1"/>
          <w:numId w:val="25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lastRenderedPageBreak/>
        <w:t>Итоговый документ публичных слушаний публикуется (обнародуется) в средствах массовой информации. Публикация осуществляется местной администрацией независимо от того, по чьей инициативе назначены публичные слушания.</w:t>
      </w:r>
      <w:bookmarkStart w:id="23" w:name="sub_10036"/>
    </w:p>
    <w:p w:rsidR="00F238D6" w:rsidRPr="001C7250" w:rsidRDefault="00F238D6" w:rsidP="003E483C">
      <w:pPr>
        <w:numPr>
          <w:ilvl w:val="1"/>
          <w:numId w:val="25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  <w:bookmarkStart w:id="24" w:name="sub_10037"/>
      <w:bookmarkEnd w:id="23"/>
    </w:p>
    <w:p w:rsidR="00F238D6" w:rsidRPr="00203A81" w:rsidRDefault="00F238D6" w:rsidP="003E483C">
      <w:pPr>
        <w:numPr>
          <w:ilvl w:val="1"/>
          <w:numId w:val="25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203A81">
        <w:rPr>
          <w:sz w:val="28"/>
          <w:szCs w:val="28"/>
        </w:rPr>
        <w:t>Результаты публичных слушаний, изложенные в заключении, принимаются во внимание при принятии органами местного самоуправления решения по вопросам, которые были предметом обсуждения на публичных слушаниях.</w:t>
      </w:r>
      <w:bookmarkStart w:id="25" w:name="sub_10038"/>
      <w:bookmarkEnd w:id="24"/>
    </w:p>
    <w:p w:rsidR="00F238D6" w:rsidRPr="001C7250" w:rsidRDefault="00F238D6" w:rsidP="003E483C">
      <w:pPr>
        <w:numPr>
          <w:ilvl w:val="1"/>
          <w:numId w:val="25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203A81">
        <w:rPr>
          <w:sz w:val="28"/>
          <w:szCs w:val="28"/>
        </w:rPr>
        <w:t>Результаты публичных слушаний, изложенные в заключении, могут быть приняты во внимание при принятии органами местного самоуправления решения по</w:t>
      </w:r>
      <w:r w:rsidRPr="001C7250">
        <w:rPr>
          <w:sz w:val="28"/>
          <w:szCs w:val="28"/>
        </w:rPr>
        <w:t xml:space="preserve"> вопросам, аналогичным тем вопросам, которые являлись предметом обсуждения на публичных слушаниях.</w:t>
      </w:r>
      <w:bookmarkEnd w:id="25"/>
    </w:p>
    <w:p w:rsidR="00F238D6" w:rsidRDefault="00F238D6" w:rsidP="003E483C">
      <w:pPr>
        <w:pStyle w:val="affc"/>
        <w:spacing w:line="360" w:lineRule="auto"/>
        <w:ind w:left="0" w:firstLine="0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10. </w:t>
      </w:r>
      <w:r w:rsidRPr="002527E1">
        <w:rPr>
          <w:rFonts w:ascii="Times New Roman" w:hAnsi="Times New Roman" w:cs="Times New Roman"/>
          <w:b/>
          <w:sz w:val="28"/>
          <w:szCs w:val="28"/>
        </w:rPr>
        <w:t>Общественные обсуждения, публичные слушания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</w:t>
      </w:r>
    </w:p>
    <w:p w:rsidR="00F238D6" w:rsidRPr="001C7250" w:rsidRDefault="00F238D6" w:rsidP="003E483C">
      <w:pPr>
        <w:spacing w:line="360" w:lineRule="auto"/>
        <w:contextualSpacing/>
        <w:jc w:val="both"/>
        <w:rPr>
          <w:sz w:val="28"/>
          <w:szCs w:val="28"/>
        </w:rPr>
      </w:pPr>
      <w:bookmarkStart w:id="26" w:name="sub_50101"/>
      <w:r w:rsidRPr="001C7250">
        <w:rPr>
          <w:sz w:val="28"/>
          <w:szCs w:val="28"/>
        </w:rPr>
        <w:t xml:space="preserve">10.1. 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</w:t>
      </w:r>
      <w:r w:rsidRPr="001C7250">
        <w:rPr>
          <w:sz w:val="28"/>
          <w:szCs w:val="28"/>
        </w:rPr>
        <w:lastRenderedPageBreak/>
        <w:t>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проводятся общественные обсуждения или публичные слушания, за исключением случаев, предусмотренных Градостроительным кодексом Российской Федерации и другими федеральными законами, в порядке, предусмотренном статьей 5.1 Градостроительн</w:t>
      </w:r>
      <w:r>
        <w:rPr>
          <w:sz w:val="28"/>
          <w:szCs w:val="28"/>
        </w:rPr>
        <w:t>ого</w:t>
      </w:r>
      <w:r w:rsidRPr="001C7250">
        <w:rPr>
          <w:sz w:val="28"/>
          <w:szCs w:val="28"/>
        </w:rPr>
        <w:t xml:space="preserve"> кодекс</w:t>
      </w:r>
      <w:r>
        <w:rPr>
          <w:sz w:val="28"/>
          <w:szCs w:val="28"/>
        </w:rPr>
        <w:t>а</w:t>
      </w:r>
      <w:r w:rsidRPr="001C7250">
        <w:rPr>
          <w:sz w:val="28"/>
          <w:szCs w:val="28"/>
        </w:rPr>
        <w:t xml:space="preserve"> Российской Федерации.</w:t>
      </w:r>
    </w:p>
    <w:bookmarkEnd w:id="26"/>
    <w:tbl>
      <w:tblPr>
        <w:tblW w:w="3969" w:type="dxa"/>
        <w:tblInd w:w="6204" w:type="dxa"/>
        <w:tblLook w:val="04A0"/>
      </w:tblPr>
      <w:tblGrid>
        <w:gridCol w:w="3969"/>
      </w:tblGrid>
      <w:tr w:rsidR="007A1F7A" w:rsidRPr="00F238D6" w:rsidTr="00146F86">
        <w:tc>
          <w:tcPr>
            <w:tcW w:w="3969" w:type="dxa"/>
          </w:tcPr>
          <w:p w:rsidR="007A1F7A" w:rsidRDefault="00F238D6" w:rsidP="007A1F7A">
            <w:pPr>
              <w:spacing w:before="180" w:after="180"/>
            </w:pPr>
            <w:r>
              <w:br w:type="page"/>
            </w:r>
          </w:p>
          <w:p w:rsidR="007A1F7A" w:rsidRPr="007A1F7A" w:rsidRDefault="007A1F7A" w:rsidP="007A1F7A">
            <w:pPr>
              <w:spacing w:before="180" w:after="180"/>
              <w:rPr>
                <w:lang w:eastAsia="en-US"/>
              </w:rPr>
            </w:pPr>
            <w:r w:rsidRPr="007A1F7A">
              <w:rPr>
                <w:sz w:val="22"/>
                <w:szCs w:val="22"/>
                <w:lang w:eastAsia="en-US"/>
              </w:rPr>
              <w:br w:type="page"/>
            </w:r>
            <w:r w:rsidRPr="007A1F7A">
              <w:rPr>
                <w:rStyle w:val="aff4"/>
                <w:b w:val="0"/>
                <w:bCs/>
                <w:color w:val="000000" w:themeColor="text1"/>
                <w:lang w:eastAsia="en-US"/>
              </w:rPr>
              <w:t>Приложение 1</w:t>
            </w:r>
            <w:r>
              <w:rPr>
                <w:rStyle w:val="aff4"/>
                <w:b w:val="0"/>
                <w:bCs/>
                <w:color w:val="000000" w:themeColor="text1"/>
                <w:lang w:eastAsia="en-US"/>
              </w:rPr>
              <w:t xml:space="preserve">                                            </w:t>
            </w:r>
            <w:r w:rsidRPr="007A1F7A">
              <w:rPr>
                <w:rStyle w:val="aff4"/>
                <w:b w:val="0"/>
                <w:bCs/>
                <w:color w:val="000000" w:themeColor="text1"/>
                <w:lang w:eastAsia="en-US"/>
              </w:rPr>
              <w:t>к Порядку</w:t>
            </w:r>
            <w:r w:rsidRPr="007A1F7A">
              <w:rPr>
                <w:rStyle w:val="aff4"/>
                <w:bCs/>
                <w:lang w:eastAsia="en-US"/>
              </w:rPr>
              <w:t xml:space="preserve"> </w:t>
            </w:r>
            <w:r w:rsidRPr="007A1F7A">
              <w:rPr>
                <w:lang w:eastAsia="en-US"/>
              </w:rPr>
              <w:t>организации и проведения публичных слушаний</w:t>
            </w:r>
          </w:p>
        </w:tc>
      </w:tr>
    </w:tbl>
    <w:p w:rsidR="007A1F7A" w:rsidRDefault="007A1F7A" w:rsidP="007A1F7A"/>
    <w:p w:rsidR="00F238D6" w:rsidRPr="007A1F7A" w:rsidRDefault="00F238D6" w:rsidP="007A1F7A">
      <w:pPr>
        <w:tabs>
          <w:tab w:val="left" w:pos="3570"/>
          <w:tab w:val="center" w:pos="4677"/>
        </w:tabs>
        <w:contextualSpacing/>
        <w:jc w:val="center"/>
        <w:rPr>
          <w:b/>
          <w:color w:val="000000" w:themeColor="text1"/>
          <w:sz w:val="28"/>
          <w:szCs w:val="28"/>
        </w:rPr>
      </w:pPr>
      <w:bookmarkStart w:id="27" w:name="sub_10000"/>
      <w:bookmarkEnd w:id="27"/>
      <w:r w:rsidRPr="007A1F7A">
        <w:rPr>
          <w:b/>
          <w:color w:val="000000" w:themeColor="text1"/>
          <w:sz w:val="28"/>
          <w:szCs w:val="28"/>
        </w:rPr>
        <w:t>Список</w:t>
      </w:r>
      <w:r w:rsidRPr="007A1F7A">
        <w:rPr>
          <w:b/>
          <w:color w:val="000000" w:themeColor="text1"/>
          <w:sz w:val="28"/>
          <w:szCs w:val="28"/>
        </w:rPr>
        <w:br/>
        <w:t>инициативной группы</w:t>
      </w:r>
    </w:p>
    <w:p w:rsidR="00F238D6" w:rsidRPr="006034DF" w:rsidRDefault="00F238D6" w:rsidP="00F238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2796"/>
        <w:gridCol w:w="2377"/>
        <w:gridCol w:w="1538"/>
      </w:tblGrid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Фамилия, имя, отчество, дата рождения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Адрес места жительства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Личная подпись, дата внесения</w:t>
            </w: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</w:tbl>
    <w:p w:rsidR="00F238D6" w:rsidRPr="006034DF" w:rsidRDefault="00F238D6" w:rsidP="00F238D6"/>
    <w:p w:rsidR="00F238D6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Официальный представитель инициативной группы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F238D6" w:rsidRPr="006034DF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F238D6" w:rsidRDefault="00F238D6" w:rsidP="00F238D6">
      <w:pPr>
        <w:pStyle w:val="aff9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</w:t>
      </w:r>
      <w:r w:rsidRPr="006034DF">
        <w:rPr>
          <w:rFonts w:ascii="Times New Roman" w:hAnsi="Times New Roman" w:cs="Times New Roman"/>
          <w:sz w:val="22"/>
          <w:szCs w:val="22"/>
        </w:rPr>
        <w:t>фамилия, имя, отчество</w:t>
      </w:r>
      <w:r>
        <w:rPr>
          <w:rFonts w:ascii="Times New Roman" w:hAnsi="Times New Roman" w:cs="Times New Roman"/>
          <w:sz w:val="22"/>
          <w:szCs w:val="22"/>
        </w:rPr>
        <w:t>;</w:t>
      </w:r>
      <w:r w:rsidRPr="006034DF">
        <w:rPr>
          <w:rFonts w:ascii="Times New Roman" w:hAnsi="Times New Roman" w:cs="Times New Roman"/>
          <w:sz w:val="22"/>
          <w:szCs w:val="22"/>
        </w:rPr>
        <w:t xml:space="preserve"> дата рождения</w:t>
      </w:r>
      <w:r>
        <w:rPr>
          <w:rFonts w:ascii="Times New Roman" w:hAnsi="Times New Roman" w:cs="Times New Roman"/>
          <w:sz w:val="22"/>
          <w:szCs w:val="22"/>
        </w:rPr>
        <w:t>;</w:t>
      </w:r>
    </w:p>
    <w:p w:rsidR="00F238D6" w:rsidRPr="006034DF" w:rsidRDefault="00F238D6" w:rsidP="00F238D6"/>
    <w:p w:rsidR="00F238D6" w:rsidRPr="006034DF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</w:t>
      </w:r>
    </w:p>
    <w:p w:rsidR="00F238D6" w:rsidRDefault="00F238D6" w:rsidP="00F238D6">
      <w:pPr>
        <w:pStyle w:val="aff9"/>
        <w:jc w:val="center"/>
        <w:rPr>
          <w:rFonts w:ascii="Times New Roman" w:hAnsi="Times New Roman" w:cs="Times New Roman"/>
          <w:sz w:val="22"/>
          <w:szCs w:val="22"/>
        </w:rPr>
      </w:pPr>
      <w:r w:rsidRPr="001B7A40">
        <w:rPr>
          <w:rFonts w:ascii="Times New Roman" w:hAnsi="Times New Roman" w:cs="Times New Roman"/>
          <w:sz w:val="22"/>
          <w:szCs w:val="22"/>
        </w:rPr>
        <w:t>серия, номер и дата выдачи паспорта или документа, заменяющего его, с указанием органа или кода органа, выдавшего данный документ; адрес места жительства</w:t>
      </w:r>
      <w:r>
        <w:rPr>
          <w:rFonts w:ascii="Times New Roman" w:hAnsi="Times New Roman" w:cs="Times New Roman"/>
          <w:sz w:val="22"/>
          <w:szCs w:val="22"/>
        </w:rPr>
        <w:t>;</w:t>
      </w:r>
      <w:r w:rsidRPr="001B7A40">
        <w:rPr>
          <w:rFonts w:ascii="Times New Roman" w:hAnsi="Times New Roman" w:cs="Times New Roman"/>
          <w:sz w:val="22"/>
          <w:szCs w:val="22"/>
        </w:rPr>
        <w:t xml:space="preserve"> контактные телефоны)</w:t>
      </w:r>
    </w:p>
    <w:p w:rsidR="00F238D6" w:rsidRPr="006034DF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</w:t>
      </w:r>
    </w:p>
    <w:p w:rsidR="00F238D6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F238D6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</w:p>
    <w:p w:rsidR="00F238D6" w:rsidRPr="006034DF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                                                                                                   _________________</w:t>
      </w:r>
      <w:r>
        <w:rPr>
          <w:rFonts w:ascii="Times New Roman" w:hAnsi="Times New Roman" w:cs="Times New Roman"/>
          <w:sz w:val="22"/>
          <w:szCs w:val="22"/>
        </w:rPr>
        <w:br/>
        <w:t xml:space="preserve">             </w:t>
      </w:r>
      <w:r w:rsidRPr="006034DF">
        <w:rPr>
          <w:rFonts w:ascii="Times New Roman" w:hAnsi="Times New Roman" w:cs="Times New Roman"/>
          <w:sz w:val="22"/>
          <w:szCs w:val="22"/>
        </w:rPr>
        <w:t>подпись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</w:t>
      </w:r>
      <w:r w:rsidRPr="006034DF">
        <w:rPr>
          <w:rFonts w:ascii="Times New Roman" w:hAnsi="Times New Roman" w:cs="Times New Roman"/>
          <w:sz w:val="22"/>
          <w:szCs w:val="22"/>
        </w:rPr>
        <w:t xml:space="preserve"> дата</w:t>
      </w:r>
    </w:p>
    <w:p w:rsidR="00F238D6" w:rsidRPr="006034DF" w:rsidRDefault="00F238D6" w:rsidP="00F238D6"/>
    <w:p w:rsidR="007A1F7A" w:rsidRDefault="00F238D6" w:rsidP="007A1F7A">
      <w:pPr>
        <w:jc w:val="right"/>
        <w:rPr>
          <w:rStyle w:val="aff4"/>
          <w:b w:val="0"/>
          <w:bCs/>
          <w:color w:val="000000" w:themeColor="text1"/>
          <w:lang w:eastAsia="en-US"/>
        </w:rPr>
      </w:pPr>
      <w:bookmarkStart w:id="28" w:name="sub_20000"/>
      <w:r w:rsidRPr="006034DF">
        <w:rPr>
          <w:rStyle w:val="aff4"/>
          <w:bCs/>
        </w:rPr>
        <w:br w:type="page"/>
      </w:r>
      <w:bookmarkEnd w:id="28"/>
      <w:r w:rsidR="007A1F7A" w:rsidRPr="007A1F7A">
        <w:rPr>
          <w:rStyle w:val="aff4"/>
          <w:b w:val="0"/>
          <w:bCs/>
          <w:color w:val="000000" w:themeColor="text1"/>
          <w:lang w:eastAsia="en-US"/>
        </w:rPr>
        <w:lastRenderedPageBreak/>
        <w:t>Приложение 1</w:t>
      </w:r>
    </w:p>
    <w:p w:rsidR="007A1F7A" w:rsidRDefault="007A1F7A" w:rsidP="007A1F7A">
      <w:pPr>
        <w:jc w:val="right"/>
        <w:rPr>
          <w:lang w:eastAsia="en-US"/>
        </w:rPr>
      </w:pPr>
      <w:r w:rsidRPr="007A1F7A">
        <w:rPr>
          <w:rStyle w:val="aff4"/>
          <w:b w:val="0"/>
          <w:bCs/>
          <w:color w:val="000000" w:themeColor="text1"/>
          <w:lang w:eastAsia="en-US"/>
        </w:rPr>
        <w:t>к Порядку</w:t>
      </w:r>
      <w:r w:rsidRPr="007A1F7A">
        <w:rPr>
          <w:rStyle w:val="aff4"/>
          <w:bCs/>
          <w:lang w:eastAsia="en-US"/>
        </w:rPr>
        <w:t xml:space="preserve"> </w:t>
      </w:r>
      <w:r w:rsidRPr="007A1F7A">
        <w:rPr>
          <w:lang w:eastAsia="en-US"/>
        </w:rPr>
        <w:t>организации</w:t>
      </w:r>
    </w:p>
    <w:p w:rsidR="00F238D6" w:rsidRDefault="007A1F7A" w:rsidP="007A1F7A">
      <w:pPr>
        <w:jc w:val="right"/>
        <w:rPr>
          <w:lang w:eastAsia="en-US"/>
        </w:rPr>
      </w:pPr>
      <w:r w:rsidRPr="007A1F7A">
        <w:rPr>
          <w:lang w:eastAsia="en-US"/>
        </w:rPr>
        <w:t xml:space="preserve"> и проведения публичных слушаний</w:t>
      </w:r>
    </w:p>
    <w:p w:rsidR="007A1F7A" w:rsidRDefault="007A1F7A" w:rsidP="007A1F7A">
      <w:pPr>
        <w:jc w:val="right"/>
        <w:rPr>
          <w:lang w:eastAsia="en-US"/>
        </w:rPr>
      </w:pPr>
    </w:p>
    <w:p w:rsidR="007A1F7A" w:rsidRDefault="007A1F7A" w:rsidP="007A1F7A">
      <w:pPr>
        <w:jc w:val="right"/>
      </w:pPr>
    </w:p>
    <w:p w:rsidR="00F238D6" w:rsidRPr="007A1F7A" w:rsidRDefault="00F238D6" w:rsidP="00F238D6">
      <w:pPr>
        <w:pStyle w:val="1"/>
        <w:jc w:val="center"/>
        <w:rPr>
          <w:color w:val="000000" w:themeColor="text1"/>
          <w:sz w:val="28"/>
          <w:szCs w:val="28"/>
        </w:rPr>
      </w:pPr>
      <w:r w:rsidRPr="007A1F7A">
        <w:rPr>
          <w:color w:val="000000" w:themeColor="text1"/>
          <w:sz w:val="28"/>
          <w:szCs w:val="28"/>
        </w:rPr>
        <w:t>Подписной лист</w:t>
      </w:r>
      <w:r w:rsidR="007A1F7A">
        <w:rPr>
          <w:color w:val="000000" w:themeColor="text1"/>
          <w:sz w:val="28"/>
          <w:szCs w:val="28"/>
        </w:rPr>
        <w:t xml:space="preserve"> </w:t>
      </w:r>
      <w:r w:rsidRPr="007A1F7A">
        <w:rPr>
          <w:color w:val="000000" w:themeColor="text1"/>
          <w:sz w:val="28"/>
          <w:szCs w:val="28"/>
        </w:rPr>
        <w:t>публичных слушаний</w:t>
      </w:r>
    </w:p>
    <w:p w:rsidR="00F238D6" w:rsidRPr="006034DF" w:rsidRDefault="00F238D6" w:rsidP="00F238D6"/>
    <w:p w:rsidR="00F238D6" w:rsidRPr="006034DF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 w:rsidRPr="00F20568">
        <w:rPr>
          <w:rFonts w:ascii="Times New Roman" w:hAnsi="Times New Roman" w:cs="Times New Roman"/>
          <w:sz w:val="28"/>
          <w:szCs w:val="28"/>
        </w:rPr>
        <w:t>Тема для проведения публичных слушаний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</w:t>
      </w:r>
      <w:r w:rsidRPr="006034DF">
        <w:rPr>
          <w:rFonts w:ascii="Times New Roman" w:hAnsi="Times New Roman" w:cs="Times New Roman"/>
          <w:sz w:val="22"/>
          <w:szCs w:val="22"/>
        </w:rPr>
        <w:t>_____</w:t>
      </w:r>
      <w:r>
        <w:rPr>
          <w:rFonts w:ascii="Times New Roman" w:hAnsi="Times New Roman" w:cs="Times New Roman"/>
          <w:sz w:val="22"/>
          <w:szCs w:val="22"/>
        </w:rPr>
        <w:t>_________</w:t>
      </w:r>
      <w:r w:rsidRPr="006034DF">
        <w:rPr>
          <w:rFonts w:ascii="Times New Roman" w:hAnsi="Times New Roman" w:cs="Times New Roman"/>
          <w:sz w:val="22"/>
          <w:szCs w:val="22"/>
        </w:rPr>
        <w:t>_</w:t>
      </w:r>
    </w:p>
    <w:p w:rsidR="00F238D6" w:rsidRPr="006034DF" w:rsidRDefault="00F238D6" w:rsidP="00F238D6"/>
    <w:p w:rsidR="00F238D6" w:rsidRPr="006034DF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:rsidR="00F238D6" w:rsidRPr="006034DF" w:rsidRDefault="00F238D6" w:rsidP="00F238D6"/>
    <w:p w:rsidR="00F238D6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:rsidR="00F238D6" w:rsidRPr="006034DF" w:rsidRDefault="00F238D6" w:rsidP="00F238D6"/>
    <w:p w:rsidR="00F238D6" w:rsidRPr="006034DF" w:rsidRDefault="00F238D6" w:rsidP="00F238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2796"/>
        <w:gridCol w:w="2377"/>
        <w:gridCol w:w="1538"/>
      </w:tblGrid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6034DF">
              <w:rPr>
                <w:rFonts w:ascii="Times New Roman" w:hAnsi="Times New Roman" w:cs="Times New Roman"/>
              </w:rPr>
              <w:t xml:space="preserve"> п/п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Фамилия, имя, отчество и дата рождения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Адрес места жительства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Личная подпись, дата внесения</w:t>
            </w: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</w:tbl>
    <w:p w:rsidR="00F238D6" w:rsidRPr="006034DF" w:rsidRDefault="00F238D6" w:rsidP="00F238D6"/>
    <w:p w:rsidR="00F238D6" w:rsidRPr="00F20568" w:rsidRDefault="00F238D6" w:rsidP="00F238D6">
      <w:pPr>
        <w:pStyle w:val="aff9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Подписной лист удостоверяю:</w:t>
      </w:r>
    </w:p>
    <w:p w:rsidR="00F238D6" w:rsidRPr="006034DF" w:rsidRDefault="00F238D6" w:rsidP="00F238D6"/>
    <w:p w:rsidR="00F238D6" w:rsidRPr="006034DF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</w:t>
      </w:r>
    </w:p>
    <w:p w:rsidR="00F238D6" w:rsidRPr="006034DF" w:rsidRDefault="00F238D6" w:rsidP="00F238D6"/>
    <w:p w:rsidR="00F238D6" w:rsidRPr="006034DF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</w:t>
      </w:r>
    </w:p>
    <w:p w:rsidR="00F238D6" w:rsidRPr="006034DF" w:rsidRDefault="00F238D6" w:rsidP="00F238D6">
      <w:pPr>
        <w:pStyle w:val="aff9"/>
        <w:jc w:val="center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(фамилия, имя,   отчество</w:t>
      </w:r>
      <w:r w:rsidRPr="001B7A40">
        <w:rPr>
          <w:rFonts w:ascii="Times New Roman" w:hAnsi="Times New Roman" w:cs="Times New Roman"/>
          <w:sz w:val="22"/>
          <w:szCs w:val="22"/>
        </w:rPr>
        <w:t xml:space="preserve"> </w:t>
      </w:r>
      <w:r w:rsidRPr="006034DF">
        <w:rPr>
          <w:rFonts w:ascii="Times New Roman" w:hAnsi="Times New Roman" w:cs="Times New Roman"/>
          <w:sz w:val="22"/>
          <w:szCs w:val="22"/>
        </w:rPr>
        <w:t>лица, собиравшего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034DF">
        <w:rPr>
          <w:rFonts w:ascii="Times New Roman" w:hAnsi="Times New Roman" w:cs="Times New Roman"/>
          <w:sz w:val="22"/>
          <w:szCs w:val="22"/>
        </w:rPr>
        <w:t>подписи</w:t>
      </w:r>
      <w:r>
        <w:rPr>
          <w:rFonts w:ascii="Times New Roman" w:hAnsi="Times New Roman" w:cs="Times New Roman"/>
          <w:sz w:val="22"/>
          <w:szCs w:val="22"/>
        </w:rPr>
        <w:t>;</w:t>
      </w:r>
      <w:r w:rsidRPr="006034DF">
        <w:rPr>
          <w:rFonts w:ascii="Times New Roman" w:hAnsi="Times New Roman" w:cs="Times New Roman"/>
          <w:sz w:val="22"/>
          <w:szCs w:val="22"/>
        </w:rPr>
        <w:t xml:space="preserve">  серия,  номер  и  дата  выдачи  паспорта  или</w:t>
      </w:r>
    </w:p>
    <w:p w:rsidR="00F238D6" w:rsidRPr="006034DF" w:rsidRDefault="00F238D6" w:rsidP="00F238D6">
      <w:pPr>
        <w:pStyle w:val="aff9"/>
        <w:jc w:val="center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документа,  заменяющего паспорт гражданина,  с указанием наименования или</w:t>
      </w:r>
    </w:p>
    <w:p w:rsidR="00F238D6" w:rsidRPr="006034DF" w:rsidRDefault="00F238D6" w:rsidP="00F238D6">
      <w:pPr>
        <w:pStyle w:val="aff9"/>
        <w:jc w:val="center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кода  выдавшего  его  органа</w:t>
      </w:r>
      <w:r>
        <w:rPr>
          <w:rFonts w:ascii="Times New Roman" w:hAnsi="Times New Roman" w:cs="Times New Roman"/>
          <w:sz w:val="22"/>
          <w:szCs w:val="22"/>
        </w:rPr>
        <w:t>;</w:t>
      </w:r>
      <w:r w:rsidRPr="006034DF">
        <w:rPr>
          <w:rFonts w:ascii="Times New Roman" w:hAnsi="Times New Roman" w:cs="Times New Roman"/>
          <w:sz w:val="22"/>
          <w:szCs w:val="22"/>
        </w:rPr>
        <w:t xml:space="preserve">  адрес  места жительства</w:t>
      </w:r>
      <w:r>
        <w:rPr>
          <w:rFonts w:ascii="Times New Roman" w:hAnsi="Times New Roman" w:cs="Times New Roman"/>
          <w:sz w:val="22"/>
          <w:szCs w:val="22"/>
        </w:rPr>
        <w:t xml:space="preserve">; </w:t>
      </w:r>
      <w:r w:rsidRPr="006034DF">
        <w:rPr>
          <w:rFonts w:ascii="Times New Roman" w:hAnsi="Times New Roman" w:cs="Times New Roman"/>
          <w:sz w:val="22"/>
          <w:szCs w:val="22"/>
        </w:rPr>
        <w:t>под</w:t>
      </w:r>
      <w:r>
        <w:rPr>
          <w:rFonts w:ascii="Times New Roman" w:hAnsi="Times New Roman" w:cs="Times New Roman"/>
          <w:sz w:val="22"/>
          <w:szCs w:val="22"/>
        </w:rPr>
        <w:t>пись и дата)</w:t>
      </w:r>
    </w:p>
    <w:p w:rsidR="00F238D6" w:rsidRPr="006034DF" w:rsidRDefault="00F238D6" w:rsidP="00F238D6"/>
    <w:p w:rsidR="00F238D6" w:rsidRPr="006034DF" w:rsidRDefault="00F238D6" w:rsidP="00F238D6">
      <w:pPr>
        <w:rPr>
          <w:rStyle w:val="aff4"/>
          <w:bCs/>
        </w:rPr>
      </w:pPr>
    </w:p>
    <w:p w:rsidR="00F238D6" w:rsidRPr="006034DF" w:rsidRDefault="00F238D6" w:rsidP="00F238D6">
      <w:pPr>
        <w:rPr>
          <w:rStyle w:val="aff4"/>
          <w:bCs/>
        </w:rPr>
      </w:pPr>
    </w:p>
    <w:p w:rsidR="007A1F7A" w:rsidRDefault="00F238D6" w:rsidP="007A1F7A">
      <w:pPr>
        <w:jc w:val="right"/>
        <w:rPr>
          <w:rStyle w:val="aff4"/>
          <w:b w:val="0"/>
          <w:bCs/>
          <w:color w:val="000000" w:themeColor="text1"/>
          <w:lang w:eastAsia="en-US"/>
        </w:rPr>
      </w:pPr>
      <w:r w:rsidRPr="006034DF">
        <w:rPr>
          <w:rStyle w:val="aff4"/>
          <w:bCs/>
        </w:rPr>
        <w:br w:type="page"/>
      </w:r>
      <w:r w:rsidR="007A1F7A" w:rsidRPr="007A1F7A">
        <w:rPr>
          <w:rStyle w:val="aff4"/>
          <w:b w:val="0"/>
          <w:bCs/>
          <w:color w:val="000000" w:themeColor="text1"/>
          <w:lang w:eastAsia="en-US"/>
        </w:rPr>
        <w:lastRenderedPageBreak/>
        <w:t>Приложение 1</w:t>
      </w:r>
      <w:r w:rsidR="007A1F7A">
        <w:rPr>
          <w:rStyle w:val="aff4"/>
          <w:b w:val="0"/>
          <w:bCs/>
          <w:color w:val="000000" w:themeColor="text1"/>
          <w:lang w:eastAsia="en-US"/>
        </w:rPr>
        <w:t xml:space="preserve">                                           </w:t>
      </w:r>
    </w:p>
    <w:p w:rsidR="007A1F7A" w:rsidRDefault="007A1F7A" w:rsidP="007A1F7A">
      <w:pPr>
        <w:jc w:val="right"/>
        <w:rPr>
          <w:lang w:eastAsia="en-US"/>
        </w:rPr>
      </w:pPr>
      <w:r>
        <w:rPr>
          <w:rStyle w:val="aff4"/>
          <w:b w:val="0"/>
          <w:bCs/>
          <w:color w:val="000000" w:themeColor="text1"/>
          <w:lang w:eastAsia="en-US"/>
        </w:rPr>
        <w:t xml:space="preserve"> </w:t>
      </w:r>
      <w:r w:rsidRPr="007A1F7A">
        <w:rPr>
          <w:rStyle w:val="aff4"/>
          <w:b w:val="0"/>
          <w:bCs/>
          <w:color w:val="000000" w:themeColor="text1"/>
          <w:lang w:eastAsia="en-US"/>
        </w:rPr>
        <w:t>к Порядку</w:t>
      </w:r>
      <w:r w:rsidRPr="007A1F7A">
        <w:rPr>
          <w:rStyle w:val="aff4"/>
          <w:bCs/>
          <w:lang w:eastAsia="en-US"/>
        </w:rPr>
        <w:t xml:space="preserve"> </w:t>
      </w:r>
      <w:r w:rsidRPr="007A1F7A">
        <w:rPr>
          <w:lang w:eastAsia="en-US"/>
        </w:rPr>
        <w:t xml:space="preserve">организации </w:t>
      </w:r>
    </w:p>
    <w:p w:rsidR="007A1F7A" w:rsidRDefault="007A1F7A" w:rsidP="007A1F7A">
      <w:pPr>
        <w:jc w:val="right"/>
      </w:pPr>
      <w:r w:rsidRPr="007A1F7A">
        <w:rPr>
          <w:lang w:eastAsia="en-US"/>
        </w:rPr>
        <w:t>и проведения публичных слушаний</w:t>
      </w:r>
    </w:p>
    <w:p w:rsidR="00F238D6" w:rsidRPr="001C7250" w:rsidRDefault="00F238D6" w:rsidP="007A1F7A">
      <w:pPr>
        <w:jc w:val="right"/>
        <w:rPr>
          <w:sz w:val="28"/>
          <w:szCs w:val="28"/>
        </w:rPr>
      </w:pPr>
    </w:p>
    <w:p w:rsidR="00F238D6" w:rsidRPr="00F20568" w:rsidRDefault="00F238D6" w:rsidP="00F238D6"/>
    <w:p w:rsidR="00F238D6" w:rsidRPr="007A1F7A" w:rsidRDefault="00F238D6" w:rsidP="00F238D6">
      <w:pPr>
        <w:pStyle w:val="1"/>
        <w:jc w:val="center"/>
        <w:rPr>
          <w:color w:val="000000" w:themeColor="text1"/>
          <w:sz w:val="28"/>
          <w:szCs w:val="28"/>
        </w:rPr>
      </w:pPr>
      <w:r w:rsidRPr="007A1F7A">
        <w:rPr>
          <w:color w:val="000000" w:themeColor="text1"/>
          <w:sz w:val="28"/>
          <w:szCs w:val="28"/>
        </w:rPr>
        <w:t>Итоговый документ публичных слушаний</w:t>
      </w:r>
    </w:p>
    <w:p w:rsidR="007A1F7A" w:rsidRDefault="007A1F7A" w:rsidP="00F238D6">
      <w:pPr>
        <w:rPr>
          <w:rStyle w:val="aff4"/>
          <w:b w:val="0"/>
          <w:bCs/>
          <w:color w:val="000000" w:themeColor="text1"/>
          <w:lang w:eastAsia="en-US"/>
        </w:rPr>
      </w:pPr>
    </w:p>
    <w:p w:rsidR="007A1F7A" w:rsidRPr="00F20568" w:rsidRDefault="007A1F7A" w:rsidP="00F238D6"/>
    <w:p w:rsidR="00F238D6" w:rsidRPr="00F20568" w:rsidRDefault="007A1F7A" w:rsidP="00F238D6">
      <w:pPr>
        <w:pStyle w:val="aff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Публичные </w:t>
      </w:r>
      <w:r w:rsidR="00F238D6" w:rsidRPr="00F20568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лушания назначены решением Совета </w:t>
      </w:r>
      <w:r w:rsidR="00F238D6" w:rsidRPr="00F20568">
        <w:rPr>
          <w:rFonts w:ascii="Times New Roman" w:hAnsi="Times New Roman" w:cs="Times New Roman"/>
          <w:sz w:val="28"/>
          <w:szCs w:val="28"/>
        </w:rPr>
        <w:t>депутатов ________ (постановлением главы _____________)  от _______________ № _____________</w:t>
      </w:r>
    </w:p>
    <w:p w:rsidR="00F238D6" w:rsidRPr="00F20568" w:rsidRDefault="00F238D6" w:rsidP="00F238D6">
      <w:pPr>
        <w:pStyle w:val="aff9"/>
        <w:rPr>
          <w:rFonts w:ascii="Times New Roman" w:hAnsi="Times New Roman" w:cs="Times New Roman"/>
          <w:sz w:val="28"/>
          <w:szCs w:val="28"/>
        </w:rPr>
      </w:pPr>
    </w:p>
    <w:p w:rsidR="00F238D6" w:rsidRPr="00F20568" w:rsidRDefault="00F238D6" w:rsidP="00F238D6">
      <w:pPr>
        <w:pStyle w:val="aff9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Тема публичных слушаний:</w:t>
      </w:r>
    </w:p>
    <w:p w:rsidR="00F238D6" w:rsidRPr="00F20568" w:rsidRDefault="00F238D6" w:rsidP="00F238D6">
      <w:pPr>
        <w:pStyle w:val="aff9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F238D6" w:rsidRPr="00F20568" w:rsidRDefault="00F238D6" w:rsidP="00F238D6">
      <w:pPr>
        <w:pStyle w:val="aff9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</w:t>
      </w:r>
    </w:p>
    <w:p w:rsidR="00F238D6" w:rsidRDefault="00F238D6" w:rsidP="00F238D6">
      <w:pPr>
        <w:pStyle w:val="aff9"/>
        <w:rPr>
          <w:rFonts w:ascii="Times New Roman" w:hAnsi="Times New Roman" w:cs="Times New Roman"/>
          <w:sz w:val="28"/>
          <w:szCs w:val="28"/>
        </w:rPr>
      </w:pPr>
    </w:p>
    <w:p w:rsidR="00F238D6" w:rsidRPr="00F20568" w:rsidRDefault="00F238D6" w:rsidP="00F238D6">
      <w:pPr>
        <w:pStyle w:val="aff9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Дата и время проведения ________ Место проведения __________________</w:t>
      </w:r>
    </w:p>
    <w:p w:rsidR="00F238D6" w:rsidRDefault="00F238D6" w:rsidP="00F238D6">
      <w:pPr>
        <w:pStyle w:val="aff9"/>
        <w:rPr>
          <w:rFonts w:ascii="Times New Roman" w:hAnsi="Times New Roman" w:cs="Times New Roman"/>
          <w:sz w:val="28"/>
          <w:szCs w:val="28"/>
        </w:rPr>
      </w:pPr>
    </w:p>
    <w:p w:rsidR="00F238D6" w:rsidRDefault="00F238D6" w:rsidP="00F238D6">
      <w:pPr>
        <w:pStyle w:val="aff9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Состав рабочей группы по организации и проведению публичных слушаний</w:t>
      </w:r>
    </w:p>
    <w:p w:rsidR="00F238D6" w:rsidRPr="00F20568" w:rsidRDefault="00F238D6" w:rsidP="00F238D6">
      <w:pPr>
        <w:pStyle w:val="aff9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238D6" w:rsidRPr="00F20568" w:rsidRDefault="00F238D6" w:rsidP="00F238D6">
      <w:pPr>
        <w:pStyle w:val="aff9"/>
        <w:jc w:val="center"/>
        <w:rPr>
          <w:rFonts w:ascii="Times New Roman" w:hAnsi="Times New Roman" w:cs="Times New Roman"/>
        </w:rPr>
      </w:pPr>
      <w:r w:rsidRPr="00F20568">
        <w:rPr>
          <w:rFonts w:ascii="Times New Roman" w:hAnsi="Times New Roman" w:cs="Times New Roman"/>
        </w:rPr>
        <w:t>(фамилия, имя, отчество, занимаемая должность члена рабочей группы по организации и проведению публичных слушаний)</w:t>
      </w:r>
    </w:p>
    <w:p w:rsidR="00F238D6" w:rsidRPr="00F20568" w:rsidRDefault="00F238D6" w:rsidP="00F238D6"/>
    <w:tbl>
      <w:tblPr>
        <w:tblW w:w="97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3"/>
        <w:gridCol w:w="1595"/>
        <w:gridCol w:w="1738"/>
        <w:gridCol w:w="1981"/>
        <w:gridCol w:w="2235"/>
        <w:gridCol w:w="1575"/>
      </w:tblGrid>
      <w:tr w:rsidR="00F238D6" w:rsidRPr="00F20568" w:rsidTr="00146F86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F20568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Вопросы, вынесенные на обсуждение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Номер рекомендации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Предложение внесено (поддержано)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F20568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F238D6" w:rsidRPr="00F20568" w:rsidTr="00146F86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Формулировка вопроса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Ф.</w:t>
            </w:r>
            <w:r>
              <w:rPr>
                <w:rFonts w:ascii="Times New Roman" w:hAnsi="Times New Roman" w:cs="Times New Roman"/>
              </w:rPr>
              <w:t xml:space="preserve">И.О. члена(ов)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F20568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F20568" w:rsidTr="00146F86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Ф.И.О. чл</w:t>
            </w:r>
            <w:r>
              <w:rPr>
                <w:rFonts w:ascii="Times New Roman" w:hAnsi="Times New Roman" w:cs="Times New Roman"/>
              </w:rPr>
              <w:t xml:space="preserve">ена(ов)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F20568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</w:tbl>
    <w:p w:rsidR="00F238D6" w:rsidRPr="00F20568" w:rsidRDefault="00F238D6" w:rsidP="00F238D6"/>
    <w:p w:rsidR="00F238D6" w:rsidRPr="000F2B1C" w:rsidRDefault="007A1F7A" w:rsidP="00F238D6">
      <w:pPr>
        <w:pStyle w:val="aff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рабочей группы, в том </w:t>
      </w:r>
      <w:r w:rsidR="00F238D6" w:rsidRPr="000F2B1C">
        <w:rPr>
          <w:rFonts w:ascii="Times New Roman" w:hAnsi="Times New Roman" w:cs="Times New Roman"/>
          <w:sz w:val="28"/>
          <w:szCs w:val="28"/>
        </w:rPr>
        <w:t xml:space="preserve">числе </w:t>
      </w:r>
      <w:r>
        <w:rPr>
          <w:rFonts w:ascii="Times New Roman" w:hAnsi="Times New Roman" w:cs="Times New Roman"/>
          <w:sz w:val="28"/>
          <w:szCs w:val="28"/>
        </w:rPr>
        <w:t xml:space="preserve">мотивированное обоснование его принятия </w:t>
      </w:r>
    </w:p>
    <w:p w:rsidR="00F238D6" w:rsidRPr="000F2B1C" w:rsidRDefault="00F238D6" w:rsidP="00F238D6">
      <w:pPr>
        <w:pStyle w:val="aff9"/>
        <w:jc w:val="both"/>
        <w:rPr>
          <w:rFonts w:ascii="Times New Roman" w:hAnsi="Times New Roman" w:cs="Times New Roman"/>
          <w:sz w:val="28"/>
          <w:szCs w:val="28"/>
        </w:rPr>
      </w:pPr>
      <w:r w:rsidRPr="000F2B1C">
        <w:rPr>
          <w:rFonts w:ascii="Times New Roman" w:hAnsi="Times New Roman" w:cs="Times New Roman"/>
          <w:sz w:val="28"/>
          <w:szCs w:val="28"/>
        </w:rPr>
        <w:t>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F238D6" w:rsidRPr="000F2B1C" w:rsidRDefault="00F238D6" w:rsidP="00F238D6">
      <w:pPr>
        <w:jc w:val="both"/>
        <w:rPr>
          <w:sz w:val="28"/>
          <w:szCs w:val="28"/>
        </w:rPr>
      </w:pPr>
    </w:p>
    <w:p w:rsidR="00F238D6" w:rsidRDefault="00F238D6" w:rsidP="00F238D6">
      <w:pPr>
        <w:pStyle w:val="aff9"/>
        <w:jc w:val="both"/>
        <w:rPr>
          <w:rFonts w:ascii="Times New Roman" w:hAnsi="Times New Roman" w:cs="Times New Roman"/>
          <w:sz w:val="28"/>
          <w:szCs w:val="28"/>
        </w:rPr>
      </w:pPr>
      <w:r w:rsidRPr="000F2B1C">
        <w:rPr>
          <w:rFonts w:ascii="Times New Roman" w:hAnsi="Times New Roman" w:cs="Times New Roman"/>
          <w:sz w:val="28"/>
          <w:szCs w:val="28"/>
        </w:rPr>
        <w:t>Председатель рабочей группы</w:t>
      </w:r>
      <w:r>
        <w:rPr>
          <w:rFonts w:ascii="Times New Roman" w:hAnsi="Times New Roman" w:cs="Times New Roman"/>
          <w:sz w:val="28"/>
          <w:szCs w:val="28"/>
        </w:rPr>
        <w:t xml:space="preserve">                     Подпись                         И.О. Фамилия</w:t>
      </w:r>
    </w:p>
    <w:p w:rsidR="00F238D6" w:rsidRPr="000F2B1C" w:rsidRDefault="00F238D6" w:rsidP="00F238D6">
      <w:pPr>
        <w:jc w:val="right"/>
        <w:rPr>
          <w:sz w:val="28"/>
          <w:szCs w:val="28"/>
        </w:rPr>
      </w:pPr>
      <w:r w:rsidRPr="000F2B1C">
        <w:rPr>
          <w:sz w:val="28"/>
          <w:szCs w:val="28"/>
        </w:rPr>
        <w:t>Дата</w:t>
      </w:r>
    </w:p>
    <w:sectPr w:rsidR="00F238D6" w:rsidRPr="000F2B1C" w:rsidSect="00F238D6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4087" w:rsidRDefault="000C4087">
      <w:r>
        <w:separator/>
      </w:r>
    </w:p>
  </w:endnote>
  <w:endnote w:type="continuationSeparator" w:id="1">
    <w:p w:rsidR="000C4087" w:rsidRDefault="000C40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4087" w:rsidRDefault="000C4087">
      <w:r>
        <w:separator/>
      </w:r>
    </w:p>
  </w:footnote>
  <w:footnote w:type="continuationSeparator" w:id="1">
    <w:p w:rsidR="000C4087" w:rsidRDefault="000C40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E6160B">
    <w:pPr>
      <w:pStyle w:val="aff5"/>
      <w:jc w:val="center"/>
    </w:pPr>
    <w:fldSimple w:instr=" PAGE   \* MERGEFORMAT ">
      <w:r w:rsidR="00EB7ABE">
        <w:rPr>
          <w:noProof/>
        </w:rPr>
        <w:t>12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5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6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8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9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1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2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4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5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7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9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0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5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6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8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9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3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4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4"/>
  </w:num>
  <w:num w:numId="2">
    <w:abstractNumId w:val="6"/>
  </w:num>
  <w:num w:numId="3">
    <w:abstractNumId w:val="26"/>
  </w:num>
  <w:num w:numId="4">
    <w:abstractNumId w:val="2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29"/>
  </w:num>
  <w:num w:numId="8">
    <w:abstractNumId w:val="36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0"/>
  </w:num>
  <w:num w:numId="11">
    <w:abstractNumId w:val="30"/>
  </w:num>
  <w:num w:numId="12">
    <w:abstractNumId w:val="12"/>
  </w:num>
  <w:num w:numId="13">
    <w:abstractNumId w:val="19"/>
  </w:num>
  <w:num w:numId="14">
    <w:abstractNumId w:val="25"/>
  </w:num>
  <w:num w:numId="15">
    <w:abstractNumId w:val="3"/>
  </w:num>
  <w:num w:numId="16">
    <w:abstractNumId w:val="9"/>
  </w:num>
  <w:num w:numId="17">
    <w:abstractNumId w:val="22"/>
  </w:num>
  <w:num w:numId="18">
    <w:abstractNumId w:val="11"/>
  </w:num>
  <w:num w:numId="19">
    <w:abstractNumId w:val="23"/>
  </w:num>
  <w:num w:numId="20">
    <w:abstractNumId w:val="31"/>
  </w:num>
  <w:num w:numId="21">
    <w:abstractNumId w:val="17"/>
  </w:num>
  <w:num w:numId="22">
    <w:abstractNumId w:val="4"/>
  </w:num>
  <w:num w:numId="23">
    <w:abstractNumId w:val="18"/>
  </w:num>
  <w:num w:numId="24">
    <w:abstractNumId w:val="8"/>
  </w:num>
  <w:num w:numId="25">
    <w:abstractNumId w:val="28"/>
  </w:num>
  <w:num w:numId="26">
    <w:abstractNumId w:val="24"/>
  </w:num>
  <w:num w:numId="27">
    <w:abstractNumId w:val="33"/>
  </w:num>
  <w:num w:numId="28">
    <w:abstractNumId w:val="13"/>
  </w:num>
  <w:num w:numId="29">
    <w:abstractNumId w:val="10"/>
  </w:num>
  <w:num w:numId="30">
    <w:abstractNumId w:val="15"/>
  </w:num>
  <w:num w:numId="31">
    <w:abstractNumId w:val="7"/>
  </w:num>
  <w:num w:numId="32">
    <w:abstractNumId w:val="27"/>
  </w:num>
  <w:num w:numId="33">
    <w:abstractNumId w:val="5"/>
  </w:num>
  <w:num w:numId="34">
    <w:abstractNumId w:val="32"/>
  </w:num>
  <w:num w:numId="35">
    <w:abstractNumId w:val="14"/>
  </w:num>
  <w:num w:numId="36">
    <w:abstractNumId w:val="16"/>
  </w:num>
  <w:num w:numId="37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0F10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4087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324D4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17B1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41EB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3EC7"/>
    <w:rsid w:val="00BD74A8"/>
    <w:rsid w:val="00BE5FA7"/>
    <w:rsid w:val="00C35AA8"/>
    <w:rsid w:val="00C36E5C"/>
    <w:rsid w:val="00C419A6"/>
    <w:rsid w:val="00C559CE"/>
    <w:rsid w:val="00C632AD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6160B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B7ABE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Pages>12</Pages>
  <Words>3013</Words>
  <Characters>17180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20153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37</cp:revision>
  <cp:lastPrinted>2021-09-29T05:51:00Z</cp:lastPrinted>
  <dcterms:created xsi:type="dcterms:W3CDTF">2020-03-30T17:47:00Z</dcterms:created>
  <dcterms:modified xsi:type="dcterms:W3CDTF">2021-09-29T05:53:00Z</dcterms:modified>
</cp:coreProperties>
</file>