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СОВЕТ ДЕПУТАТОВ                                                                                ПУРДОШАНСКОГО СЕЛЬСКОГО ПОСЕЛЕНИЯ                            ТЕМНИКОВСКОГО МУНИЦИПАЛЬНОГО РАЙОНА                                  РЕСПУБЛИКИ МОРДОВИЯ                                                                                 ПЕРВОГО СОЗЫВА 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Р Е Ш Е Н И Е</w:t>
      </w:r>
    </w:p>
    <w:p w:rsidR="007A7A35" w:rsidRPr="007A7A35" w:rsidRDefault="00A871D3" w:rsidP="007A7A3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2B4A6D">
        <w:rPr>
          <w:rFonts w:ascii="Times New Roman" w:eastAsia="Times New Roman" w:hAnsi="Times New Roman" w:cs="Times New Roman"/>
          <w:sz w:val="28"/>
          <w:szCs w:val="28"/>
          <w:lang w:eastAsia="ar-SA"/>
        </w:rPr>
        <w:t>01</w:t>
      </w:r>
      <w:r w:rsidR="007A7A35"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="002B4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октября </w:t>
      </w:r>
      <w:r w:rsidR="007A7A35"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2021 г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№ 38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 </w:t>
      </w: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proofErr w:type="spellStart"/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с.Пурдошки</w:t>
      </w:r>
      <w:proofErr w:type="spellEnd"/>
    </w:p>
    <w:p w:rsidR="007A7A35" w:rsidRPr="00A871D3" w:rsidRDefault="007A7A35" w:rsidP="00A871D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 назначении схода граждан в </w:t>
      </w:r>
      <w:proofErr w:type="spellStart"/>
      <w:r w:rsidRP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Урей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3-й</w:t>
      </w:r>
      <w:r w:rsidRP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Пурдошанского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сельского</w:t>
      </w:r>
      <w:proofErr w:type="gramEnd"/>
      <w:r w:rsidRP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поселении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Темниковского </w:t>
      </w:r>
      <w:r w:rsidRP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муниципального района Республики Мордовия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В соответствии со статьями 25.1, 56. Федерального закона от 06 октября 2003года №131-ФЗ «Об общих принципах организации местного самоуправления в Российской Федерации».  Уставом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Пурдошанского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Темниковского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Мордовия, Положением о порядке самообложения граждан, порядке сбора и использования средств самообложения граждан на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Пурдошанского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Темниковского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муниципального района Республики Мордовия, утвержденным решением Совета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Пурдошанского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от 14.09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.20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18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г. №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55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Совет депутатов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Пурдошанского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Темниковского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 решил:</w:t>
      </w:r>
    </w:p>
    <w:p w:rsidR="0063446D" w:rsidRPr="0063446D" w:rsidRDefault="008F1D02" w:rsidP="0063446D">
      <w:pPr>
        <w:pStyle w:val="a3"/>
        <w:widowControl w:val="0"/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Назначить сход граждан </w:t>
      </w:r>
      <w:proofErr w:type="gramStart"/>
      <w:r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в  с.</w:t>
      </w:r>
      <w:proofErr w:type="gramEnd"/>
      <w:r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63446D"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Урей 3-й Пурдошанского </w:t>
      </w:r>
      <w:r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8F1D02" w:rsidRPr="0063446D" w:rsidRDefault="00C33075" w:rsidP="0063446D">
      <w:pPr>
        <w:widowControl w:val="0"/>
        <w:suppressAutoHyphens/>
        <w:autoSpaceDE w:val="0"/>
        <w:spacing w:after="0" w:line="360" w:lineRule="auto"/>
        <w:ind w:left="135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01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ноября </w:t>
      </w:r>
      <w:r w:rsidR="008F1D02"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2021</w:t>
      </w:r>
      <w:proofErr w:type="gramEnd"/>
      <w:r w:rsidR="008F1D02"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 в 11.00 ч.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2. Внести на рассмотрении схода </w:t>
      </w:r>
      <w:proofErr w:type="gramStart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граждан  вопрос</w:t>
      </w:r>
      <w:proofErr w:type="gramEnd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введения  Самообложения граждан  на территории  </w:t>
      </w:r>
      <w:proofErr w:type="spellStart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с.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Урей</w:t>
      </w:r>
      <w:proofErr w:type="spellEnd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3-й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2.1. Средства самообложения граждан направить на содержание мест захоронения в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Пурдошанском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сельском поселении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Темниковского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</w:t>
      </w:r>
      <w:proofErr w:type="gramStart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Мордовия  (</w:t>
      </w:r>
      <w:proofErr w:type="gramEnd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ремонт кладбища в </w:t>
      </w:r>
      <w:proofErr w:type="spellStart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с.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Урей</w:t>
      </w:r>
      <w:proofErr w:type="spellEnd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3-й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).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2.2.  Опред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елить размер разового </w:t>
      </w:r>
      <w:proofErr w:type="gramStart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платежа  5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00</w:t>
      </w:r>
      <w:proofErr w:type="gramEnd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,00 (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пятьсот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 00 копеек) с каждого жителя с.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Урей 3-й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достигшего 18 летнего возраста.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2.3 Установить, что самообложение гр</w:t>
      </w:r>
      <w:bookmarkStart w:id="0" w:name="_GoBack"/>
      <w:bookmarkEnd w:id="0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аждан на территории с.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Урей 3-й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Пурдошанского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сельского поселения вводится на 2021 год. 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 Определить вид голосования – открытое.            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4. Создать комиссию по организации и проведению схода граждан в </w:t>
      </w:r>
      <w:proofErr w:type="gramStart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составе :</w:t>
      </w:r>
      <w:proofErr w:type="gramEnd"/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Председатель – </w:t>
      </w:r>
      <w:proofErr w:type="spellStart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Кашуркин</w:t>
      </w:r>
      <w:proofErr w:type="spellEnd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Н.В.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Секретарь –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</w:t>
      </w:r>
      <w:proofErr w:type="spellStart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Усанкова</w:t>
      </w:r>
      <w:proofErr w:type="spellEnd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Т.А.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Члены комиссии – </w:t>
      </w:r>
      <w:proofErr w:type="spellStart"/>
      <w:r w:rsidR="001037BA">
        <w:rPr>
          <w:rFonts w:ascii="Times New Roman" w:eastAsia="Times New Roman" w:hAnsi="Times New Roman" w:cs="Times New Roman"/>
          <w:sz w:val="28"/>
          <w:szCs w:val="28"/>
          <w:lang w:eastAsia="ar-SA"/>
        </w:rPr>
        <w:t>Малянова</w:t>
      </w:r>
      <w:proofErr w:type="spellEnd"/>
      <w:r w:rsidR="001037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Г.П.</w:t>
      </w:r>
    </w:p>
    <w:p w:rsid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</w:t>
      </w:r>
      <w:proofErr w:type="spellStart"/>
      <w:r w:rsidR="001037BA">
        <w:rPr>
          <w:rFonts w:ascii="Times New Roman" w:eastAsia="Times New Roman" w:hAnsi="Times New Roman" w:cs="Times New Roman"/>
          <w:sz w:val="28"/>
          <w:szCs w:val="28"/>
          <w:lang w:eastAsia="ar-SA"/>
        </w:rPr>
        <w:t>Малянова</w:t>
      </w:r>
      <w:proofErr w:type="spellEnd"/>
      <w:r w:rsidR="001037B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Г.П.</w:t>
      </w:r>
    </w:p>
    <w:p w:rsidR="008F1D02" w:rsidRPr="008F1D02" w:rsidRDefault="0063446D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</w:t>
      </w:r>
      <w:r w:rsidR="001037BA">
        <w:rPr>
          <w:rFonts w:ascii="Times New Roman" w:eastAsia="Times New Roman" w:hAnsi="Times New Roman" w:cs="Times New Roman"/>
          <w:sz w:val="28"/>
          <w:szCs w:val="28"/>
          <w:lang w:eastAsia="ar-SA"/>
        </w:rPr>
        <w:t>Инкина Т.В.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5. Опубликовать настоящее решение в Информационном бюллетене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Пурдошанского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2B4A6D" w:rsidRDefault="008F1D02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6. Настоящее Решение вступает в силу со дня его подписания.</w:t>
      </w:r>
    </w:p>
    <w:p w:rsidR="0063446D" w:rsidRDefault="006344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3446D" w:rsidRDefault="006344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3446D" w:rsidRPr="008F1D02" w:rsidRDefault="006344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B4A6D" w:rsidRPr="008F1D02" w:rsidRDefault="002B4A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Глава Пурдошанского</w:t>
      </w:r>
    </w:p>
    <w:p w:rsidR="002B4A6D" w:rsidRPr="002B4A6D" w:rsidRDefault="002B4A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сельского поселения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Кашуркин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sectPr w:rsidR="002B4A6D" w:rsidRPr="002B4A6D" w:rsidSect="00A871D3">
      <w:pgSz w:w="11906" w:h="16838" w:code="9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B025A5"/>
    <w:multiLevelType w:val="hybridMultilevel"/>
    <w:tmpl w:val="F95A962C"/>
    <w:lvl w:ilvl="0" w:tplc="9B9AE9D4">
      <w:start w:val="1"/>
      <w:numFmt w:val="decimal"/>
      <w:lvlText w:val="%1."/>
      <w:lvlJc w:val="left"/>
      <w:pPr>
        <w:ind w:left="52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1D0"/>
    <w:rsid w:val="001037BA"/>
    <w:rsid w:val="001824C6"/>
    <w:rsid w:val="002B4A6D"/>
    <w:rsid w:val="004733C0"/>
    <w:rsid w:val="0063446D"/>
    <w:rsid w:val="007A7A35"/>
    <w:rsid w:val="008F1D02"/>
    <w:rsid w:val="00A871D3"/>
    <w:rsid w:val="00A93B90"/>
    <w:rsid w:val="00BC51D0"/>
    <w:rsid w:val="00C33075"/>
    <w:rsid w:val="00D16790"/>
    <w:rsid w:val="00D8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94B367-3C1C-4F0E-B8DB-B60C0EB76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44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98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4C640-D19B-4AB3-A120-0EEE9E809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Администрация</dc:creator>
  <cp:lastModifiedBy>я</cp:lastModifiedBy>
  <cp:revision>4</cp:revision>
  <dcterms:created xsi:type="dcterms:W3CDTF">2021-10-11T08:08:00Z</dcterms:created>
  <dcterms:modified xsi:type="dcterms:W3CDTF">2021-10-11T08:09:00Z</dcterms:modified>
</cp:coreProperties>
</file>