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7036D" w:rsidRDefault="00B90A2F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 w:rsidRPr="0097036D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4D235F" w:rsidRPr="0097036D" w:rsidRDefault="0097036D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АКСЕЛЬСКОГО</w:t>
      </w:r>
      <w:r w:rsidR="004D235F" w:rsidRPr="0097036D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4D235F" w:rsidRPr="0097036D" w:rsidRDefault="009C6469" w:rsidP="00B1497C">
      <w:pPr>
        <w:pStyle w:val="a6"/>
        <w:ind w:firstLine="709"/>
        <w:rPr>
          <w:rFonts w:ascii="Times New Roman" w:hAnsi="Times New Roman"/>
          <w:bCs/>
          <w:sz w:val="28"/>
          <w:szCs w:val="28"/>
        </w:rPr>
      </w:pPr>
      <w:r w:rsidRPr="0097036D">
        <w:rPr>
          <w:rFonts w:ascii="Times New Roman" w:hAnsi="Times New Roman"/>
          <w:sz w:val="28"/>
          <w:szCs w:val="28"/>
        </w:rPr>
        <w:t xml:space="preserve">ТЕМНИКОВСКОГО </w:t>
      </w:r>
      <w:r w:rsidR="004D235F" w:rsidRPr="0097036D">
        <w:rPr>
          <w:rFonts w:ascii="Times New Roman" w:hAnsi="Times New Roman"/>
          <w:sz w:val="28"/>
          <w:szCs w:val="28"/>
        </w:rPr>
        <w:t>МУНИЦИПАЛЬНОГО РАЙОНА</w:t>
      </w:r>
    </w:p>
    <w:p w:rsidR="004D235F" w:rsidRPr="0097036D" w:rsidRDefault="004D235F" w:rsidP="00B1497C">
      <w:pPr>
        <w:ind w:firstLine="709"/>
        <w:jc w:val="center"/>
        <w:rPr>
          <w:sz w:val="28"/>
          <w:szCs w:val="28"/>
        </w:rPr>
      </w:pPr>
      <w:r w:rsidRPr="0097036D">
        <w:rPr>
          <w:sz w:val="28"/>
          <w:szCs w:val="28"/>
        </w:rPr>
        <w:t>РЕСПУБЛИКИ МОРДОВИЯ</w:t>
      </w:r>
    </w:p>
    <w:p w:rsidR="004D235F" w:rsidRPr="0097036D" w:rsidRDefault="0097036D" w:rsidP="00B1497C">
      <w:pPr>
        <w:ind w:firstLine="709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4D235F" w:rsidRPr="0097036D">
        <w:rPr>
          <w:sz w:val="28"/>
          <w:szCs w:val="28"/>
        </w:rPr>
        <w:t>ПЕРВОГО СОЗЫВА</w:t>
      </w:r>
      <w:r>
        <w:rPr>
          <w:sz w:val="28"/>
          <w:szCs w:val="28"/>
        </w:rPr>
        <w:t xml:space="preserve">                                   Проект</w:t>
      </w:r>
    </w:p>
    <w:p w:rsidR="004D235F" w:rsidRPr="0097036D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97036D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«»      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97036D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с.Аксел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F238D6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 xml:space="preserve">Об утверждении Порядка </w:t>
      </w:r>
    </w:p>
    <w:p w:rsidR="00F238D6" w:rsidRPr="00D36551" w:rsidRDefault="00F238D6" w:rsidP="00F238D6">
      <w:pPr>
        <w:contextualSpacing/>
        <w:jc w:val="center"/>
        <w:rPr>
          <w:b/>
          <w:sz w:val="28"/>
          <w:szCs w:val="28"/>
        </w:rPr>
      </w:pPr>
      <w:r w:rsidRPr="00D36551">
        <w:rPr>
          <w:b/>
          <w:sz w:val="28"/>
          <w:szCs w:val="28"/>
        </w:rPr>
        <w:t>организации и проведения публичных слушаний</w:t>
      </w: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F238D6" w:rsidRDefault="00F238D6" w:rsidP="00F238D6">
      <w:pPr>
        <w:ind w:firstLine="709"/>
        <w:jc w:val="both"/>
        <w:rPr>
          <w:sz w:val="20"/>
          <w:szCs w:val="20"/>
        </w:rPr>
      </w:pPr>
    </w:p>
    <w:p w:rsidR="00F238D6" w:rsidRPr="00D36551" w:rsidRDefault="00F238D6" w:rsidP="00F238D6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D36551">
        <w:rPr>
          <w:sz w:val="28"/>
          <w:szCs w:val="28"/>
        </w:rPr>
        <w:t>В соответствии со</w:t>
      </w:r>
      <w:r>
        <w:rPr>
          <w:sz w:val="28"/>
          <w:szCs w:val="28"/>
        </w:rPr>
        <w:t xml:space="preserve"> статьей 28 </w:t>
      </w:r>
      <w:r w:rsidRPr="00D36551">
        <w:rPr>
          <w:sz w:val="28"/>
          <w:szCs w:val="28"/>
        </w:rPr>
        <w:t>Федерального закона от 6</w:t>
      </w:r>
      <w:r>
        <w:rPr>
          <w:sz w:val="28"/>
          <w:szCs w:val="28"/>
        </w:rPr>
        <w:t xml:space="preserve"> октября 2003 г. № </w:t>
      </w:r>
      <w:r w:rsidRPr="00D36551">
        <w:rPr>
          <w:sz w:val="28"/>
          <w:szCs w:val="28"/>
        </w:rPr>
        <w:t xml:space="preserve">131-ФЗ </w:t>
      </w:r>
      <w:r>
        <w:rPr>
          <w:sz w:val="28"/>
          <w:szCs w:val="28"/>
        </w:rPr>
        <w:t>«</w:t>
      </w:r>
      <w:r w:rsidRPr="00D36551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</w:t>
      </w:r>
      <w:r w:rsidRPr="00D36551">
        <w:rPr>
          <w:sz w:val="28"/>
          <w:szCs w:val="28"/>
        </w:rPr>
        <w:t>Устав</w:t>
      </w:r>
      <w:r>
        <w:rPr>
          <w:sz w:val="28"/>
          <w:szCs w:val="28"/>
        </w:rPr>
        <w:t xml:space="preserve">ом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муниципального района</w:t>
      </w:r>
      <w:r w:rsidRPr="00D3655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>,</w:t>
      </w:r>
      <w:r w:rsidRPr="00D36551">
        <w:rPr>
          <w:sz w:val="28"/>
          <w:szCs w:val="28"/>
        </w:rPr>
        <w:t xml:space="preserve"> Совет депутатов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муниципального района </w:t>
      </w:r>
      <w:r w:rsidRPr="00D36551">
        <w:rPr>
          <w:sz w:val="28"/>
          <w:szCs w:val="28"/>
        </w:rPr>
        <w:t>Республики Мордовия р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е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ш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36551">
        <w:rPr>
          <w:sz w:val="28"/>
          <w:szCs w:val="28"/>
        </w:rPr>
        <w:t>л:</w:t>
      </w:r>
    </w:p>
    <w:p w:rsidR="00F238D6" w:rsidRPr="00D36551" w:rsidRDefault="00F238D6" w:rsidP="00020F10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36551">
        <w:rPr>
          <w:rFonts w:ascii="Times New Roman" w:hAnsi="Times New Roman" w:cs="Times New Roman"/>
          <w:sz w:val="28"/>
          <w:szCs w:val="28"/>
        </w:rPr>
        <w:t>Утвердить прилагаемый Порядок организации и проведения публичных слушаний.</w:t>
      </w:r>
    </w:p>
    <w:p w:rsidR="00F238D6" w:rsidRDefault="00F238D6" w:rsidP="00020F10">
      <w:pPr>
        <w:pStyle w:val="aff1"/>
        <w:widowControl w:val="0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D36551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(обнародования) </w:t>
      </w:r>
      <w:r w:rsidRPr="00D36551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Информационном бюллетене.</w:t>
      </w:r>
    </w:p>
    <w:p w:rsidR="00BC3EC7" w:rsidRDefault="00BC3EC7" w:rsidP="00020F10">
      <w:pPr>
        <w:pStyle w:val="Style11"/>
        <w:widowControl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020F10">
      <w:pPr>
        <w:pStyle w:val="Style11"/>
        <w:widowControl/>
        <w:rPr>
          <w:rStyle w:val="FontStyle18"/>
          <w:b w:val="0"/>
          <w:sz w:val="28"/>
          <w:szCs w:val="28"/>
        </w:rPr>
      </w:pPr>
    </w:p>
    <w:p w:rsidR="00BC3EC7" w:rsidRDefault="00BC3EC7" w:rsidP="00F238D6">
      <w:pPr>
        <w:pStyle w:val="Style11"/>
        <w:widowControl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 xml:space="preserve">Глава </w:t>
      </w:r>
      <w:r w:rsidR="0097036D">
        <w:rPr>
          <w:sz w:val="28"/>
          <w:szCs w:val="28"/>
        </w:rPr>
        <w:t>Аксельского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97036D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97036D">
        <w:rPr>
          <w:sz w:val="28"/>
          <w:szCs w:val="28"/>
        </w:rPr>
        <w:t>И.А.Гараева</w:t>
      </w: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F238D6" w:rsidRDefault="00F238D6" w:rsidP="00BC3EC7">
      <w:pPr>
        <w:jc w:val="both"/>
        <w:rPr>
          <w:sz w:val="28"/>
          <w:szCs w:val="28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lastRenderedPageBreak/>
        <w:t>УТВЕРЖДЕН</w:t>
      </w: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t xml:space="preserve">решением Совета депутатов </w:t>
      </w:r>
    </w:p>
    <w:p w:rsidR="00020F10" w:rsidRPr="003129B0" w:rsidRDefault="0097036D" w:rsidP="00020F10">
      <w:pPr>
        <w:jc w:val="right"/>
        <w:rPr>
          <w:color w:val="000000"/>
          <w:lang w:eastAsia="en-US"/>
        </w:rPr>
      </w:pPr>
      <w:r>
        <w:rPr>
          <w:color w:val="000000"/>
          <w:lang w:eastAsia="en-US"/>
        </w:rPr>
        <w:t>Аксельского</w:t>
      </w:r>
      <w:r w:rsidR="00020F10" w:rsidRPr="003129B0">
        <w:rPr>
          <w:color w:val="000000"/>
          <w:lang w:eastAsia="en-US"/>
        </w:rPr>
        <w:t xml:space="preserve"> сельского поселения </w:t>
      </w: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t xml:space="preserve">Темниковского муниципального района </w:t>
      </w: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t>Республики Мордовия</w:t>
      </w:r>
    </w:p>
    <w:p w:rsidR="00020F10" w:rsidRPr="003129B0" w:rsidRDefault="00020F10" w:rsidP="00020F10">
      <w:pPr>
        <w:jc w:val="right"/>
        <w:rPr>
          <w:color w:val="000000"/>
          <w:lang w:eastAsia="en-US"/>
        </w:rPr>
      </w:pPr>
      <w:r w:rsidRPr="003129B0">
        <w:rPr>
          <w:color w:val="000000"/>
          <w:lang w:eastAsia="en-US"/>
        </w:rPr>
        <w:t xml:space="preserve">от </w:t>
      </w:r>
      <w:r w:rsidR="0097036D">
        <w:rPr>
          <w:color w:val="000000"/>
          <w:lang w:eastAsia="en-US"/>
        </w:rPr>
        <w:t xml:space="preserve"> </w:t>
      </w:r>
      <w:r w:rsidRPr="003129B0">
        <w:rPr>
          <w:color w:val="000000"/>
          <w:lang w:eastAsia="en-US"/>
        </w:rPr>
        <w:t>«»</w:t>
      </w:r>
      <w:r w:rsidR="0097036D">
        <w:rPr>
          <w:color w:val="000000"/>
          <w:lang w:eastAsia="en-US"/>
        </w:rPr>
        <w:t xml:space="preserve">  </w:t>
      </w:r>
      <w:r w:rsidRPr="003129B0">
        <w:rPr>
          <w:color w:val="000000"/>
          <w:lang w:eastAsia="en-US"/>
        </w:rPr>
        <w:t xml:space="preserve">2021 г. № </w:t>
      </w: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Pr="00F238D6" w:rsidRDefault="00F238D6" w:rsidP="00F238D6">
      <w:pPr>
        <w:contextualSpacing/>
        <w:jc w:val="center"/>
        <w:rPr>
          <w:b/>
          <w:bCs/>
          <w:caps/>
        </w:rPr>
      </w:pPr>
    </w:p>
    <w:p w:rsidR="00F238D6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b/>
          <w:bCs/>
          <w:caps/>
          <w:sz w:val="28"/>
          <w:szCs w:val="28"/>
        </w:rPr>
        <w:t>Порядок</w:t>
      </w:r>
    </w:p>
    <w:p w:rsidR="00F238D6" w:rsidRPr="001C7250" w:rsidRDefault="00F238D6" w:rsidP="00F238D6">
      <w:pPr>
        <w:contextualSpacing/>
        <w:jc w:val="center"/>
        <w:rPr>
          <w:sz w:val="28"/>
          <w:szCs w:val="28"/>
        </w:rPr>
      </w:pPr>
      <w:r w:rsidRPr="001C7250">
        <w:rPr>
          <w:sz w:val="28"/>
          <w:szCs w:val="28"/>
        </w:rPr>
        <w:t>организации и проведения публичных слушаний</w:t>
      </w:r>
      <w:r w:rsidR="003E483C">
        <w:rPr>
          <w:sz w:val="28"/>
          <w:szCs w:val="28"/>
        </w:rPr>
        <w:t xml:space="preserve"> на территории </w:t>
      </w:r>
      <w:r w:rsidR="0097036D">
        <w:rPr>
          <w:sz w:val="28"/>
          <w:szCs w:val="28"/>
        </w:rPr>
        <w:t>Аксельского</w:t>
      </w:r>
      <w:r w:rsidR="003E483C">
        <w:rPr>
          <w:sz w:val="28"/>
          <w:szCs w:val="28"/>
        </w:rPr>
        <w:t xml:space="preserve"> сельского поселения Темниковского муниципального района Республики Мордовия</w:t>
      </w:r>
    </w:p>
    <w:p w:rsidR="00F238D6" w:rsidRPr="00F238D6" w:rsidRDefault="00F238D6" w:rsidP="00F238D6">
      <w:pPr>
        <w:contextualSpacing/>
        <w:jc w:val="center"/>
        <w:rPr>
          <w:b/>
          <w:bCs/>
        </w:rPr>
      </w:pPr>
    </w:p>
    <w:p w:rsidR="00F238D6" w:rsidRPr="001C7250" w:rsidRDefault="00F238D6" w:rsidP="003E483C">
      <w:pPr>
        <w:spacing w:line="360" w:lineRule="auto"/>
        <w:ind w:firstLine="709"/>
        <w:contextualSpacing/>
        <w:jc w:val="both"/>
        <w:rPr>
          <w:b/>
          <w:bCs/>
          <w:sz w:val="28"/>
          <w:szCs w:val="28"/>
        </w:rPr>
      </w:pPr>
      <w:r w:rsidRPr="001C7250">
        <w:rPr>
          <w:b/>
          <w:bCs/>
          <w:sz w:val="28"/>
          <w:szCs w:val="28"/>
        </w:rPr>
        <w:t>1. Общие положения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="00F238D6" w:rsidRPr="001C7250">
        <w:rPr>
          <w:sz w:val="28"/>
          <w:szCs w:val="28"/>
        </w:rPr>
        <w:t>Настоящ</w:t>
      </w:r>
      <w:r w:rsidR="00F238D6">
        <w:rPr>
          <w:sz w:val="28"/>
          <w:szCs w:val="28"/>
        </w:rPr>
        <w:t>ий Порядок</w:t>
      </w:r>
      <w:r w:rsidR="00F238D6" w:rsidRPr="001C7250">
        <w:rPr>
          <w:sz w:val="28"/>
          <w:szCs w:val="28"/>
        </w:rPr>
        <w:t xml:space="preserve"> разработан на основании Федерального закона от 6 октября 2003 </w:t>
      </w:r>
      <w:r w:rsidR="00F238D6">
        <w:rPr>
          <w:sz w:val="28"/>
          <w:szCs w:val="28"/>
        </w:rPr>
        <w:t>г.</w:t>
      </w:r>
      <w:r w:rsidR="00F238D6" w:rsidRPr="001C7250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F238D6">
        <w:rPr>
          <w:sz w:val="28"/>
          <w:szCs w:val="28"/>
        </w:rPr>
        <w:t xml:space="preserve"> (далее – </w:t>
      </w:r>
      <w:r w:rsidR="00F238D6" w:rsidRPr="001C7250">
        <w:rPr>
          <w:sz w:val="28"/>
          <w:szCs w:val="28"/>
        </w:rPr>
        <w:t>Федеральн</w:t>
      </w:r>
      <w:r w:rsidR="00F238D6">
        <w:rPr>
          <w:sz w:val="28"/>
          <w:szCs w:val="28"/>
        </w:rPr>
        <w:t xml:space="preserve">ый </w:t>
      </w:r>
      <w:r w:rsidR="00F238D6" w:rsidRPr="001C7250">
        <w:rPr>
          <w:sz w:val="28"/>
          <w:szCs w:val="28"/>
        </w:rPr>
        <w:t>закон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№ 131-ФЗ</w:t>
      </w:r>
      <w:r w:rsidR="00F238D6">
        <w:rPr>
          <w:sz w:val="28"/>
          <w:szCs w:val="28"/>
        </w:rPr>
        <w:t>)</w:t>
      </w:r>
      <w:r w:rsidR="00F238D6" w:rsidRPr="001C7250">
        <w:rPr>
          <w:sz w:val="28"/>
          <w:szCs w:val="28"/>
        </w:rPr>
        <w:t xml:space="preserve"> и направлено на реализацию права граждан Российской Федерации на осуществление местного самоуправления посредством участия в публичных слушаниях, определяет порядок организации и проведения публичных слушаний на террито</w:t>
      </w:r>
      <w:r w:rsidR="00F238D6">
        <w:rPr>
          <w:sz w:val="28"/>
          <w:szCs w:val="28"/>
        </w:rPr>
        <w:t xml:space="preserve">рии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</w:t>
      </w:r>
      <w:r w:rsidR="00F238D6">
        <w:rPr>
          <w:sz w:val="28"/>
          <w:szCs w:val="28"/>
        </w:rPr>
        <w:t xml:space="preserve"> </w:t>
      </w:r>
      <w:r w:rsidR="00F238D6" w:rsidRPr="001C7250">
        <w:rPr>
          <w:sz w:val="28"/>
          <w:szCs w:val="28"/>
        </w:rPr>
        <w:t>муниципального района (далее – муниципальное образование).</w:t>
      </w:r>
    </w:p>
    <w:p w:rsidR="00F238D6" w:rsidRDefault="003E483C" w:rsidP="003E483C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F238D6" w:rsidRPr="001C7250">
        <w:rPr>
          <w:sz w:val="28"/>
          <w:szCs w:val="28"/>
        </w:rPr>
        <w:t xml:space="preserve">Публичные слушания – это обсуждение проектов муниципальных правовых актов по вопросам местного значения с участием жителей </w:t>
      </w:r>
      <w:r w:rsidR="00F238D6">
        <w:rPr>
          <w:sz w:val="28"/>
          <w:szCs w:val="28"/>
        </w:rPr>
        <w:t xml:space="preserve">муниципального образования Советом депутатов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</w:t>
      </w:r>
      <w:r w:rsidRPr="001C7250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F238D6">
        <w:rPr>
          <w:sz w:val="28"/>
          <w:szCs w:val="28"/>
        </w:rPr>
        <w:t>,</w:t>
      </w:r>
      <w:r w:rsidR="00F238D6" w:rsidRPr="001C7250">
        <w:rPr>
          <w:sz w:val="28"/>
          <w:szCs w:val="28"/>
        </w:rPr>
        <w:t xml:space="preserve"> главой </w:t>
      </w:r>
      <w:r w:rsidR="0097036D">
        <w:rPr>
          <w:sz w:val="28"/>
          <w:szCs w:val="28"/>
        </w:rPr>
        <w:t>Аксельского</w:t>
      </w:r>
      <w:r>
        <w:rPr>
          <w:sz w:val="28"/>
          <w:szCs w:val="28"/>
        </w:rPr>
        <w:t xml:space="preserve"> сельского поселения Темниковского </w:t>
      </w:r>
      <w:r w:rsidRPr="001C7250">
        <w:rPr>
          <w:sz w:val="28"/>
          <w:szCs w:val="28"/>
        </w:rPr>
        <w:t xml:space="preserve">муниципального района </w:t>
      </w:r>
      <w:r w:rsidR="00F238D6" w:rsidRPr="001C7250">
        <w:rPr>
          <w:sz w:val="28"/>
          <w:szCs w:val="28"/>
        </w:rPr>
        <w:t>(далее – глава муниципального образования).</w:t>
      </w:r>
    </w:p>
    <w:p w:rsidR="00F238D6" w:rsidRPr="001C7250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На публичные слушания должны выносятся:</w:t>
      </w:r>
    </w:p>
    <w:p w:rsidR="00F238D6" w:rsidRPr="001C7250" w:rsidRDefault="003E483C" w:rsidP="003E483C">
      <w:pPr>
        <w:tabs>
          <w:tab w:val="left" w:pos="1134"/>
        </w:tabs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F238D6" w:rsidRPr="001C7250">
        <w:rPr>
          <w:sz w:val="28"/>
          <w:szCs w:val="28"/>
        </w:rPr>
        <w:t>проект устава муниципального образования,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 Конституции Российской Федерации, федеральных законов, Конституции Республики Мордовия или законов Республики Мордовия в целях приведения данного устава в соответствие с этими нормативными правовыми актами;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проект местного бюджета и отчет о его исполнении;</w:t>
      </w:r>
    </w:p>
    <w:p w:rsidR="00F238D6" w:rsidRPr="001C7250" w:rsidRDefault="00F238D6" w:rsidP="003E483C">
      <w:pPr>
        <w:numPr>
          <w:ilvl w:val="0"/>
          <w:numId w:val="37"/>
        </w:numPr>
        <w:tabs>
          <w:tab w:val="left" w:pos="0"/>
        </w:tabs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проект стратегии социально-экономического развития муниципального образования;</w:t>
      </w:r>
    </w:p>
    <w:p w:rsidR="00F238D6" w:rsidRPr="001C7250" w:rsidRDefault="00F238D6" w:rsidP="003E483C">
      <w:pPr>
        <w:pStyle w:val="affa"/>
        <w:numPr>
          <w:ilvl w:val="0"/>
          <w:numId w:val="37"/>
        </w:numPr>
        <w:tabs>
          <w:tab w:val="left" w:pos="1134"/>
        </w:tabs>
        <w:spacing w:line="360" w:lineRule="auto"/>
        <w:ind w:left="0"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C7250">
        <w:rPr>
          <w:rFonts w:ascii="Times New Roman" w:hAnsi="Times New Roman" w:cs="Times New Roman"/>
          <w:sz w:val="28"/>
          <w:szCs w:val="28"/>
        </w:rPr>
        <w:t>вопросы о преобразовании муниципального образования, за исключением случаев, если в соответствии со статьей 13 Федеральн</w:t>
      </w:r>
      <w:r>
        <w:rPr>
          <w:rFonts w:ascii="Times New Roman" w:hAnsi="Times New Roman" w:cs="Times New Roman"/>
          <w:sz w:val="28"/>
          <w:szCs w:val="28"/>
        </w:rPr>
        <w:t xml:space="preserve">ого закона № 131-ФЗ </w:t>
      </w:r>
      <w:r w:rsidRPr="001C7250">
        <w:rPr>
          <w:rFonts w:ascii="Times New Roman" w:hAnsi="Times New Roman" w:cs="Times New Roman"/>
          <w:sz w:val="28"/>
          <w:szCs w:val="28"/>
        </w:rPr>
        <w:t>для преобразования муниципального образования требуется получение согласия населения муниципального образования, выраженного путем голосования либо на сходах граждан.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</w:t>
      </w:r>
      <w:r w:rsidRPr="00EB7ADE">
        <w:rPr>
          <w:sz w:val="28"/>
          <w:szCs w:val="28"/>
        </w:rPr>
        <w:t>утвержденных правил землепользования и застройки проводятся общественные обсуждения или публичные слушания, порядок организации и проведения которых определяется настоящим решение с учетом положений законодательства о градостроительной деятельности.</w:t>
      </w:r>
    </w:p>
    <w:p w:rsidR="00F238D6" w:rsidRPr="00EB7ADE" w:rsidRDefault="00F238D6" w:rsidP="003E483C">
      <w:pPr>
        <w:numPr>
          <w:ilvl w:val="1"/>
          <w:numId w:val="36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На публичные слушания могут выноситься другие проекты муниципальных правовых актов по вопросам местного значения в порядке, установленном настоящим Порядком.</w:t>
      </w:r>
    </w:p>
    <w:p w:rsidR="00F238D6" w:rsidRDefault="00F238D6" w:rsidP="003E483C">
      <w:pPr>
        <w:pStyle w:val="affa"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7250">
        <w:rPr>
          <w:rFonts w:ascii="Times New Roman" w:hAnsi="Times New Roman" w:cs="Times New Roman"/>
          <w:b/>
          <w:sz w:val="28"/>
          <w:szCs w:val="28"/>
        </w:rPr>
        <w:t>2. Назначение публичных слушаний</w:t>
      </w:r>
    </w:p>
    <w:p w:rsidR="00F238D6" w:rsidRDefault="00F238D6" w:rsidP="003E483C">
      <w:pPr>
        <w:numPr>
          <w:ilvl w:val="0"/>
          <w:numId w:val="28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Публичные слушания проводятся по инициативе населения, Совета депутатов </w:t>
      </w:r>
      <w:r w:rsidR="0097036D">
        <w:rPr>
          <w:sz w:val="28"/>
          <w:szCs w:val="28"/>
        </w:rPr>
        <w:t>Аксельского</w:t>
      </w:r>
      <w:r w:rsidR="003E483C">
        <w:rPr>
          <w:sz w:val="28"/>
          <w:szCs w:val="28"/>
        </w:rPr>
        <w:t xml:space="preserve"> сельского поселения Темниковского </w:t>
      </w:r>
      <w:r w:rsidR="003E483C" w:rsidRPr="001C7250">
        <w:rPr>
          <w:sz w:val="28"/>
          <w:szCs w:val="28"/>
        </w:rPr>
        <w:t xml:space="preserve">муниципального района </w:t>
      </w:r>
      <w:r w:rsidRPr="001C7250">
        <w:rPr>
          <w:sz w:val="28"/>
          <w:szCs w:val="28"/>
        </w:rPr>
        <w:t>(далее – Совет депутатов), глав</w:t>
      </w:r>
      <w:r w:rsidR="003E483C"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</w:t>
      </w:r>
      <w:r w:rsidR="0097036D">
        <w:rPr>
          <w:sz w:val="28"/>
          <w:szCs w:val="28"/>
        </w:rPr>
        <w:t>Аксельского</w:t>
      </w:r>
      <w:r w:rsidR="003E483C">
        <w:rPr>
          <w:sz w:val="28"/>
          <w:szCs w:val="28"/>
        </w:rPr>
        <w:t xml:space="preserve"> сельского поселения Темниковского </w:t>
      </w:r>
      <w:r w:rsidR="003E483C" w:rsidRPr="001C7250">
        <w:rPr>
          <w:sz w:val="28"/>
          <w:szCs w:val="28"/>
        </w:rPr>
        <w:t>муниципального района</w:t>
      </w:r>
      <w:r w:rsidRPr="001C7250">
        <w:rPr>
          <w:sz w:val="28"/>
          <w:szCs w:val="28"/>
        </w:rPr>
        <w:t xml:space="preserve">, </w:t>
      </w:r>
      <w:r>
        <w:rPr>
          <w:sz w:val="28"/>
          <w:szCs w:val="28"/>
        </w:rPr>
        <w:t>(далее – местная администрация)</w:t>
      </w:r>
      <w:r w:rsidRPr="001C7250">
        <w:rPr>
          <w:sz w:val="28"/>
          <w:szCs w:val="28"/>
        </w:rPr>
        <w:t>, осуществляющего свои полномочия на основе контракта</w:t>
      </w:r>
      <w:r>
        <w:rPr>
          <w:sz w:val="28"/>
          <w:szCs w:val="28"/>
        </w:rPr>
        <w:t xml:space="preserve"> (далее – глава местной администрации)</w:t>
      </w:r>
      <w:r w:rsidRPr="001C7250"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Публичные слушания, проводимые по инициативе населения или Совета депутатов, назначаются Советом депутатов, а по инициативе главы местной администрации – главой муниципального образования.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Совет депутатов принимает решение о назначении публичных слушаний, глава муниципального образования соответственно издает постановление (далее – решение (постановление) о назначении публичных слушаний).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(постановление) о назначении публичных слушаний должно содержать информацию о дате, времени, месте проведения публичных слушаниях, формулировк</w:t>
      </w:r>
      <w:r>
        <w:rPr>
          <w:sz w:val="28"/>
          <w:szCs w:val="28"/>
        </w:rPr>
        <w:t>у</w:t>
      </w:r>
      <w:r w:rsidRPr="001C7250">
        <w:rPr>
          <w:sz w:val="28"/>
          <w:szCs w:val="28"/>
        </w:rPr>
        <w:t xml:space="preserve"> вопроса</w:t>
      </w:r>
      <w:r>
        <w:rPr>
          <w:sz w:val="28"/>
          <w:szCs w:val="28"/>
        </w:rPr>
        <w:t xml:space="preserve"> (вопросов)</w:t>
      </w:r>
      <w:r w:rsidRPr="001C7250">
        <w:rPr>
          <w:sz w:val="28"/>
          <w:szCs w:val="28"/>
        </w:rPr>
        <w:t>, выносимого</w:t>
      </w:r>
      <w:r>
        <w:rPr>
          <w:sz w:val="28"/>
          <w:szCs w:val="28"/>
        </w:rPr>
        <w:t xml:space="preserve"> (выносимых)</w:t>
      </w:r>
      <w:r w:rsidRPr="001C7250">
        <w:rPr>
          <w:sz w:val="28"/>
          <w:szCs w:val="28"/>
        </w:rPr>
        <w:t xml:space="preserve"> на публичные слушания</w:t>
      </w:r>
      <w:r>
        <w:rPr>
          <w:sz w:val="28"/>
          <w:szCs w:val="28"/>
        </w:rPr>
        <w:t>.</w:t>
      </w:r>
    </w:p>
    <w:p w:rsidR="00F238D6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Решение</w:t>
      </w:r>
      <w:r w:rsidRPr="006A1A9F">
        <w:rPr>
          <w:sz w:val="28"/>
          <w:szCs w:val="28"/>
        </w:rPr>
        <w:t xml:space="preserve"> (постановление)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 Публикация осуществляется местной администрацией независимо от того, по чьей инициативе назначены публичные слушания.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Форма и порядок учета предложений и замечаний по проектам, выносимым на публичные слушания, а также порядок участия граждан в его обсуждении определяется в решении (постановлении) о назначении публичных слушаний.</w:t>
      </w:r>
    </w:p>
    <w:p w:rsidR="00F238D6" w:rsidRPr="00EB7ADE" w:rsidRDefault="00F238D6" w:rsidP="003E483C">
      <w:pPr>
        <w:numPr>
          <w:ilvl w:val="1"/>
          <w:numId w:val="29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EB7ADE">
        <w:rPr>
          <w:sz w:val="28"/>
          <w:szCs w:val="28"/>
        </w:rPr>
        <w:t>Если на публичные слушания выносится проекты муниципальных правовых актов, указанных в подпункте 3 пункта 1.3 настоящего Порядка и пункте 1.5 настоящего Порядка, решение (постановление) о назначении публичных слушаний должно содержать порядок ознакомления с проектами данных правовых актов.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1C7250">
        <w:rPr>
          <w:b/>
          <w:sz w:val="28"/>
          <w:szCs w:val="28"/>
        </w:rPr>
        <w:t>Особенности назначения публичных с</w:t>
      </w:r>
      <w:r>
        <w:rPr>
          <w:b/>
          <w:sz w:val="28"/>
          <w:szCs w:val="28"/>
        </w:rPr>
        <w:t>лушаний</w:t>
      </w:r>
      <w:r w:rsidR="006D6C4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 инициативе населения</w:t>
      </w:r>
    </w:p>
    <w:p w:rsidR="00F238D6" w:rsidRDefault="00F238D6" w:rsidP="003E483C">
      <w:pPr>
        <w:numPr>
          <w:ilvl w:val="0"/>
          <w:numId w:val="30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Публичные слушания, проводимые по инициативе населения, оформляются в виде ходатайства инициативной группы численностью не менее 10 человек и подается в Совет депутатов.</w:t>
      </w:r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К ходатайству, указанному в п. 3.1</w:t>
      </w:r>
      <w:r>
        <w:rPr>
          <w:sz w:val="28"/>
          <w:szCs w:val="28"/>
        </w:rPr>
        <w:t xml:space="preserve"> настоящего Порядка</w:t>
      </w:r>
      <w:r w:rsidRPr="001C7250">
        <w:rPr>
          <w:sz w:val="28"/>
          <w:szCs w:val="28"/>
        </w:rPr>
        <w:t>, прикладывается проект муниципального правового акта, планируемого для вынесения на публичные слушания, обоснование необходимости его рассмотрения и список инициативной группы по форме, установленной в приложении 1 к настоящему Порядку.</w:t>
      </w:r>
      <w:bookmarkStart w:id="1" w:name="sub_1004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 xml:space="preserve">В поддержку проведения публичных слушаний инициативная группа в течение месяца с момента регистрации ходатайства в Совете депутатов </w:t>
      </w:r>
      <w:r w:rsidRPr="000F2B1C">
        <w:rPr>
          <w:sz w:val="28"/>
          <w:szCs w:val="28"/>
        </w:rPr>
        <w:t>обязана представить в Совет депутатов не менее двух процентов подписей жителей муниципального образования, обладающих избирательным правом. Подписи и иные данные жителей, выступивших в поддержку проведения публичных</w:t>
      </w:r>
      <w:r w:rsidRPr="001C7250">
        <w:rPr>
          <w:sz w:val="28"/>
          <w:szCs w:val="28"/>
        </w:rPr>
        <w:t xml:space="preserve"> слушаний, вносятся в подписные листы, оформленные по форме согласно приложению 2 к настоящему Порядку.</w:t>
      </w:r>
      <w:bookmarkEnd w:id="1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Правом сбора подписей обладают только члены инициативной группы, при этом заверяются подписью члена инициативной группы, собиравшего подписи в поддержку проведения публичных слушаний.</w:t>
      </w:r>
      <w:bookmarkStart w:id="2" w:name="sub_10043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После представления официальным представителем инициативной группы необходимого количества подписей в соответствии с настоящим Порядком создается и утверждается постановлением председателя Совета депутатов (главы муниципального образования, исполняющего обязанности председателя Совета депутатов) рабочая группа по организации и проведению публичных слушаний (далее </w:t>
      </w:r>
      <w:r>
        <w:rPr>
          <w:sz w:val="28"/>
          <w:szCs w:val="28"/>
        </w:rPr>
        <w:t>–</w:t>
      </w:r>
      <w:r w:rsidRPr="001C7250">
        <w:rPr>
          <w:sz w:val="28"/>
          <w:szCs w:val="28"/>
        </w:rPr>
        <w:t xml:space="preserve"> рабочая</w:t>
      </w:r>
      <w:r>
        <w:rPr>
          <w:sz w:val="28"/>
          <w:szCs w:val="28"/>
        </w:rPr>
        <w:t xml:space="preserve"> </w:t>
      </w:r>
      <w:r w:rsidRPr="001C7250">
        <w:rPr>
          <w:sz w:val="28"/>
          <w:szCs w:val="28"/>
        </w:rPr>
        <w:t xml:space="preserve">группа), которая в течение </w:t>
      </w:r>
      <w:r>
        <w:rPr>
          <w:sz w:val="28"/>
          <w:szCs w:val="28"/>
        </w:rPr>
        <w:t>15</w:t>
      </w:r>
      <w:r w:rsidRPr="001C7250">
        <w:rPr>
          <w:sz w:val="28"/>
          <w:szCs w:val="28"/>
        </w:rPr>
        <w:t xml:space="preserve"> дней с момента поступления подписных листов проверяет правильность их оформления, а также достоверность данных, указанных в подписных листах.</w:t>
      </w:r>
      <w:bookmarkEnd w:id="2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 и официальный представитель инициативной группы.</w:t>
      </w:r>
      <w:bookmarkStart w:id="3" w:name="sub_10044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результатам проверки представленных документов рабочая группа ходатайствует перед Советом депутатов о назначении даты проведения публичных слушаний либо об отказе в назначении публичных слушаний. Отказ в назначении публичных слушаний возможен только по основаниям несоответствия представленных документов и выносимого вопроса требованиям законодательства Российской Федерации, законодательства Республики Мордовия, муниципальным правовым актам муниципального образования.</w:t>
      </w:r>
      <w:bookmarkStart w:id="4" w:name="sub_100453"/>
      <w:bookmarkEnd w:id="3"/>
    </w:p>
    <w:p w:rsidR="00F238D6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При вынесении Советом депутатов решения об отказе в назначении публичных слушаний </w:t>
      </w:r>
      <w:r>
        <w:rPr>
          <w:sz w:val="28"/>
          <w:szCs w:val="28"/>
        </w:rPr>
        <w:t xml:space="preserve">в данном решении </w:t>
      </w:r>
      <w:r w:rsidRPr="001C7250">
        <w:rPr>
          <w:sz w:val="28"/>
          <w:szCs w:val="28"/>
        </w:rPr>
        <w:t>указывается мотивиров</w:t>
      </w:r>
      <w:r>
        <w:rPr>
          <w:sz w:val="28"/>
          <w:szCs w:val="28"/>
        </w:rPr>
        <w:t xml:space="preserve">анный </w:t>
      </w:r>
      <w:r w:rsidRPr="001C7250">
        <w:rPr>
          <w:sz w:val="28"/>
          <w:szCs w:val="28"/>
        </w:rPr>
        <w:t xml:space="preserve">отказ. </w:t>
      </w:r>
      <w:bookmarkEnd w:id="4"/>
    </w:p>
    <w:p w:rsidR="00F238D6" w:rsidRPr="006A1A9F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6A1A9F">
        <w:rPr>
          <w:sz w:val="28"/>
          <w:szCs w:val="28"/>
        </w:rPr>
        <w:lastRenderedPageBreak/>
        <w:t xml:space="preserve">Решение </w:t>
      </w:r>
      <w:r w:rsidRPr="001C7250">
        <w:rPr>
          <w:sz w:val="28"/>
          <w:szCs w:val="28"/>
        </w:rPr>
        <w:t xml:space="preserve">об отказе в назначении публичных слушаний </w:t>
      </w:r>
      <w:r w:rsidRPr="006A1A9F">
        <w:rPr>
          <w:sz w:val="28"/>
          <w:szCs w:val="28"/>
        </w:rPr>
        <w:t>подлежит обязательному опубликованию (обнародованию) в средствах массовой информации. Публикация осуществляется местной администрацией</w:t>
      </w:r>
      <w:r>
        <w:rPr>
          <w:sz w:val="28"/>
          <w:szCs w:val="28"/>
        </w:rPr>
        <w:t>.</w:t>
      </w:r>
    </w:p>
    <w:p w:rsidR="00F238D6" w:rsidRPr="001C7250" w:rsidRDefault="00F238D6" w:rsidP="003E483C">
      <w:pPr>
        <w:numPr>
          <w:ilvl w:val="1"/>
          <w:numId w:val="31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Решение об отказе в назначении публичных слушаний может быть обжаловано в судебном порядке.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4. Особенности назначения публичных слушаний по инициативе Совета депутатов</w:t>
      </w:r>
    </w:p>
    <w:p w:rsidR="00F238D6" w:rsidRDefault="00F238D6" w:rsidP="003E483C">
      <w:pPr>
        <w:numPr>
          <w:ilvl w:val="2"/>
          <w:numId w:val="32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Инициаторами проведения публичных слушаний может выступить группа депутатов в количестве не менее одной трети от установленной численности депутатов Совета депутатов.</w:t>
      </w:r>
    </w:p>
    <w:p w:rsidR="00F238D6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решением Совета депутатов создается рабочая группа.</w:t>
      </w:r>
    </w:p>
    <w:p w:rsidR="00F238D6" w:rsidRPr="001C7250" w:rsidRDefault="00F238D6" w:rsidP="003E483C">
      <w:pPr>
        <w:numPr>
          <w:ilvl w:val="1"/>
          <w:numId w:val="33"/>
        </w:numPr>
        <w:autoSpaceDE w:val="0"/>
        <w:autoSpaceDN w:val="0"/>
        <w:adjustRightInd w:val="0"/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в том числе представители инициативной группы депутатов, представители местной администрации.</w:t>
      </w:r>
    </w:p>
    <w:p w:rsidR="00F238D6" w:rsidRDefault="00F238D6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 w:rsidRPr="001C7250">
        <w:rPr>
          <w:b/>
          <w:sz w:val="28"/>
          <w:szCs w:val="28"/>
        </w:rPr>
        <w:t>5. Особенности назначения публичных слушаний по инициативе главы муниципального образования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Инициатива о проведении публичных слушаний по инициативе главы местной администрации оформляется в порядке, установленном пунктом 2.3 настоящего Порядка.</w:t>
      </w:r>
    </w:p>
    <w:p w:rsidR="00F238D6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Для организации и проведения публичных слушаний постановлением главы муниципального образования создается рабочая группа.</w:t>
      </w:r>
    </w:p>
    <w:p w:rsidR="00F238D6" w:rsidRPr="001C7250" w:rsidRDefault="00F238D6" w:rsidP="003E483C">
      <w:pPr>
        <w:numPr>
          <w:ilvl w:val="1"/>
          <w:numId w:val="3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состав рабочей группы включаются депутаты Совета депутатов, представители местной администрации.</w:t>
      </w:r>
    </w:p>
    <w:p w:rsidR="00F238D6" w:rsidRDefault="006D6C48" w:rsidP="003E483C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="00F238D6" w:rsidRPr="001C7250">
        <w:rPr>
          <w:b/>
          <w:sz w:val="28"/>
          <w:szCs w:val="28"/>
        </w:rPr>
        <w:t>Опубликование (обнародование) проектов правовых актов, а также необходимых документов по вопросам, вы</w:t>
      </w:r>
      <w:r w:rsidR="00F238D6">
        <w:rPr>
          <w:b/>
          <w:sz w:val="28"/>
          <w:szCs w:val="28"/>
        </w:rPr>
        <w:t>носимым на публичные слушания</w:t>
      </w:r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C7250">
        <w:rPr>
          <w:sz w:val="28"/>
          <w:szCs w:val="28"/>
        </w:rPr>
        <w:t>роект муниципального правового акта (</w:t>
      </w:r>
      <w:r w:rsidRPr="00203A81">
        <w:rPr>
          <w:sz w:val="28"/>
          <w:szCs w:val="28"/>
        </w:rPr>
        <w:t>за исключением проекта муниципального правового акта, указанного в подпункте 3 пункта 1.3 настоящего Порядка</w:t>
      </w:r>
      <w:r w:rsidRPr="001C7250">
        <w:rPr>
          <w:sz w:val="28"/>
          <w:szCs w:val="28"/>
        </w:rPr>
        <w:t xml:space="preserve">) подлежит обязательному опубликованию (обнародованию) в средствах массовой информации </w:t>
      </w:r>
      <w:r>
        <w:rPr>
          <w:sz w:val="28"/>
          <w:szCs w:val="28"/>
        </w:rPr>
        <w:t>вместе с р</w:t>
      </w:r>
      <w:r w:rsidRPr="001C7250">
        <w:rPr>
          <w:sz w:val="28"/>
          <w:szCs w:val="28"/>
        </w:rPr>
        <w:t>ешение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 (постановление</w:t>
      </w:r>
      <w:r>
        <w:rPr>
          <w:sz w:val="28"/>
          <w:szCs w:val="28"/>
        </w:rPr>
        <w:t>м</w:t>
      </w:r>
      <w:r w:rsidRPr="001C7250">
        <w:rPr>
          <w:sz w:val="28"/>
          <w:szCs w:val="28"/>
        </w:rPr>
        <w:t xml:space="preserve">) о назначении </w:t>
      </w:r>
      <w:r w:rsidRPr="001C7250">
        <w:rPr>
          <w:sz w:val="28"/>
          <w:szCs w:val="28"/>
        </w:rPr>
        <w:lastRenderedPageBreak/>
        <w:t>публичных слушаний</w:t>
      </w:r>
      <w:r>
        <w:rPr>
          <w:sz w:val="28"/>
          <w:szCs w:val="28"/>
        </w:rPr>
        <w:t>.</w:t>
      </w:r>
      <w:r w:rsidRPr="001C7250">
        <w:rPr>
          <w:sz w:val="28"/>
          <w:szCs w:val="28"/>
        </w:rPr>
        <w:t xml:space="preserve"> Публикация осуществляется местной администрацией независимо от того, по чьей инициативе назначены публичные слушания.</w:t>
      </w:r>
      <w:bookmarkStart w:id="5" w:name="sub_10017"/>
    </w:p>
    <w:p w:rsidR="00F238D6" w:rsidRDefault="00F238D6" w:rsidP="003E483C">
      <w:pPr>
        <w:numPr>
          <w:ilvl w:val="1"/>
          <w:numId w:val="3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 xml:space="preserve">С документами, указанными в пункте 6.1 настоящего Порядка, публикуется состав рабочей группы, место </w:t>
      </w:r>
      <w:r>
        <w:rPr>
          <w:sz w:val="28"/>
          <w:szCs w:val="28"/>
        </w:rPr>
        <w:t xml:space="preserve">ее расположения, </w:t>
      </w:r>
      <w:r w:rsidRPr="001C7250">
        <w:rPr>
          <w:sz w:val="28"/>
          <w:szCs w:val="28"/>
        </w:rPr>
        <w:t>приемные дни и часы, контактный телефон.</w:t>
      </w:r>
      <w:bookmarkEnd w:id="5"/>
    </w:p>
    <w:p w:rsidR="00F238D6" w:rsidRPr="003129B0" w:rsidRDefault="00F238D6" w:rsidP="003E483C">
      <w:pPr>
        <w:pStyle w:val="1"/>
        <w:spacing w:before="0" w:line="360" w:lineRule="auto"/>
        <w:contextualSpacing/>
        <w:jc w:val="both"/>
        <w:rPr>
          <w:color w:val="000000"/>
          <w:sz w:val="28"/>
          <w:szCs w:val="28"/>
        </w:rPr>
      </w:pPr>
      <w:r w:rsidRPr="003129B0">
        <w:rPr>
          <w:color w:val="000000"/>
          <w:sz w:val="28"/>
          <w:szCs w:val="28"/>
        </w:rPr>
        <w:t xml:space="preserve">7. </w:t>
      </w:r>
      <w:bookmarkStart w:id="6" w:name="sub_1700"/>
      <w:r w:rsidRPr="003129B0">
        <w:rPr>
          <w:color w:val="000000"/>
          <w:sz w:val="28"/>
          <w:szCs w:val="28"/>
        </w:rPr>
        <w:t>Подготовка к проведению публичных слушаний</w:t>
      </w:r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7" w:name="sub_10019"/>
      <w:bookmarkEnd w:id="6"/>
      <w:r w:rsidRPr="001C7250">
        <w:rPr>
          <w:sz w:val="28"/>
          <w:szCs w:val="28"/>
        </w:rPr>
        <w:t>Рабочая группа разрабатывает повестку дня публичных слушаний.</w:t>
      </w:r>
      <w:bookmarkStart w:id="8" w:name="sub_10020"/>
      <w:bookmarkEnd w:id="7"/>
    </w:p>
    <w:p w:rsidR="00F238D6" w:rsidRPr="001C7250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Житель муниципального образования, желающий выступать в публичных слушаниях, обязан зарегистрироваться в качестве выступающего. Рабочая группа проводит регистрацию выступающего, которому объявляется о времени, установленном для выступления.</w:t>
      </w:r>
      <w:bookmarkStart w:id="9" w:name="sub_10021"/>
      <w:bookmarkEnd w:id="8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 качестве выступающих на публичных слушаниях могут быть зарегистрированы должностные лица либо иные представители органов государственной власти, органов местного самоуправления, органов территориального общественного самоуправления, а также представители юридических лиц в случаях, установленных законодательством.</w:t>
      </w:r>
      <w:bookmarkStart w:id="10" w:name="sub_10022"/>
      <w:bookmarkEnd w:id="9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Регистрация выступающих прекращается за три рабочих дня до дня проведения публичных слушаний.</w:t>
      </w:r>
      <w:bookmarkStart w:id="11" w:name="sub_10023"/>
      <w:bookmarkEnd w:id="10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Выступающие на публичных слушаниях жители муниципального образования и иные заинтересованные лица вправе представить в рабочую группу письменные предложения и замечания для включения их в протокол публичных слушаний.</w:t>
      </w:r>
      <w:bookmarkEnd w:id="11"/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В случае, если внесенные предложения и замечания не соответствуют форме, предусмотренной в решении о назначении публичных слушаний, они подлежат отклонению рабочей группой.</w:t>
      </w:r>
    </w:p>
    <w:p w:rsidR="00F238D6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При назначении публичных слушаний Советом депутатов местная администрация оказывает рабочей группе техническую и методическую поддержку.</w:t>
      </w:r>
      <w:bookmarkStart w:id="12" w:name="sub_10025"/>
    </w:p>
    <w:p w:rsidR="00F238D6" w:rsidRPr="001B6F8E" w:rsidRDefault="00F238D6" w:rsidP="003E483C">
      <w:pPr>
        <w:numPr>
          <w:ilvl w:val="1"/>
          <w:numId w:val="23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B6F8E">
        <w:rPr>
          <w:sz w:val="28"/>
          <w:szCs w:val="28"/>
        </w:rPr>
        <w:t>Рабочая группа, рабочий орган обязаны принять меры для обеспечения охраны прав, свобод и законных интересов участников публичных слушаний.</w:t>
      </w:r>
    </w:p>
    <w:p w:rsidR="00F238D6" w:rsidRPr="003129B0" w:rsidRDefault="00F238D6" w:rsidP="003E483C">
      <w:pPr>
        <w:pStyle w:val="1"/>
        <w:spacing w:before="0" w:line="360" w:lineRule="auto"/>
        <w:contextualSpacing/>
        <w:jc w:val="both"/>
        <w:rPr>
          <w:color w:val="000000"/>
          <w:sz w:val="28"/>
          <w:szCs w:val="28"/>
        </w:rPr>
      </w:pPr>
      <w:bookmarkStart w:id="13" w:name="sub_1800"/>
      <w:bookmarkEnd w:id="12"/>
      <w:r w:rsidRPr="003129B0">
        <w:rPr>
          <w:color w:val="000000"/>
          <w:sz w:val="28"/>
          <w:szCs w:val="28"/>
        </w:rPr>
        <w:lastRenderedPageBreak/>
        <w:t>8. Проведение публичных слушаний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14" w:name="sub_10026"/>
      <w:bookmarkStart w:id="15" w:name="sub_10027"/>
      <w:bookmarkEnd w:id="13"/>
      <w:r w:rsidRPr="001C7250">
        <w:rPr>
          <w:sz w:val="28"/>
          <w:szCs w:val="28"/>
        </w:rPr>
        <w:t xml:space="preserve">Публичные слушания открывает </w:t>
      </w:r>
      <w:r>
        <w:rPr>
          <w:sz w:val="28"/>
          <w:szCs w:val="28"/>
        </w:rPr>
        <w:t xml:space="preserve">и ведет </w:t>
      </w:r>
      <w:r w:rsidRPr="001C7250">
        <w:rPr>
          <w:sz w:val="28"/>
          <w:szCs w:val="28"/>
        </w:rPr>
        <w:t>председатель рабочей группы (далее – председательствующий).</w:t>
      </w:r>
      <w:bookmarkEnd w:id="14"/>
      <w:r w:rsidRPr="001B6F8E">
        <w:rPr>
          <w:sz w:val="28"/>
          <w:szCs w:val="28"/>
        </w:rPr>
        <w:t xml:space="preserve"> 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Из состава рабочей группы избирается секретарь.</w:t>
      </w:r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Ход публичных слушаний и выступления протоколируются</w:t>
      </w:r>
      <w:r>
        <w:rPr>
          <w:sz w:val="28"/>
          <w:szCs w:val="28"/>
        </w:rPr>
        <w:t xml:space="preserve"> секретарем</w:t>
      </w:r>
      <w:r w:rsidRPr="001C7250">
        <w:rPr>
          <w:sz w:val="28"/>
          <w:szCs w:val="28"/>
        </w:rPr>
        <w:t xml:space="preserve">. </w:t>
      </w:r>
      <w:r w:rsidR="006D6C48">
        <w:rPr>
          <w:sz w:val="28"/>
          <w:szCs w:val="28"/>
        </w:rPr>
        <w:t xml:space="preserve">         </w:t>
      </w:r>
      <w:r w:rsidRPr="001C7250">
        <w:rPr>
          <w:sz w:val="28"/>
          <w:szCs w:val="28"/>
        </w:rPr>
        <w:t>К протоколу прилагаются письменные предложения и замечания заинтересованных лиц.</w:t>
      </w:r>
    </w:p>
    <w:p w:rsidR="00F238D6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Председательствующий информирует о порядке проведения публичных слушаний, объявляет о вопросе, вынесенном на публичные слушания.</w:t>
      </w:r>
      <w:bookmarkStart w:id="16" w:name="sub_10028"/>
      <w:bookmarkEnd w:id="15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выступления председательствующего слово предоставляется зарегистрированным выступающим. Лицу, не зарегистрированному в качестве выступающего, слово может быть предоставлено по решению председательствующего. Время для выступления предоставляется не более 10 минут. В исключительных случаях, по решению председательствующего, время выступления может быть продлено.</w:t>
      </w:r>
      <w:bookmarkStart w:id="17" w:name="sub_10029"/>
      <w:bookmarkEnd w:id="16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Выступающий вправе передать председательствующему письменный текст своего выступления, а также материалы для обоснования своего мнения.</w:t>
      </w:r>
      <w:bookmarkStart w:id="18" w:name="sub_10030"/>
      <w:bookmarkEnd w:id="17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После окончания выступлений председательствующий предоставляет зарегистрированным выступающим право реплики. Время для реплики предоставляется не более 3 минут.</w:t>
      </w:r>
      <w:bookmarkStart w:id="19" w:name="sub_10031"/>
      <w:bookmarkEnd w:id="18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По окончанию выступлений с репликой председательствующий подводит предварительный итог публичных слушаний.</w:t>
      </w:r>
      <w:bookmarkStart w:id="20" w:name="sub_10032"/>
      <w:bookmarkEnd w:id="19"/>
    </w:p>
    <w:p w:rsidR="00F238D6" w:rsidRPr="001C7250" w:rsidRDefault="00F238D6" w:rsidP="003E483C">
      <w:pPr>
        <w:numPr>
          <w:ilvl w:val="1"/>
          <w:numId w:val="22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1" w:name="sub_10033"/>
      <w:bookmarkEnd w:id="20"/>
      <w:r w:rsidRPr="001C7250">
        <w:rPr>
          <w:sz w:val="28"/>
          <w:szCs w:val="28"/>
        </w:rPr>
        <w:t>Председательствующий вправе в любой момент объявить перерыв в публичных слушаниях с указанием времени перерыва.</w:t>
      </w:r>
    </w:p>
    <w:p w:rsidR="00F238D6" w:rsidRPr="003129B0" w:rsidRDefault="00F238D6" w:rsidP="003E483C">
      <w:pPr>
        <w:pStyle w:val="1"/>
        <w:spacing w:before="0" w:line="360" w:lineRule="auto"/>
        <w:contextualSpacing/>
        <w:jc w:val="both"/>
        <w:rPr>
          <w:color w:val="000000"/>
          <w:sz w:val="28"/>
          <w:szCs w:val="28"/>
        </w:rPr>
      </w:pPr>
      <w:bookmarkStart w:id="22" w:name="sub_1900"/>
      <w:bookmarkEnd w:id="21"/>
      <w:r w:rsidRPr="003129B0">
        <w:rPr>
          <w:color w:val="000000"/>
          <w:sz w:val="28"/>
          <w:szCs w:val="28"/>
        </w:rPr>
        <w:t>9. Результаты публичных слушаний</w:t>
      </w:r>
    </w:p>
    <w:p w:rsidR="00F238D6" w:rsidRPr="001C7250" w:rsidRDefault="00F238D6" w:rsidP="003E483C">
      <w:pPr>
        <w:numPr>
          <w:ilvl w:val="0"/>
          <w:numId w:val="24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bookmarkStart w:id="23" w:name="sub_10034"/>
      <w:bookmarkEnd w:id="22"/>
      <w:r w:rsidRPr="001C7250">
        <w:rPr>
          <w:sz w:val="28"/>
          <w:szCs w:val="28"/>
        </w:rPr>
        <w:t>По результатам публичных слушаний рабочая группа составляет итоговый документ публичных слушаний, в котором отражает выраженные позиции жителей муниципального образования и свои рекомендации, сформулированные по результатам публичных слушаний</w:t>
      </w:r>
      <w:r>
        <w:rPr>
          <w:sz w:val="28"/>
          <w:szCs w:val="28"/>
        </w:rPr>
        <w:t xml:space="preserve">, </w:t>
      </w:r>
      <w:r w:rsidRPr="001C7250">
        <w:rPr>
          <w:sz w:val="28"/>
          <w:szCs w:val="28"/>
        </w:rPr>
        <w:t xml:space="preserve">по форме, установленной в приложении </w:t>
      </w:r>
      <w:r>
        <w:rPr>
          <w:sz w:val="28"/>
          <w:szCs w:val="28"/>
        </w:rPr>
        <w:t>3</w:t>
      </w:r>
      <w:r w:rsidRPr="001C7250">
        <w:rPr>
          <w:sz w:val="28"/>
          <w:szCs w:val="28"/>
        </w:rPr>
        <w:t xml:space="preserve"> к настоящему Порядку.</w:t>
      </w:r>
      <w:bookmarkEnd w:id="23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lastRenderedPageBreak/>
        <w:t>Итоговый документ публичных слушаний публикуется (обнародуется) в средствах массовой информации. Публикация осуществляется местной администрацией независимо от того, по чьей инициативе назначены публичные слушания.</w:t>
      </w:r>
      <w:bookmarkStart w:id="24" w:name="sub_10036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1C7250">
        <w:rPr>
          <w:sz w:val="28"/>
          <w:szCs w:val="28"/>
        </w:rPr>
        <w:t>Итоговый документ публичных слушаний, протокол публичных слушаний и материалы, собранные в ходе подготовки и проведения публичных слушаний, хранятся в Совете депутатов.</w:t>
      </w:r>
      <w:bookmarkStart w:id="25" w:name="sub_10037"/>
      <w:bookmarkEnd w:id="24"/>
    </w:p>
    <w:p w:rsidR="00F238D6" w:rsidRPr="00203A81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принимаются во внимание при принятии органами местного самоуправления решения по вопросам, которые были предметом обсуждения на публичных слушаниях.</w:t>
      </w:r>
      <w:bookmarkStart w:id="26" w:name="sub_10038"/>
      <w:bookmarkEnd w:id="25"/>
    </w:p>
    <w:p w:rsidR="00F238D6" w:rsidRPr="001C7250" w:rsidRDefault="00F238D6" w:rsidP="003E483C">
      <w:pPr>
        <w:numPr>
          <w:ilvl w:val="1"/>
          <w:numId w:val="25"/>
        </w:numPr>
        <w:spacing w:line="360" w:lineRule="auto"/>
        <w:ind w:left="0" w:firstLine="0"/>
        <w:contextualSpacing/>
        <w:jc w:val="both"/>
        <w:rPr>
          <w:sz w:val="28"/>
          <w:szCs w:val="28"/>
        </w:rPr>
      </w:pPr>
      <w:r w:rsidRPr="00203A81">
        <w:rPr>
          <w:sz w:val="28"/>
          <w:szCs w:val="28"/>
        </w:rPr>
        <w:t>Результаты публичных слушаний, изложенные в заключении, могут быть приняты во внимание при принятии органами местного самоуправления решения по</w:t>
      </w:r>
      <w:r w:rsidRPr="001C7250">
        <w:rPr>
          <w:sz w:val="28"/>
          <w:szCs w:val="28"/>
        </w:rPr>
        <w:t xml:space="preserve"> вопросам, аналогичным тем вопросам, которые являлись предметом обсуждения на публичных слушаниях.</w:t>
      </w:r>
      <w:bookmarkEnd w:id="26"/>
    </w:p>
    <w:p w:rsidR="00F238D6" w:rsidRDefault="00F238D6" w:rsidP="003E483C">
      <w:pPr>
        <w:pStyle w:val="affc"/>
        <w:spacing w:line="360" w:lineRule="auto"/>
        <w:ind w:left="0" w:firstLine="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Pr="002527E1">
        <w:rPr>
          <w:rFonts w:ascii="Times New Roman" w:hAnsi="Times New Roman" w:cs="Times New Roman"/>
          <w:b/>
          <w:sz w:val="28"/>
          <w:szCs w:val="28"/>
        </w:rPr>
        <w:t>Общественные обсуждения, публичные слушания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</w:t>
      </w:r>
    </w:p>
    <w:p w:rsidR="00F238D6" w:rsidRPr="001C7250" w:rsidRDefault="00F238D6" w:rsidP="003E483C">
      <w:pPr>
        <w:spacing w:line="360" w:lineRule="auto"/>
        <w:contextualSpacing/>
        <w:jc w:val="both"/>
        <w:rPr>
          <w:sz w:val="28"/>
          <w:szCs w:val="28"/>
        </w:rPr>
      </w:pPr>
      <w:bookmarkStart w:id="27" w:name="sub_50101"/>
      <w:r w:rsidRPr="001C7250">
        <w:rPr>
          <w:sz w:val="28"/>
          <w:szCs w:val="28"/>
        </w:rPr>
        <w:t xml:space="preserve">10.1.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</w:t>
      </w:r>
      <w:r w:rsidRPr="001C7250">
        <w:rPr>
          <w:sz w:val="28"/>
          <w:szCs w:val="28"/>
        </w:rPr>
        <w:lastRenderedPageBreak/>
        <w:t>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проводятся общественные обсуждения или публичные слушания, за исключением случаев, предусмотренных Градостроительным кодексом Российской Федерации и другими федеральными законами, в порядке, предусмотренном статьей 5.1 Градостроительн</w:t>
      </w:r>
      <w:r>
        <w:rPr>
          <w:sz w:val="28"/>
          <w:szCs w:val="28"/>
        </w:rPr>
        <w:t>ого</w:t>
      </w:r>
      <w:r w:rsidRPr="001C7250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1C7250">
        <w:rPr>
          <w:sz w:val="28"/>
          <w:szCs w:val="28"/>
        </w:rPr>
        <w:t xml:space="preserve"> Российской Федерации.</w:t>
      </w:r>
    </w:p>
    <w:bookmarkEnd w:id="27"/>
    <w:tbl>
      <w:tblPr>
        <w:tblW w:w="3969" w:type="dxa"/>
        <w:tblInd w:w="6204" w:type="dxa"/>
        <w:tblLook w:val="04A0"/>
      </w:tblPr>
      <w:tblGrid>
        <w:gridCol w:w="3969"/>
      </w:tblGrid>
      <w:tr w:rsidR="007A1F7A" w:rsidRPr="00F238D6" w:rsidTr="00146F86">
        <w:tc>
          <w:tcPr>
            <w:tcW w:w="3969" w:type="dxa"/>
          </w:tcPr>
          <w:p w:rsidR="007A1F7A" w:rsidRDefault="00F238D6" w:rsidP="007A1F7A">
            <w:pPr>
              <w:spacing w:before="180" w:after="180"/>
            </w:pPr>
            <w:r>
              <w:br w:type="page"/>
            </w:r>
          </w:p>
          <w:p w:rsidR="007A1F7A" w:rsidRPr="007A1F7A" w:rsidRDefault="007A1F7A" w:rsidP="007A1F7A">
            <w:pPr>
              <w:spacing w:before="180" w:after="180"/>
              <w:rPr>
                <w:lang w:eastAsia="en-US"/>
              </w:rPr>
            </w:pPr>
            <w:r w:rsidRPr="007A1F7A">
              <w:rPr>
                <w:sz w:val="22"/>
                <w:szCs w:val="22"/>
                <w:lang w:eastAsia="en-US"/>
              </w:rPr>
              <w:br w:type="page"/>
            </w:r>
            <w:r w:rsidRPr="003129B0">
              <w:rPr>
                <w:rStyle w:val="aff4"/>
                <w:b w:val="0"/>
                <w:bCs/>
                <w:color w:val="000000"/>
                <w:lang w:eastAsia="en-US"/>
              </w:rPr>
              <w:t>Приложение 1                                            к Порядку</w:t>
            </w:r>
            <w:r w:rsidRPr="007A1F7A">
              <w:rPr>
                <w:rStyle w:val="aff4"/>
                <w:bCs/>
                <w:lang w:eastAsia="en-US"/>
              </w:rPr>
              <w:t xml:space="preserve"> </w:t>
            </w:r>
            <w:r w:rsidRPr="007A1F7A">
              <w:rPr>
                <w:lang w:eastAsia="en-US"/>
              </w:rPr>
              <w:t>организации и проведения публичных слушаний</w:t>
            </w:r>
          </w:p>
        </w:tc>
      </w:tr>
    </w:tbl>
    <w:p w:rsidR="007A1F7A" w:rsidRDefault="007A1F7A" w:rsidP="007A1F7A"/>
    <w:p w:rsidR="00F238D6" w:rsidRPr="003129B0" w:rsidRDefault="00F238D6" w:rsidP="007A1F7A">
      <w:pPr>
        <w:tabs>
          <w:tab w:val="left" w:pos="3570"/>
          <w:tab w:val="center" w:pos="4677"/>
        </w:tabs>
        <w:contextualSpacing/>
        <w:jc w:val="center"/>
        <w:rPr>
          <w:b/>
          <w:color w:val="000000"/>
          <w:sz w:val="28"/>
          <w:szCs w:val="28"/>
        </w:rPr>
      </w:pPr>
      <w:bookmarkStart w:id="28" w:name="sub_10000"/>
      <w:bookmarkEnd w:id="28"/>
      <w:r w:rsidRPr="003129B0">
        <w:rPr>
          <w:b/>
          <w:color w:val="000000"/>
          <w:sz w:val="28"/>
          <w:szCs w:val="28"/>
        </w:rPr>
        <w:t>Список</w:t>
      </w:r>
      <w:r w:rsidRPr="003129B0">
        <w:rPr>
          <w:b/>
          <w:color w:val="000000"/>
          <w:sz w:val="28"/>
          <w:szCs w:val="28"/>
        </w:rPr>
        <w:br/>
        <w:t>инициативной группы</w:t>
      </w:r>
    </w:p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отчество,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Официальный представитель инициативной группы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 w:rsidRPr="006034DF">
        <w:rPr>
          <w:rFonts w:ascii="Times New Roman" w:hAnsi="Times New Roman" w:cs="Times New Roman"/>
          <w:sz w:val="22"/>
          <w:szCs w:val="22"/>
        </w:rPr>
        <w:t>фамилия, имя, отчество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 рождения</w:t>
      </w:r>
      <w:r>
        <w:rPr>
          <w:rFonts w:ascii="Times New Roman" w:hAnsi="Times New Roman" w:cs="Times New Roman"/>
          <w:sz w:val="22"/>
          <w:szCs w:val="22"/>
        </w:rPr>
        <w:t>;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</w:t>
      </w:r>
    </w:p>
    <w:p w:rsidR="00F238D6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1B7A40">
        <w:rPr>
          <w:rFonts w:ascii="Times New Roman" w:hAnsi="Times New Roman" w:cs="Times New Roman"/>
          <w:sz w:val="22"/>
          <w:szCs w:val="22"/>
        </w:rPr>
        <w:t>серия, номер и дата выдачи паспорта или документа, заменяющего его, с указанием органа или кода органа, выдавшего данный документ; адрес места жительства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1B7A40">
        <w:rPr>
          <w:rFonts w:ascii="Times New Roman" w:hAnsi="Times New Roman" w:cs="Times New Roman"/>
          <w:sz w:val="22"/>
          <w:szCs w:val="22"/>
        </w:rPr>
        <w:t xml:space="preserve"> контактные телефоны)</w:t>
      </w: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</w:p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_____________________                                                                                                   _________________</w:t>
      </w:r>
      <w:r>
        <w:rPr>
          <w:rFonts w:ascii="Times New Roman" w:hAnsi="Times New Roman" w:cs="Times New Roman"/>
          <w:sz w:val="22"/>
          <w:szCs w:val="22"/>
        </w:rPr>
        <w:br/>
        <w:t xml:space="preserve">             </w:t>
      </w:r>
      <w:r w:rsidRPr="006034DF">
        <w:rPr>
          <w:rFonts w:ascii="Times New Roman" w:hAnsi="Times New Roman" w:cs="Times New Roman"/>
          <w:sz w:val="22"/>
          <w:szCs w:val="22"/>
        </w:rPr>
        <w:t>подпись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</w:t>
      </w:r>
      <w:r w:rsidRPr="006034DF">
        <w:rPr>
          <w:rFonts w:ascii="Times New Roman" w:hAnsi="Times New Roman" w:cs="Times New Roman"/>
          <w:sz w:val="22"/>
          <w:szCs w:val="22"/>
        </w:rPr>
        <w:t xml:space="preserve"> дата</w:t>
      </w:r>
    </w:p>
    <w:p w:rsidR="00F238D6" w:rsidRPr="006034DF" w:rsidRDefault="00F238D6" w:rsidP="00F238D6"/>
    <w:p w:rsidR="007A1F7A" w:rsidRPr="003129B0" w:rsidRDefault="00F238D6" w:rsidP="007A1F7A">
      <w:pPr>
        <w:jc w:val="right"/>
        <w:rPr>
          <w:rStyle w:val="aff4"/>
          <w:b w:val="0"/>
          <w:bCs/>
          <w:color w:val="000000"/>
          <w:lang w:eastAsia="en-US"/>
        </w:rPr>
      </w:pPr>
      <w:bookmarkStart w:id="29" w:name="sub_20000"/>
      <w:r w:rsidRPr="006034DF">
        <w:rPr>
          <w:rStyle w:val="aff4"/>
          <w:bCs/>
        </w:rPr>
        <w:br w:type="page"/>
      </w:r>
      <w:bookmarkEnd w:id="29"/>
      <w:r w:rsidR="007A1F7A" w:rsidRPr="003129B0">
        <w:rPr>
          <w:rStyle w:val="aff4"/>
          <w:b w:val="0"/>
          <w:bCs/>
          <w:color w:val="000000"/>
          <w:lang w:eastAsia="en-US"/>
        </w:rPr>
        <w:lastRenderedPageBreak/>
        <w:t>Приложение 1</w:t>
      </w:r>
    </w:p>
    <w:p w:rsidR="007A1F7A" w:rsidRDefault="007A1F7A" w:rsidP="007A1F7A">
      <w:pPr>
        <w:jc w:val="right"/>
        <w:rPr>
          <w:lang w:eastAsia="en-US"/>
        </w:rPr>
      </w:pPr>
      <w:r w:rsidRPr="003129B0">
        <w:rPr>
          <w:rStyle w:val="aff4"/>
          <w:b w:val="0"/>
          <w:bCs/>
          <w:color w:val="000000"/>
          <w:lang w:eastAsia="en-US"/>
        </w:rPr>
        <w:t>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>организации</w:t>
      </w:r>
    </w:p>
    <w:p w:rsidR="00F238D6" w:rsidRDefault="007A1F7A" w:rsidP="007A1F7A">
      <w:pPr>
        <w:jc w:val="right"/>
        <w:rPr>
          <w:lang w:eastAsia="en-US"/>
        </w:rPr>
      </w:pPr>
      <w:r w:rsidRPr="007A1F7A">
        <w:rPr>
          <w:lang w:eastAsia="en-US"/>
        </w:rPr>
        <w:t xml:space="preserve"> и проведения публичных слушаний</w:t>
      </w:r>
    </w:p>
    <w:p w:rsidR="007A1F7A" w:rsidRDefault="007A1F7A" w:rsidP="007A1F7A">
      <w:pPr>
        <w:jc w:val="right"/>
        <w:rPr>
          <w:lang w:eastAsia="en-US"/>
        </w:rPr>
      </w:pPr>
    </w:p>
    <w:p w:rsidR="007A1F7A" w:rsidRDefault="007A1F7A" w:rsidP="007A1F7A">
      <w:pPr>
        <w:jc w:val="right"/>
      </w:pPr>
    </w:p>
    <w:p w:rsidR="00F238D6" w:rsidRPr="003129B0" w:rsidRDefault="00F238D6" w:rsidP="00F238D6">
      <w:pPr>
        <w:pStyle w:val="1"/>
        <w:jc w:val="center"/>
        <w:rPr>
          <w:color w:val="000000"/>
          <w:sz w:val="28"/>
          <w:szCs w:val="28"/>
        </w:rPr>
      </w:pPr>
      <w:r w:rsidRPr="003129B0">
        <w:rPr>
          <w:color w:val="000000"/>
          <w:sz w:val="28"/>
          <w:szCs w:val="28"/>
        </w:rPr>
        <w:t>Подписной лист</w:t>
      </w:r>
      <w:r w:rsidR="007A1F7A" w:rsidRPr="003129B0">
        <w:rPr>
          <w:color w:val="000000"/>
          <w:sz w:val="28"/>
          <w:szCs w:val="28"/>
        </w:rPr>
        <w:t xml:space="preserve"> </w:t>
      </w:r>
      <w:r w:rsidRPr="003129B0">
        <w:rPr>
          <w:color w:val="000000"/>
          <w:sz w:val="28"/>
          <w:szCs w:val="28"/>
        </w:rPr>
        <w:t>публичных слушаний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для проведения публичных слушаний</w:t>
      </w:r>
      <w:r>
        <w:rPr>
          <w:rFonts w:ascii="Times New Roman" w:hAnsi="Times New Roman" w:cs="Times New Roman"/>
          <w:sz w:val="22"/>
          <w:szCs w:val="22"/>
        </w:rPr>
        <w:t xml:space="preserve"> ________________________</w:t>
      </w:r>
      <w:r w:rsidRPr="006034DF">
        <w:rPr>
          <w:rFonts w:ascii="Times New Roman" w:hAnsi="Times New Roman" w:cs="Times New Roman"/>
          <w:sz w:val="22"/>
          <w:szCs w:val="22"/>
        </w:rPr>
        <w:t>_____</w:t>
      </w:r>
      <w:r>
        <w:rPr>
          <w:rFonts w:ascii="Times New Roman" w:hAnsi="Times New Roman" w:cs="Times New Roman"/>
          <w:sz w:val="22"/>
          <w:szCs w:val="22"/>
        </w:rPr>
        <w:t>_________</w:t>
      </w:r>
      <w:r w:rsidRPr="006034DF">
        <w:rPr>
          <w:rFonts w:ascii="Times New Roman" w:hAnsi="Times New Roman" w:cs="Times New Roman"/>
          <w:sz w:val="22"/>
          <w:szCs w:val="22"/>
        </w:rPr>
        <w:t>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:rsidR="00F238D6" w:rsidRPr="006034DF" w:rsidRDefault="00F238D6" w:rsidP="00F238D6"/>
    <w:p w:rsidR="00F238D6" w:rsidRPr="006034DF" w:rsidRDefault="00F238D6" w:rsidP="00F238D6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2097"/>
        <w:gridCol w:w="2796"/>
        <w:gridCol w:w="2377"/>
        <w:gridCol w:w="1538"/>
      </w:tblGrid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6034DF">
              <w:rPr>
                <w:rFonts w:ascii="Times New Roman" w:hAnsi="Times New Roman" w:cs="Times New Roman"/>
              </w:rPr>
              <w:t xml:space="preserve"> п/п</w:t>
            </w: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Фамилия, имя, отчество и дата рождения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Адрес места жительства</w:t>
            </w: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Серия, номер и дата выдачи паспорта или документа, заменяющего его, с указанием органа или кода органа, выдавшего данный документ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6034DF">
              <w:rPr>
                <w:rFonts w:ascii="Times New Roman" w:hAnsi="Times New Roman" w:cs="Times New Roman"/>
              </w:rPr>
              <w:t>Личная подпись, дата внесения</w:t>
            </w: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6034DF" w:rsidTr="00146F86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6034DF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6034DF" w:rsidRDefault="00F238D6" w:rsidP="00F238D6"/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Подписной лист удостоверяю: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____________________________________________________________</w:t>
      </w:r>
    </w:p>
    <w:p w:rsidR="00F238D6" w:rsidRPr="006034DF" w:rsidRDefault="00F238D6" w:rsidP="00F238D6"/>
    <w:p w:rsidR="00F238D6" w:rsidRPr="006034DF" w:rsidRDefault="00F238D6" w:rsidP="00F238D6">
      <w:pPr>
        <w:pStyle w:val="aff9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Pr="006034DF">
        <w:rPr>
          <w:rFonts w:ascii="Times New Roman" w:hAnsi="Times New Roman" w:cs="Times New Roman"/>
          <w:sz w:val="22"/>
          <w:szCs w:val="22"/>
        </w:rPr>
        <w:t>______________________________________________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(фамилия, имя,   отчество</w:t>
      </w:r>
      <w:r w:rsidRPr="001B7A40"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лица, собиравшего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6034DF">
        <w:rPr>
          <w:rFonts w:ascii="Times New Roman" w:hAnsi="Times New Roman" w:cs="Times New Roman"/>
          <w:sz w:val="22"/>
          <w:szCs w:val="22"/>
        </w:rPr>
        <w:t>подписи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серия,  номер  и  дата  выдачи  паспорта 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документа,  заменяющего паспорт гражданина,  с указанием наименования или</w:t>
      </w:r>
    </w:p>
    <w:p w:rsidR="00F238D6" w:rsidRPr="006034DF" w:rsidRDefault="00F238D6" w:rsidP="00F238D6">
      <w:pPr>
        <w:pStyle w:val="aff9"/>
        <w:jc w:val="center"/>
        <w:rPr>
          <w:rFonts w:ascii="Times New Roman" w:hAnsi="Times New Roman" w:cs="Times New Roman"/>
          <w:sz w:val="22"/>
          <w:szCs w:val="22"/>
        </w:rPr>
      </w:pPr>
      <w:r w:rsidRPr="006034DF">
        <w:rPr>
          <w:rFonts w:ascii="Times New Roman" w:hAnsi="Times New Roman" w:cs="Times New Roman"/>
          <w:sz w:val="22"/>
          <w:szCs w:val="22"/>
        </w:rPr>
        <w:t>кода  выдавшего  его  органа</w:t>
      </w:r>
      <w:r>
        <w:rPr>
          <w:rFonts w:ascii="Times New Roman" w:hAnsi="Times New Roman" w:cs="Times New Roman"/>
          <w:sz w:val="22"/>
          <w:szCs w:val="22"/>
        </w:rPr>
        <w:t>;</w:t>
      </w:r>
      <w:r w:rsidRPr="006034DF">
        <w:rPr>
          <w:rFonts w:ascii="Times New Roman" w:hAnsi="Times New Roman" w:cs="Times New Roman"/>
          <w:sz w:val="22"/>
          <w:szCs w:val="22"/>
        </w:rPr>
        <w:t xml:space="preserve">  адрес  места жительства</w:t>
      </w:r>
      <w:r>
        <w:rPr>
          <w:rFonts w:ascii="Times New Roman" w:hAnsi="Times New Roman" w:cs="Times New Roman"/>
          <w:sz w:val="22"/>
          <w:szCs w:val="22"/>
        </w:rPr>
        <w:t xml:space="preserve">; </w:t>
      </w:r>
      <w:r w:rsidRPr="006034DF">
        <w:rPr>
          <w:rFonts w:ascii="Times New Roman" w:hAnsi="Times New Roman" w:cs="Times New Roman"/>
          <w:sz w:val="22"/>
          <w:szCs w:val="22"/>
        </w:rPr>
        <w:t>под</w:t>
      </w:r>
      <w:r>
        <w:rPr>
          <w:rFonts w:ascii="Times New Roman" w:hAnsi="Times New Roman" w:cs="Times New Roman"/>
          <w:sz w:val="22"/>
          <w:szCs w:val="22"/>
        </w:rPr>
        <w:t>пись и дата)</w:t>
      </w:r>
    </w:p>
    <w:p w:rsidR="00F238D6" w:rsidRPr="006034DF" w:rsidRDefault="00F238D6" w:rsidP="00F238D6"/>
    <w:p w:rsidR="00F238D6" w:rsidRPr="006034DF" w:rsidRDefault="00F238D6" w:rsidP="00F238D6">
      <w:pPr>
        <w:rPr>
          <w:rStyle w:val="aff4"/>
          <w:bCs/>
        </w:rPr>
      </w:pPr>
    </w:p>
    <w:p w:rsidR="00F238D6" w:rsidRPr="006034DF" w:rsidRDefault="00F238D6" w:rsidP="00F238D6">
      <w:pPr>
        <w:rPr>
          <w:rStyle w:val="aff4"/>
          <w:bCs/>
        </w:rPr>
      </w:pPr>
    </w:p>
    <w:p w:rsidR="007A1F7A" w:rsidRPr="003129B0" w:rsidRDefault="00F238D6" w:rsidP="007A1F7A">
      <w:pPr>
        <w:jc w:val="right"/>
        <w:rPr>
          <w:rStyle w:val="aff4"/>
          <w:b w:val="0"/>
          <w:bCs/>
          <w:color w:val="000000"/>
          <w:lang w:eastAsia="en-US"/>
        </w:rPr>
      </w:pPr>
      <w:r w:rsidRPr="006034DF">
        <w:rPr>
          <w:rStyle w:val="aff4"/>
          <w:bCs/>
        </w:rPr>
        <w:br w:type="page"/>
      </w:r>
      <w:r w:rsidR="007A1F7A" w:rsidRPr="003129B0">
        <w:rPr>
          <w:rStyle w:val="aff4"/>
          <w:b w:val="0"/>
          <w:bCs/>
          <w:color w:val="000000"/>
          <w:lang w:eastAsia="en-US"/>
        </w:rPr>
        <w:lastRenderedPageBreak/>
        <w:t xml:space="preserve">Приложение 1                                           </w:t>
      </w:r>
    </w:p>
    <w:p w:rsidR="007A1F7A" w:rsidRDefault="007A1F7A" w:rsidP="007A1F7A">
      <w:pPr>
        <w:jc w:val="right"/>
        <w:rPr>
          <w:lang w:eastAsia="en-US"/>
        </w:rPr>
      </w:pPr>
      <w:r w:rsidRPr="003129B0">
        <w:rPr>
          <w:rStyle w:val="aff4"/>
          <w:b w:val="0"/>
          <w:bCs/>
          <w:color w:val="000000"/>
          <w:lang w:eastAsia="en-US"/>
        </w:rPr>
        <w:t xml:space="preserve"> к Порядку</w:t>
      </w:r>
      <w:r w:rsidRPr="007A1F7A">
        <w:rPr>
          <w:rStyle w:val="aff4"/>
          <w:bCs/>
          <w:lang w:eastAsia="en-US"/>
        </w:rPr>
        <w:t xml:space="preserve"> </w:t>
      </w:r>
      <w:r w:rsidRPr="007A1F7A">
        <w:rPr>
          <w:lang w:eastAsia="en-US"/>
        </w:rPr>
        <w:t xml:space="preserve">организации </w:t>
      </w:r>
    </w:p>
    <w:p w:rsidR="007A1F7A" w:rsidRDefault="007A1F7A" w:rsidP="007A1F7A">
      <w:pPr>
        <w:jc w:val="right"/>
      </w:pPr>
      <w:r w:rsidRPr="007A1F7A">
        <w:rPr>
          <w:lang w:eastAsia="en-US"/>
        </w:rPr>
        <w:t>и проведения публичных слушаний</w:t>
      </w:r>
    </w:p>
    <w:p w:rsidR="00F238D6" w:rsidRPr="001C7250" w:rsidRDefault="00F238D6" w:rsidP="007A1F7A">
      <w:pPr>
        <w:jc w:val="right"/>
        <w:rPr>
          <w:sz w:val="28"/>
          <w:szCs w:val="28"/>
        </w:rPr>
      </w:pPr>
    </w:p>
    <w:p w:rsidR="00F238D6" w:rsidRPr="00F20568" w:rsidRDefault="00F238D6" w:rsidP="00F238D6"/>
    <w:p w:rsidR="00F238D6" w:rsidRPr="003129B0" w:rsidRDefault="00F238D6" w:rsidP="00F238D6">
      <w:pPr>
        <w:pStyle w:val="1"/>
        <w:jc w:val="center"/>
        <w:rPr>
          <w:color w:val="000000"/>
          <w:sz w:val="28"/>
          <w:szCs w:val="28"/>
        </w:rPr>
      </w:pPr>
      <w:r w:rsidRPr="003129B0">
        <w:rPr>
          <w:color w:val="000000"/>
          <w:sz w:val="28"/>
          <w:szCs w:val="28"/>
        </w:rPr>
        <w:t>Итоговый документ публичных слушаний</w:t>
      </w:r>
    </w:p>
    <w:p w:rsidR="007A1F7A" w:rsidRPr="003129B0" w:rsidRDefault="007A1F7A" w:rsidP="00F238D6">
      <w:pPr>
        <w:rPr>
          <w:rStyle w:val="aff4"/>
          <w:b w:val="0"/>
          <w:bCs/>
          <w:color w:val="000000"/>
          <w:lang w:eastAsia="en-US"/>
        </w:rPr>
      </w:pPr>
    </w:p>
    <w:p w:rsidR="007A1F7A" w:rsidRPr="00F20568" w:rsidRDefault="007A1F7A" w:rsidP="00F238D6"/>
    <w:p w:rsidR="00F238D6" w:rsidRPr="00F20568" w:rsidRDefault="007A1F7A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Публичные </w:t>
      </w:r>
      <w:r w:rsidR="00F238D6" w:rsidRPr="00F20568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лушания назначены решением Совета </w:t>
      </w:r>
      <w:r w:rsidR="00F238D6" w:rsidRPr="00F20568">
        <w:rPr>
          <w:rFonts w:ascii="Times New Roman" w:hAnsi="Times New Roman" w:cs="Times New Roman"/>
          <w:sz w:val="28"/>
          <w:szCs w:val="28"/>
        </w:rPr>
        <w:t>депутатов ________ (постановлением главы _____________)  от _______________ № 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Тема публичных слушаний: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Дата и время проведения ________ Место проведения __________________</w:t>
      </w: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</w:p>
    <w:p w:rsidR="00F238D6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Состав рабочей группы по организации и проведению публичных слушаний</w:t>
      </w:r>
    </w:p>
    <w:p w:rsidR="00F238D6" w:rsidRPr="00F20568" w:rsidRDefault="00F238D6" w:rsidP="00F238D6">
      <w:pPr>
        <w:pStyle w:val="aff9"/>
        <w:rPr>
          <w:rFonts w:ascii="Times New Roman" w:hAnsi="Times New Roman" w:cs="Times New Roman"/>
          <w:sz w:val="28"/>
          <w:szCs w:val="28"/>
        </w:rPr>
      </w:pPr>
      <w:r w:rsidRPr="00F20568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38D6" w:rsidRPr="00F20568" w:rsidRDefault="00F238D6" w:rsidP="00F238D6">
      <w:pPr>
        <w:pStyle w:val="aff9"/>
        <w:jc w:val="center"/>
        <w:rPr>
          <w:rFonts w:ascii="Times New Roman" w:hAnsi="Times New Roman" w:cs="Times New Roman"/>
        </w:rPr>
      </w:pPr>
      <w:r w:rsidRPr="00F20568">
        <w:rPr>
          <w:rFonts w:ascii="Times New Roman" w:hAnsi="Times New Roman" w:cs="Times New Roman"/>
        </w:rPr>
        <w:t>(фамилия, имя, отчество, занимаемая должность члена рабочей группы по организации и проведению публичных слушаний)</w:t>
      </w:r>
    </w:p>
    <w:p w:rsidR="00F238D6" w:rsidRPr="00F20568" w:rsidRDefault="00F238D6" w:rsidP="00F238D6"/>
    <w:tbl>
      <w:tblPr>
        <w:tblW w:w="97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73"/>
        <w:gridCol w:w="1595"/>
        <w:gridCol w:w="1738"/>
        <w:gridCol w:w="1981"/>
        <w:gridCol w:w="2235"/>
        <w:gridCol w:w="1575"/>
      </w:tblGrid>
      <w:tr w:rsidR="00F238D6" w:rsidRPr="00F20568" w:rsidTr="00146F86">
        <w:tc>
          <w:tcPr>
            <w:tcW w:w="6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F20568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Вопросы, вынесенные на обсуждение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Номер рекомендации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Предложения и рекомендации членов рабочей группы (рабочего органа)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Предложение внесено (поддержано)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F238D6" w:rsidRPr="00F20568" w:rsidTr="00146F86">
        <w:tc>
          <w:tcPr>
            <w:tcW w:w="673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Формулировка вопроса</w:t>
            </w: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</w:t>
            </w:r>
            <w:r>
              <w:rPr>
                <w:rFonts w:ascii="Times New Roman" w:hAnsi="Times New Roman" w:cs="Times New Roman"/>
              </w:rPr>
              <w:t xml:space="preserve">И.О. члена(ов)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  <w:tr w:rsidR="00F238D6" w:rsidRPr="00F20568" w:rsidTr="00146F86">
        <w:tc>
          <w:tcPr>
            <w:tcW w:w="673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  <w:tc>
          <w:tcPr>
            <w:tcW w:w="1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jc w:val="center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Текст рекомендации (предложения)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  <w:r w:rsidRPr="00F20568">
              <w:rPr>
                <w:rFonts w:ascii="Times New Roman" w:hAnsi="Times New Roman" w:cs="Times New Roman"/>
              </w:rPr>
              <w:t>Ф.И.О. чл</w:t>
            </w:r>
            <w:r>
              <w:rPr>
                <w:rFonts w:ascii="Times New Roman" w:hAnsi="Times New Roman" w:cs="Times New Roman"/>
              </w:rPr>
              <w:t xml:space="preserve">ена(ов) рабочей группы 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238D6" w:rsidRPr="00F20568" w:rsidRDefault="00F238D6" w:rsidP="00146F86">
            <w:pPr>
              <w:pStyle w:val="affb"/>
              <w:rPr>
                <w:rFonts w:ascii="Times New Roman" w:hAnsi="Times New Roman" w:cs="Times New Roman"/>
              </w:rPr>
            </w:pPr>
          </w:p>
        </w:tc>
      </w:tr>
    </w:tbl>
    <w:p w:rsidR="00F238D6" w:rsidRPr="00F20568" w:rsidRDefault="00F238D6" w:rsidP="00F238D6"/>
    <w:p w:rsidR="00F238D6" w:rsidRPr="000F2B1C" w:rsidRDefault="007A1F7A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рабочей группы, в том </w:t>
      </w:r>
      <w:r w:rsidR="00F238D6" w:rsidRPr="000F2B1C">
        <w:rPr>
          <w:rFonts w:ascii="Times New Roman" w:hAnsi="Times New Roman" w:cs="Times New Roman"/>
          <w:sz w:val="28"/>
          <w:szCs w:val="28"/>
        </w:rPr>
        <w:t xml:space="preserve">числе </w:t>
      </w:r>
      <w:r>
        <w:rPr>
          <w:rFonts w:ascii="Times New Roman" w:hAnsi="Times New Roman" w:cs="Times New Roman"/>
          <w:sz w:val="28"/>
          <w:szCs w:val="28"/>
        </w:rPr>
        <w:t xml:space="preserve">мотивированное обоснование его принятия </w:t>
      </w:r>
    </w:p>
    <w:p w:rsidR="00F238D6" w:rsidRPr="000F2B1C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F238D6" w:rsidRPr="000F2B1C" w:rsidRDefault="00F238D6" w:rsidP="00F238D6">
      <w:pPr>
        <w:jc w:val="both"/>
        <w:rPr>
          <w:sz w:val="28"/>
          <w:szCs w:val="28"/>
        </w:rPr>
      </w:pPr>
    </w:p>
    <w:p w:rsidR="00F238D6" w:rsidRDefault="00F238D6" w:rsidP="00F238D6">
      <w:pPr>
        <w:pStyle w:val="aff9"/>
        <w:jc w:val="both"/>
        <w:rPr>
          <w:rFonts w:ascii="Times New Roman" w:hAnsi="Times New Roman" w:cs="Times New Roman"/>
          <w:sz w:val="28"/>
          <w:szCs w:val="28"/>
        </w:rPr>
      </w:pPr>
      <w:r w:rsidRPr="000F2B1C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>
        <w:rPr>
          <w:rFonts w:ascii="Times New Roman" w:hAnsi="Times New Roman" w:cs="Times New Roman"/>
          <w:sz w:val="28"/>
          <w:szCs w:val="28"/>
        </w:rPr>
        <w:t xml:space="preserve">                     Подпись                         И.О. Фамилия</w:t>
      </w:r>
    </w:p>
    <w:p w:rsidR="00F238D6" w:rsidRPr="000F2B1C" w:rsidRDefault="00F238D6" w:rsidP="00F238D6">
      <w:pPr>
        <w:jc w:val="right"/>
        <w:rPr>
          <w:sz w:val="28"/>
          <w:szCs w:val="28"/>
        </w:rPr>
      </w:pPr>
      <w:r w:rsidRPr="000F2B1C">
        <w:rPr>
          <w:sz w:val="28"/>
          <w:szCs w:val="28"/>
        </w:rPr>
        <w:t>Дата</w:t>
      </w:r>
    </w:p>
    <w:sectPr w:rsidR="00F238D6" w:rsidRPr="000F2B1C" w:rsidSect="00F238D6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05A" w:rsidRDefault="00E3105A">
      <w:r>
        <w:separator/>
      </w:r>
    </w:p>
  </w:endnote>
  <w:endnote w:type="continuationSeparator" w:id="0">
    <w:p w:rsidR="00E3105A" w:rsidRDefault="00E310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05A" w:rsidRDefault="00E3105A">
      <w:r>
        <w:separator/>
      </w:r>
    </w:p>
  </w:footnote>
  <w:footnote w:type="continuationSeparator" w:id="0">
    <w:p w:rsidR="00E3105A" w:rsidRDefault="00E310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2F3EB5">
    <w:pPr>
      <w:pStyle w:val="aff5"/>
      <w:jc w:val="center"/>
    </w:pPr>
    <w:r>
      <w:fldChar w:fldCharType="begin"/>
    </w:r>
    <w:r w:rsidR="003129B0">
      <w:instrText xml:space="preserve"> PAGE   \* MERGEFORMAT </w:instrText>
    </w:r>
    <w:r>
      <w:fldChar w:fldCharType="separate"/>
    </w:r>
    <w:r w:rsidR="0097036D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8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9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1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2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4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5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7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19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0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5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6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9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3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4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4"/>
  </w:num>
  <w:num w:numId="2">
    <w:abstractNumId w:val="6"/>
  </w:num>
  <w:num w:numId="3">
    <w:abstractNumId w:val="26"/>
  </w:num>
  <w:num w:numId="4">
    <w:abstractNumId w:val="2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29"/>
  </w:num>
  <w:num w:numId="8">
    <w:abstractNumId w:val="36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0"/>
  </w:num>
  <w:num w:numId="11">
    <w:abstractNumId w:val="30"/>
  </w:num>
  <w:num w:numId="12">
    <w:abstractNumId w:val="12"/>
  </w:num>
  <w:num w:numId="13">
    <w:abstractNumId w:val="19"/>
  </w:num>
  <w:num w:numId="14">
    <w:abstractNumId w:val="25"/>
  </w:num>
  <w:num w:numId="15">
    <w:abstractNumId w:val="3"/>
  </w:num>
  <w:num w:numId="16">
    <w:abstractNumId w:val="9"/>
  </w:num>
  <w:num w:numId="17">
    <w:abstractNumId w:val="22"/>
  </w:num>
  <w:num w:numId="18">
    <w:abstractNumId w:val="11"/>
  </w:num>
  <w:num w:numId="19">
    <w:abstractNumId w:val="23"/>
  </w:num>
  <w:num w:numId="20">
    <w:abstractNumId w:val="31"/>
  </w:num>
  <w:num w:numId="21">
    <w:abstractNumId w:val="17"/>
  </w:num>
  <w:num w:numId="22">
    <w:abstractNumId w:val="4"/>
  </w:num>
  <w:num w:numId="23">
    <w:abstractNumId w:val="18"/>
  </w:num>
  <w:num w:numId="24">
    <w:abstractNumId w:val="8"/>
  </w:num>
  <w:num w:numId="25">
    <w:abstractNumId w:val="28"/>
  </w:num>
  <w:num w:numId="26">
    <w:abstractNumId w:val="24"/>
  </w:num>
  <w:num w:numId="27">
    <w:abstractNumId w:val="33"/>
  </w:num>
  <w:num w:numId="28">
    <w:abstractNumId w:val="13"/>
  </w:num>
  <w:num w:numId="29">
    <w:abstractNumId w:val="10"/>
  </w:num>
  <w:num w:numId="30">
    <w:abstractNumId w:val="15"/>
  </w:num>
  <w:num w:numId="31">
    <w:abstractNumId w:val="7"/>
  </w:num>
  <w:num w:numId="32">
    <w:abstractNumId w:val="27"/>
  </w:num>
  <w:num w:numId="33">
    <w:abstractNumId w:val="5"/>
  </w:num>
  <w:num w:numId="34">
    <w:abstractNumId w:val="32"/>
  </w:num>
  <w:num w:numId="35">
    <w:abstractNumId w:val="14"/>
  </w:num>
  <w:num w:numId="36">
    <w:abstractNumId w:val="16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0F10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4087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9C2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3EB5"/>
    <w:rsid w:val="002F6722"/>
    <w:rsid w:val="003024FC"/>
    <w:rsid w:val="003129B0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324D4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1510"/>
    <w:rsid w:val="005D3E57"/>
    <w:rsid w:val="005D5206"/>
    <w:rsid w:val="005D64C7"/>
    <w:rsid w:val="005E17B1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036D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14D95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105A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6160B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B7ABE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95621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mbria" w:hAnsi="Cambria"/>
      <w:b/>
      <w:bCs/>
      <w:sz w:val="26"/>
      <w:szCs w:val="26"/>
      <w:lang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sz w:val="28"/>
      <w:szCs w:val="28"/>
      <w:lang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b/>
      <w:bCs/>
      <w:i/>
      <w:iCs/>
      <w:sz w:val="26"/>
      <w:szCs w:val="26"/>
      <w:lang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b/>
      <w:bCs/>
      <w:sz w:val="20"/>
      <w:szCs w:val="20"/>
      <w:lang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rFonts w:ascii="Cambria" w:hAnsi="Cambria"/>
      <w:lang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sz w:val="2"/>
      <w:szCs w:val="2"/>
      <w:lang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sz w:val="2"/>
      <w:szCs w:val="2"/>
      <w:lang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lang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sz w:val="20"/>
      <w:szCs w:val="20"/>
      <w:lang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lang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/>
      <w:lang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  <w:rPr>
      <w:lang/>
    </w:r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  <w:rPr>
      <w:lang/>
    </w:r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  <w:rPr>
      <w:lang/>
    </w:r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3021</Words>
  <Characters>17224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20205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RePack by SPecialiST</cp:lastModifiedBy>
  <cp:revision>4</cp:revision>
  <cp:lastPrinted>2021-09-29T05:51:00Z</cp:lastPrinted>
  <dcterms:created xsi:type="dcterms:W3CDTF">2021-11-12T06:47:00Z</dcterms:created>
  <dcterms:modified xsi:type="dcterms:W3CDTF">2021-11-12T06:57:00Z</dcterms:modified>
</cp:coreProperties>
</file>