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B71F53" w:rsidRDefault="00B90A2F" w:rsidP="00B1497C">
      <w:pPr>
        <w:pStyle w:val="a6"/>
        <w:ind w:firstLine="709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r w:rsidRPr="00B71F53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4D235F" w:rsidRPr="00B71F53" w:rsidRDefault="00FD31A1" w:rsidP="00B1497C">
      <w:pPr>
        <w:pStyle w:val="a6"/>
        <w:ind w:firstLine="709"/>
        <w:rPr>
          <w:rFonts w:ascii="Times New Roman" w:hAnsi="Times New Roman"/>
          <w:bCs/>
          <w:sz w:val="28"/>
          <w:szCs w:val="28"/>
        </w:rPr>
      </w:pPr>
      <w:r w:rsidRPr="00B71F53">
        <w:rPr>
          <w:rFonts w:ascii="Times New Roman" w:hAnsi="Times New Roman"/>
          <w:sz w:val="28"/>
          <w:szCs w:val="28"/>
        </w:rPr>
        <w:t>АКСЕЛЬСКОГО</w:t>
      </w:r>
      <w:r w:rsidR="004D235F" w:rsidRPr="00B71F53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4D235F" w:rsidRPr="00B71F53" w:rsidRDefault="009C6469" w:rsidP="00B1497C">
      <w:pPr>
        <w:pStyle w:val="a6"/>
        <w:ind w:firstLine="709"/>
        <w:rPr>
          <w:rFonts w:ascii="Times New Roman" w:hAnsi="Times New Roman"/>
          <w:bCs/>
          <w:sz w:val="28"/>
          <w:szCs w:val="28"/>
        </w:rPr>
      </w:pPr>
      <w:r w:rsidRPr="00B71F53">
        <w:rPr>
          <w:rFonts w:ascii="Times New Roman" w:hAnsi="Times New Roman"/>
          <w:sz w:val="28"/>
          <w:szCs w:val="28"/>
        </w:rPr>
        <w:t xml:space="preserve">ТЕМНИКОВСКОГО </w:t>
      </w:r>
      <w:r w:rsidR="004D235F" w:rsidRPr="00B71F53">
        <w:rPr>
          <w:rFonts w:ascii="Times New Roman" w:hAnsi="Times New Roman"/>
          <w:sz w:val="28"/>
          <w:szCs w:val="28"/>
        </w:rPr>
        <w:t>МУНИЦИПАЛЬНОГО РАЙОНА</w:t>
      </w:r>
    </w:p>
    <w:p w:rsidR="004D235F" w:rsidRPr="00B71F53" w:rsidRDefault="004D235F" w:rsidP="00B1497C">
      <w:pPr>
        <w:ind w:firstLine="709"/>
        <w:jc w:val="center"/>
        <w:rPr>
          <w:sz w:val="28"/>
          <w:szCs w:val="28"/>
        </w:rPr>
      </w:pPr>
      <w:r w:rsidRPr="00B71F53">
        <w:rPr>
          <w:sz w:val="28"/>
          <w:szCs w:val="28"/>
        </w:rPr>
        <w:t>РЕСПУБЛИКИ МОРДОВИЯ</w:t>
      </w:r>
    </w:p>
    <w:p w:rsidR="004D235F" w:rsidRPr="00B71F53" w:rsidRDefault="00B71F53" w:rsidP="00B1497C">
      <w:pPr>
        <w:ind w:firstLine="709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4D235F" w:rsidRPr="00B71F53">
        <w:rPr>
          <w:sz w:val="28"/>
          <w:szCs w:val="28"/>
        </w:rPr>
        <w:t>ПЕРВОГО СОЗЫВА</w:t>
      </w:r>
      <w:r>
        <w:rPr>
          <w:sz w:val="28"/>
          <w:szCs w:val="28"/>
        </w:rPr>
        <w:t xml:space="preserve">                                Проект      </w:t>
      </w:r>
    </w:p>
    <w:p w:rsidR="004D235F" w:rsidRPr="00723A96" w:rsidRDefault="00B71F53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FD31A1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B71F53">
        <w:rPr>
          <w:sz w:val="28"/>
          <w:szCs w:val="28"/>
        </w:rPr>
        <w:t>«»</w:t>
      </w:r>
      <w:r>
        <w:rPr>
          <w:sz w:val="28"/>
          <w:szCs w:val="28"/>
        </w:rPr>
        <w:t xml:space="preserve">  </w:t>
      </w:r>
      <w:r w:rsidR="003B5554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B71F53" w:rsidP="00B149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с.Аксел</w:t>
      </w:r>
      <w:proofErr w:type="spellEnd"/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3D2AAC" w:rsidRPr="000F2D41" w:rsidRDefault="003D2AAC" w:rsidP="003D2AAC">
      <w:pPr>
        <w:pStyle w:val="s3"/>
        <w:shd w:val="clear" w:color="auto" w:fill="FFFFFF"/>
        <w:spacing w:before="0" w:beforeAutospacing="0" w:after="0" w:afterAutospacing="0"/>
        <w:ind w:firstLine="567"/>
        <w:jc w:val="center"/>
        <w:rPr>
          <w:rStyle w:val="apple-converted-space"/>
          <w:b/>
          <w:color w:val="000000"/>
          <w:sz w:val="28"/>
          <w:szCs w:val="28"/>
        </w:rPr>
      </w:pPr>
      <w:r w:rsidRPr="000F2D41">
        <w:rPr>
          <w:b/>
          <w:bCs/>
          <w:color w:val="000000"/>
          <w:sz w:val="28"/>
          <w:szCs w:val="28"/>
        </w:rPr>
        <w:t xml:space="preserve">О внесении изменений в </w:t>
      </w:r>
      <w:r>
        <w:rPr>
          <w:b/>
          <w:bCs/>
          <w:color w:val="000000"/>
          <w:sz w:val="28"/>
          <w:szCs w:val="28"/>
        </w:rPr>
        <w:t xml:space="preserve">решение Совета депутатов </w:t>
      </w:r>
      <w:proofErr w:type="spellStart"/>
      <w:r w:rsidR="00FD31A1">
        <w:rPr>
          <w:b/>
          <w:bCs/>
          <w:color w:val="000000"/>
          <w:sz w:val="28"/>
          <w:szCs w:val="28"/>
        </w:rPr>
        <w:t>Аксельского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color w:val="000000"/>
          <w:sz w:val="28"/>
          <w:szCs w:val="28"/>
        </w:rPr>
        <w:t>Темниковского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муниципальног</w:t>
      </w:r>
      <w:r w:rsidR="00FD31A1">
        <w:rPr>
          <w:b/>
          <w:bCs/>
          <w:color w:val="000000"/>
          <w:sz w:val="28"/>
          <w:szCs w:val="28"/>
        </w:rPr>
        <w:t>о района Республики Мордовия № 31</w:t>
      </w:r>
      <w:r>
        <w:rPr>
          <w:b/>
          <w:bCs/>
          <w:color w:val="000000"/>
          <w:sz w:val="28"/>
          <w:szCs w:val="28"/>
        </w:rPr>
        <w:t xml:space="preserve"> от </w:t>
      </w:r>
      <w:r w:rsidR="00FD31A1">
        <w:rPr>
          <w:b/>
          <w:bCs/>
          <w:color w:val="000000"/>
          <w:sz w:val="28"/>
          <w:szCs w:val="28"/>
        </w:rPr>
        <w:t>13</w:t>
      </w:r>
      <w:r>
        <w:rPr>
          <w:b/>
          <w:bCs/>
          <w:color w:val="000000"/>
          <w:sz w:val="28"/>
          <w:szCs w:val="28"/>
        </w:rPr>
        <w:t xml:space="preserve"> </w:t>
      </w:r>
      <w:r w:rsidR="00FD31A1">
        <w:rPr>
          <w:b/>
          <w:bCs/>
          <w:color w:val="000000"/>
          <w:sz w:val="28"/>
          <w:szCs w:val="28"/>
        </w:rPr>
        <w:t xml:space="preserve">июня </w:t>
      </w:r>
      <w:r>
        <w:rPr>
          <w:b/>
          <w:bCs/>
          <w:color w:val="000000"/>
          <w:sz w:val="28"/>
          <w:szCs w:val="28"/>
        </w:rPr>
        <w:t xml:space="preserve"> 2017 года «Об утверждении </w:t>
      </w:r>
      <w:r w:rsidRPr="000F2D41">
        <w:rPr>
          <w:b/>
          <w:color w:val="000000"/>
          <w:sz w:val="28"/>
          <w:szCs w:val="28"/>
        </w:rPr>
        <w:t xml:space="preserve">Правил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формирования</w:t>
      </w:r>
      <w:r w:rsidRPr="000F2D41">
        <w:rPr>
          <w:b/>
          <w:color w:val="000000"/>
          <w:sz w:val="28"/>
          <w:szCs w:val="28"/>
        </w:rPr>
        <w:t>,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ведения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b/>
          <w:color w:val="000000"/>
          <w:sz w:val="28"/>
          <w:szCs w:val="28"/>
        </w:rPr>
        <w:t>и обязательного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опубликования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перечня</w:t>
      </w:r>
      <w:r>
        <w:rPr>
          <w:rStyle w:val="af0"/>
          <w:b/>
          <w:i w:val="0"/>
          <w:iCs w:val="0"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муниципального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имущества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proofErr w:type="spellStart"/>
      <w:r w:rsidR="00FD31A1">
        <w:rPr>
          <w:b/>
          <w:bCs/>
          <w:color w:val="000000"/>
          <w:sz w:val="28"/>
          <w:szCs w:val="28"/>
        </w:rPr>
        <w:t>Аксельского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3D2AAC" w:rsidRDefault="003D2AAC" w:rsidP="003D2AAC">
      <w:pPr>
        <w:pStyle w:val="s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Темниковского</w:t>
      </w:r>
      <w:proofErr w:type="spellEnd"/>
      <w:r w:rsidRPr="000F2D41">
        <w:rPr>
          <w:b/>
          <w:color w:val="000000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</w:t>
      </w:r>
      <w:r>
        <w:rPr>
          <w:b/>
          <w:color w:val="000000"/>
          <w:sz w:val="28"/>
          <w:szCs w:val="28"/>
        </w:rPr>
        <w:t xml:space="preserve">дерального закона от 24.07.2007 г. N </w:t>
      </w:r>
      <w:r w:rsidRPr="000F2D41">
        <w:rPr>
          <w:b/>
          <w:color w:val="000000"/>
          <w:sz w:val="28"/>
          <w:szCs w:val="28"/>
        </w:rPr>
        <w:t>209-ФЗ «О развитии малого и среднего предпринимательства в Российской Федерации»</w:t>
      </w:r>
    </w:p>
    <w:p w:rsidR="003D2AAC" w:rsidRPr="003D2AAC" w:rsidRDefault="003D2AAC" w:rsidP="003D2AAC">
      <w:pPr>
        <w:pStyle w:val="s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  <w:sz w:val="20"/>
          <w:szCs w:val="20"/>
        </w:rPr>
      </w:pPr>
    </w:p>
    <w:p w:rsidR="003D2AAC" w:rsidRPr="003D2AAC" w:rsidRDefault="003D2AAC" w:rsidP="003D2AAC">
      <w:pPr>
        <w:pStyle w:val="s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  <w:sz w:val="20"/>
          <w:szCs w:val="20"/>
        </w:rPr>
      </w:pPr>
    </w:p>
    <w:p w:rsidR="003D2AAC" w:rsidRPr="003D2AAC" w:rsidRDefault="003D2AAC" w:rsidP="003D2AAC">
      <w:pPr>
        <w:pStyle w:val="af1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D2AAC">
        <w:rPr>
          <w:rFonts w:ascii="Times New Roman" w:hAnsi="Times New Roman"/>
          <w:sz w:val="28"/>
          <w:szCs w:val="28"/>
        </w:rPr>
        <w:t xml:space="preserve">В соответствии с </w:t>
      </w:r>
      <w:r w:rsidRPr="003D2AAC">
        <w:rPr>
          <w:rFonts w:ascii="Times New Roman" w:hAnsi="Times New Roman"/>
          <w:color w:val="22272F"/>
          <w:sz w:val="28"/>
          <w:szCs w:val="28"/>
        </w:rPr>
        <w:t>Фед</w:t>
      </w:r>
      <w:r>
        <w:rPr>
          <w:rFonts w:ascii="Times New Roman" w:hAnsi="Times New Roman"/>
          <w:color w:val="22272F"/>
          <w:sz w:val="28"/>
          <w:szCs w:val="28"/>
        </w:rPr>
        <w:t xml:space="preserve">еральным законом от 8 июня 2020 </w:t>
      </w:r>
      <w:r w:rsidRPr="003D2AAC">
        <w:rPr>
          <w:rFonts w:ascii="Times New Roman" w:hAnsi="Times New Roman"/>
          <w:color w:val="22272F"/>
          <w:sz w:val="28"/>
          <w:szCs w:val="28"/>
        </w:rPr>
        <w:t>года №</w:t>
      </w:r>
      <w:r>
        <w:rPr>
          <w:rFonts w:ascii="Times New Roman" w:hAnsi="Times New Roman"/>
          <w:color w:val="22272F"/>
          <w:sz w:val="28"/>
          <w:szCs w:val="28"/>
        </w:rPr>
        <w:t xml:space="preserve"> </w:t>
      </w:r>
      <w:r w:rsidRPr="003D2AAC">
        <w:rPr>
          <w:rFonts w:ascii="Times New Roman" w:hAnsi="Times New Roman"/>
          <w:color w:val="22272F"/>
          <w:sz w:val="28"/>
          <w:szCs w:val="28"/>
        </w:rPr>
        <w:t>169-ФЗ «О внесении изменений в Федеральный закон «О развитии малого и среднего предпринимательства в Российской Федерации" и статьи 1 и 2 Федерального закона «О внесении изменений в Федеральный закон «О развитии малого и среднего предпринимательства в Российской Федерации» в целях формирования единого реестра субъектов малого и среднего предпринимательства - получателей поддержки</w:t>
      </w:r>
      <w:proofErr w:type="gramEnd"/>
      <w:r w:rsidRPr="003D2AAC">
        <w:rPr>
          <w:rFonts w:ascii="Times New Roman" w:hAnsi="Times New Roman"/>
          <w:color w:val="22272F"/>
          <w:sz w:val="28"/>
          <w:szCs w:val="28"/>
        </w:rPr>
        <w:t>»</w:t>
      </w:r>
      <w:r w:rsidRPr="003D2AAC">
        <w:rPr>
          <w:rFonts w:ascii="Times New Roman" w:hAnsi="Times New Roman"/>
          <w:sz w:val="28"/>
          <w:szCs w:val="28"/>
        </w:rPr>
        <w:t xml:space="preserve">, </w:t>
      </w:r>
      <w:r w:rsidRPr="003D2AA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руководствуясь </w:t>
      </w:r>
      <w:r w:rsidRPr="003D2AAC">
        <w:rPr>
          <w:rFonts w:ascii="Times New Roman" w:hAnsi="Times New Roman"/>
          <w:color w:val="000000"/>
          <w:sz w:val="28"/>
          <w:szCs w:val="28"/>
        </w:rPr>
        <w:t xml:space="preserve">Уставом </w:t>
      </w:r>
      <w:proofErr w:type="spellStart"/>
      <w:r w:rsidR="00FD31A1">
        <w:rPr>
          <w:rFonts w:ascii="Times New Roman" w:hAnsi="Times New Roman"/>
          <w:bCs/>
          <w:color w:val="000000"/>
          <w:sz w:val="28"/>
          <w:szCs w:val="28"/>
        </w:rPr>
        <w:t>Аксельского</w:t>
      </w:r>
      <w:proofErr w:type="spellEnd"/>
      <w:r w:rsidRPr="003D2AAC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3D2AAC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D2AA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="00FD31A1">
        <w:rPr>
          <w:rFonts w:ascii="Times New Roman" w:hAnsi="Times New Roman"/>
          <w:bCs/>
          <w:color w:val="000000"/>
          <w:sz w:val="28"/>
          <w:szCs w:val="28"/>
        </w:rPr>
        <w:t>Аксельского</w:t>
      </w:r>
      <w:proofErr w:type="spellEnd"/>
      <w:r w:rsidRPr="003D2AAC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3D2AAC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D2AA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</w:t>
      </w:r>
      <w:proofErr w:type="spellStart"/>
      <w:proofErr w:type="gramStart"/>
      <w:r w:rsidRPr="003D2AAC">
        <w:rPr>
          <w:rFonts w:ascii="Times New Roman" w:hAnsi="Times New Roman"/>
          <w:color w:val="000000"/>
          <w:sz w:val="28"/>
          <w:szCs w:val="28"/>
        </w:rPr>
        <w:t>р</w:t>
      </w:r>
      <w:proofErr w:type="spellEnd"/>
      <w:proofErr w:type="gramEnd"/>
      <w:r w:rsidRPr="003D2AAC">
        <w:rPr>
          <w:rFonts w:ascii="Times New Roman" w:hAnsi="Times New Roman"/>
          <w:color w:val="000000"/>
          <w:sz w:val="28"/>
          <w:szCs w:val="28"/>
        </w:rPr>
        <w:t xml:space="preserve"> е </w:t>
      </w:r>
      <w:proofErr w:type="spellStart"/>
      <w:r w:rsidRPr="003D2AAC">
        <w:rPr>
          <w:rFonts w:ascii="Times New Roman" w:hAnsi="Times New Roman"/>
          <w:color w:val="000000"/>
          <w:sz w:val="28"/>
          <w:szCs w:val="28"/>
        </w:rPr>
        <w:t>ш</w:t>
      </w:r>
      <w:proofErr w:type="spellEnd"/>
      <w:r w:rsidRPr="003D2AAC">
        <w:rPr>
          <w:rFonts w:ascii="Times New Roman" w:hAnsi="Times New Roman"/>
          <w:color w:val="000000"/>
          <w:sz w:val="28"/>
          <w:szCs w:val="28"/>
        </w:rPr>
        <w:t xml:space="preserve"> и л:</w:t>
      </w:r>
    </w:p>
    <w:p w:rsidR="003D2AAC" w:rsidRPr="003D2AAC" w:rsidRDefault="003D2AAC" w:rsidP="003D2AAC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3D2AAC">
        <w:rPr>
          <w:color w:val="000000"/>
          <w:sz w:val="28"/>
          <w:szCs w:val="28"/>
        </w:rPr>
        <w:t xml:space="preserve">1. </w:t>
      </w:r>
      <w:proofErr w:type="gramStart"/>
      <w:r w:rsidRPr="003D2AAC">
        <w:rPr>
          <w:color w:val="000000"/>
          <w:sz w:val="28"/>
          <w:szCs w:val="28"/>
        </w:rPr>
        <w:t xml:space="preserve">Внести изменения </w:t>
      </w:r>
      <w:r w:rsidRPr="003D2AAC">
        <w:rPr>
          <w:bCs/>
          <w:color w:val="000000"/>
          <w:sz w:val="28"/>
          <w:szCs w:val="28"/>
        </w:rPr>
        <w:t>в</w:t>
      </w:r>
      <w:r w:rsidRPr="003D2AAC">
        <w:rPr>
          <w:color w:val="000000"/>
          <w:sz w:val="28"/>
          <w:szCs w:val="28"/>
        </w:rPr>
        <w:t xml:space="preserve"> пункт 1 </w:t>
      </w:r>
      <w:r w:rsidRPr="003D2AAC">
        <w:rPr>
          <w:bCs/>
          <w:color w:val="000000"/>
          <w:sz w:val="28"/>
          <w:szCs w:val="28"/>
        </w:rPr>
        <w:t xml:space="preserve">Правил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формирования</w:t>
      </w:r>
      <w:r w:rsidRPr="003D2AAC">
        <w:rPr>
          <w:bCs/>
          <w:color w:val="000000"/>
          <w:sz w:val="28"/>
          <w:szCs w:val="28"/>
        </w:rPr>
        <w:t>,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ведения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bCs/>
          <w:color w:val="000000"/>
          <w:sz w:val="28"/>
          <w:szCs w:val="28"/>
        </w:rPr>
        <w:t>и обязательного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опубликования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перечня муниципального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 xml:space="preserve">имущества </w:t>
      </w:r>
      <w:proofErr w:type="spellStart"/>
      <w:r w:rsidR="00FD31A1">
        <w:rPr>
          <w:bCs/>
          <w:color w:val="000000"/>
          <w:sz w:val="28"/>
          <w:szCs w:val="28"/>
        </w:rPr>
        <w:t>Аксельского</w:t>
      </w:r>
      <w:proofErr w:type="spellEnd"/>
      <w:r w:rsidRPr="003D2AAC">
        <w:rPr>
          <w:bCs/>
          <w:color w:val="000000"/>
          <w:sz w:val="28"/>
          <w:szCs w:val="28"/>
        </w:rPr>
        <w:t xml:space="preserve">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3D2AAC">
        <w:rPr>
          <w:bCs/>
          <w:color w:val="000000"/>
          <w:sz w:val="28"/>
          <w:szCs w:val="28"/>
        </w:rPr>
        <w:t>Темниковского</w:t>
      </w:r>
      <w:proofErr w:type="spellEnd"/>
      <w:r w:rsidRPr="003D2AAC">
        <w:rPr>
          <w:bCs/>
          <w:color w:val="000000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</w:t>
      </w:r>
      <w:r w:rsidRPr="003D2AAC">
        <w:rPr>
          <w:bCs/>
          <w:color w:val="000000"/>
          <w:sz w:val="28"/>
          <w:szCs w:val="28"/>
        </w:rPr>
        <w:lastRenderedPageBreak/>
        <w:t>предпринимательства), предусмотренного частью 4 статьи 18 Фе</w:t>
      </w:r>
      <w:r>
        <w:rPr>
          <w:bCs/>
          <w:color w:val="000000"/>
          <w:sz w:val="28"/>
          <w:szCs w:val="28"/>
        </w:rPr>
        <w:t xml:space="preserve">дерального закона от 24.07.2007 </w:t>
      </w:r>
      <w:r w:rsidRPr="003D2AAC">
        <w:rPr>
          <w:bCs/>
          <w:color w:val="000000"/>
          <w:sz w:val="28"/>
          <w:szCs w:val="28"/>
        </w:rPr>
        <w:t>г. №</w:t>
      </w:r>
      <w:r>
        <w:rPr>
          <w:bCs/>
          <w:color w:val="000000"/>
          <w:sz w:val="28"/>
          <w:szCs w:val="28"/>
        </w:rPr>
        <w:t xml:space="preserve"> </w:t>
      </w:r>
      <w:r w:rsidRPr="003D2AAC">
        <w:rPr>
          <w:bCs/>
          <w:color w:val="000000"/>
          <w:sz w:val="28"/>
          <w:szCs w:val="28"/>
        </w:rPr>
        <w:t>209-ФЗ «О развитии малого и среднего предпринимательства в Российской Федерации»,</w:t>
      </w:r>
      <w:r w:rsidRPr="003D2AAC">
        <w:rPr>
          <w:color w:val="000000"/>
          <w:sz w:val="28"/>
          <w:szCs w:val="28"/>
        </w:rPr>
        <w:t xml:space="preserve"> утвержденных р</w:t>
      </w:r>
      <w:r w:rsidRPr="003D2AAC">
        <w:rPr>
          <w:bCs/>
          <w:color w:val="000000"/>
          <w:sz w:val="28"/>
          <w:szCs w:val="28"/>
        </w:rPr>
        <w:t xml:space="preserve">ешением Совета депутатов </w:t>
      </w:r>
      <w:proofErr w:type="spellStart"/>
      <w:r w:rsidR="00FD31A1">
        <w:rPr>
          <w:bCs/>
          <w:color w:val="000000"/>
          <w:sz w:val="28"/>
          <w:szCs w:val="28"/>
        </w:rPr>
        <w:t>Аксельского</w:t>
      </w:r>
      <w:proofErr w:type="spellEnd"/>
      <w:r w:rsidRPr="003D2AAC">
        <w:rPr>
          <w:bCs/>
          <w:color w:val="000000"/>
          <w:sz w:val="28"/>
          <w:szCs w:val="28"/>
        </w:rPr>
        <w:t xml:space="preserve"> сельского</w:t>
      </w:r>
      <w:proofErr w:type="gramEnd"/>
      <w:r w:rsidRPr="003D2AAC">
        <w:rPr>
          <w:bCs/>
          <w:color w:val="000000"/>
          <w:sz w:val="28"/>
          <w:szCs w:val="28"/>
        </w:rPr>
        <w:t xml:space="preserve"> </w:t>
      </w:r>
      <w:proofErr w:type="gramStart"/>
      <w:r w:rsidRPr="003D2AAC">
        <w:rPr>
          <w:bCs/>
          <w:color w:val="000000"/>
          <w:sz w:val="28"/>
          <w:szCs w:val="28"/>
        </w:rPr>
        <w:t>поселения</w:t>
      </w:r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3D2AAC">
        <w:rPr>
          <w:bCs/>
          <w:color w:val="000000"/>
          <w:sz w:val="28"/>
          <w:szCs w:val="28"/>
        </w:rPr>
        <w:t>Темниковского</w:t>
      </w:r>
      <w:proofErr w:type="spellEnd"/>
      <w:r w:rsidRPr="003D2AAC">
        <w:rPr>
          <w:bCs/>
          <w:color w:val="000000"/>
          <w:sz w:val="28"/>
          <w:szCs w:val="28"/>
        </w:rPr>
        <w:t xml:space="preserve"> муниципального района </w:t>
      </w:r>
      <w:r w:rsidRPr="003D2AAC">
        <w:rPr>
          <w:color w:val="000000"/>
          <w:sz w:val="28"/>
          <w:szCs w:val="28"/>
        </w:rPr>
        <w:t>Республики Мордовия</w:t>
      </w:r>
      <w:r w:rsidRPr="003D2AAC">
        <w:rPr>
          <w:bCs/>
          <w:color w:val="000000"/>
          <w:sz w:val="28"/>
          <w:szCs w:val="28"/>
        </w:rPr>
        <w:t xml:space="preserve"> от </w:t>
      </w:r>
      <w:r w:rsidR="00FD31A1">
        <w:rPr>
          <w:bCs/>
          <w:color w:val="000000"/>
          <w:sz w:val="28"/>
          <w:szCs w:val="28"/>
        </w:rPr>
        <w:t>13</w:t>
      </w:r>
      <w:r w:rsidRPr="003D2AAC">
        <w:rPr>
          <w:bCs/>
          <w:color w:val="000000"/>
          <w:sz w:val="28"/>
          <w:szCs w:val="28"/>
        </w:rPr>
        <w:t xml:space="preserve"> </w:t>
      </w:r>
      <w:r w:rsidR="00FD31A1">
        <w:rPr>
          <w:bCs/>
          <w:color w:val="000000"/>
          <w:sz w:val="28"/>
          <w:szCs w:val="28"/>
        </w:rPr>
        <w:t>июня 2017 года № 31</w:t>
      </w:r>
      <w:r w:rsidRPr="003D2AAC">
        <w:rPr>
          <w:bCs/>
          <w:color w:val="000000"/>
          <w:sz w:val="28"/>
          <w:szCs w:val="28"/>
        </w:rPr>
        <w:t xml:space="preserve"> «Об утверждении правил формирования, ведения и обязательного опубликования перечня муниципального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имущества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proofErr w:type="spellStart"/>
      <w:r w:rsidR="00FD31A1">
        <w:rPr>
          <w:bCs/>
          <w:color w:val="000000"/>
          <w:sz w:val="28"/>
          <w:szCs w:val="28"/>
        </w:rPr>
        <w:t>Аксельского</w:t>
      </w:r>
      <w:proofErr w:type="spellEnd"/>
      <w:r w:rsidRPr="003D2AAC">
        <w:rPr>
          <w:bCs/>
          <w:color w:val="000000"/>
          <w:sz w:val="28"/>
          <w:szCs w:val="28"/>
        </w:rPr>
        <w:t xml:space="preserve">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3D2AAC">
        <w:rPr>
          <w:bCs/>
          <w:color w:val="000000"/>
          <w:sz w:val="28"/>
          <w:szCs w:val="28"/>
        </w:rPr>
        <w:t>Темниковского</w:t>
      </w:r>
      <w:proofErr w:type="spellEnd"/>
      <w:r w:rsidRPr="003D2AAC">
        <w:rPr>
          <w:bCs/>
          <w:color w:val="000000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</w:t>
      </w:r>
      <w:r>
        <w:rPr>
          <w:bCs/>
          <w:color w:val="000000"/>
          <w:sz w:val="28"/>
          <w:szCs w:val="28"/>
        </w:rPr>
        <w:t xml:space="preserve">дерального закона от 24.07.2007 г. N </w:t>
      </w:r>
      <w:r w:rsidRPr="003D2AAC">
        <w:rPr>
          <w:bCs/>
          <w:color w:val="000000"/>
          <w:sz w:val="28"/>
          <w:szCs w:val="28"/>
        </w:rPr>
        <w:t>209-ФЗ «О развитии малого и среднего</w:t>
      </w:r>
      <w:proofErr w:type="gramEnd"/>
      <w:r w:rsidRPr="003D2AAC">
        <w:rPr>
          <w:bCs/>
          <w:color w:val="000000"/>
          <w:sz w:val="28"/>
          <w:szCs w:val="28"/>
        </w:rPr>
        <w:t xml:space="preserve"> предпринимательства в Российской Федерации»,</w:t>
      </w:r>
      <w:r w:rsidRPr="003D2AAC">
        <w:rPr>
          <w:color w:val="000000"/>
          <w:sz w:val="28"/>
          <w:szCs w:val="28"/>
        </w:rPr>
        <w:t xml:space="preserve"> дополнив после слов </w:t>
      </w:r>
      <w:r w:rsidRPr="003D2AAC">
        <w:rPr>
          <w:bCs/>
          <w:color w:val="000000"/>
          <w:sz w:val="28"/>
          <w:szCs w:val="28"/>
        </w:rPr>
        <w:t>«</w:t>
      </w:r>
      <w:r w:rsidRPr="003D2AAC">
        <w:rPr>
          <w:color w:val="000000"/>
          <w:sz w:val="28"/>
          <w:szCs w:val="28"/>
        </w:rPr>
        <w:t>поддержки субъектов малого и среднего предпринимательства</w:t>
      </w:r>
      <w:r w:rsidRPr="003D2AAC">
        <w:rPr>
          <w:bCs/>
          <w:color w:val="000000"/>
          <w:sz w:val="28"/>
          <w:szCs w:val="28"/>
        </w:rPr>
        <w:t xml:space="preserve">» </w:t>
      </w:r>
      <w:r w:rsidRPr="003D2AAC">
        <w:rPr>
          <w:color w:val="000000"/>
          <w:sz w:val="28"/>
          <w:szCs w:val="28"/>
        </w:rPr>
        <w:t xml:space="preserve">словами </w:t>
      </w:r>
      <w:r w:rsidRPr="003D2AAC">
        <w:rPr>
          <w:bCs/>
          <w:color w:val="000000"/>
          <w:sz w:val="28"/>
          <w:szCs w:val="28"/>
        </w:rPr>
        <w:t>« физическим лицам, не являющихся индивидуальными предпринимателями и применяющих специальный налоговый режим «Налог на профессиональный доход» (</w:t>
      </w:r>
      <w:proofErr w:type="spellStart"/>
      <w:r w:rsidRPr="003D2AAC">
        <w:rPr>
          <w:bCs/>
          <w:color w:val="000000"/>
          <w:sz w:val="28"/>
          <w:szCs w:val="28"/>
        </w:rPr>
        <w:t>самозанятым</w:t>
      </w:r>
      <w:proofErr w:type="spellEnd"/>
      <w:r w:rsidRPr="003D2AAC">
        <w:rPr>
          <w:bCs/>
          <w:color w:val="000000"/>
          <w:sz w:val="28"/>
          <w:szCs w:val="28"/>
        </w:rPr>
        <w:t xml:space="preserve"> гражданам)». </w:t>
      </w:r>
    </w:p>
    <w:p w:rsidR="009C6469" w:rsidRDefault="003D2AAC" w:rsidP="003D2AAC">
      <w:pPr>
        <w:spacing w:line="360" w:lineRule="auto"/>
        <w:ind w:right="-1" w:firstLine="709"/>
        <w:jc w:val="both"/>
        <w:rPr>
          <w:color w:val="000000"/>
          <w:sz w:val="28"/>
          <w:szCs w:val="28"/>
        </w:rPr>
      </w:pPr>
      <w:r w:rsidRPr="003D2AAC">
        <w:rPr>
          <w:color w:val="000000"/>
          <w:sz w:val="28"/>
          <w:szCs w:val="28"/>
        </w:rPr>
        <w:t>2. Настоящее решение вступает в силу со дня его официального опубликования</w:t>
      </w:r>
      <w:r>
        <w:rPr>
          <w:color w:val="000000"/>
          <w:sz w:val="28"/>
          <w:szCs w:val="28"/>
        </w:rPr>
        <w:t>.</w:t>
      </w:r>
    </w:p>
    <w:p w:rsidR="003D2AAC" w:rsidRDefault="003D2AAC" w:rsidP="003D2AAC">
      <w:pPr>
        <w:spacing w:line="360" w:lineRule="auto"/>
        <w:ind w:right="-1" w:firstLine="709"/>
        <w:jc w:val="both"/>
        <w:rPr>
          <w:color w:val="000000"/>
          <w:sz w:val="28"/>
          <w:szCs w:val="28"/>
        </w:rPr>
      </w:pPr>
    </w:p>
    <w:p w:rsidR="003D2AAC" w:rsidRDefault="003D2AAC" w:rsidP="003D2AAC">
      <w:pPr>
        <w:spacing w:line="360" w:lineRule="auto"/>
        <w:ind w:right="-1" w:firstLine="709"/>
        <w:jc w:val="both"/>
        <w:rPr>
          <w:color w:val="000000"/>
          <w:sz w:val="28"/>
          <w:szCs w:val="28"/>
        </w:rPr>
      </w:pPr>
    </w:p>
    <w:p w:rsidR="003D2AAC" w:rsidRDefault="003D2AAC" w:rsidP="003D2AAC">
      <w:pPr>
        <w:spacing w:line="360" w:lineRule="auto"/>
        <w:ind w:right="-1" w:firstLine="709"/>
        <w:jc w:val="both"/>
        <w:rPr>
          <w:color w:val="000000"/>
          <w:sz w:val="28"/>
          <w:szCs w:val="28"/>
        </w:rPr>
      </w:pPr>
    </w:p>
    <w:p w:rsidR="003D2AAC" w:rsidRDefault="003D2AAC" w:rsidP="003D2AA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 w:rsidR="00FD31A1">
        <w:rPr>
          <w:color w:val="000000"/>
          <w:sz w:val="28"/>
          <w:szCs w:val="28"/>
        </w:rPr>
        <w:t>Аксельского</w:t>
      </w:r>
      <w:proofErr w:type="spellEnd"/>
    </w:p>
    <w:p w:rsidR="003D2AAC" w:rsidRPr="003D2AAC" w:rsidRDefault="003D2AAC" w:rsidP="003D2AAC">
      <w:pPr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proofErr w:type="spellStart"/>
      <w:r w:rsidR="00FD31A1">
        <w:rPr>
          <w:color w:val="000000"/>
          <w:sz w:val="28"/>
          <w:szCs w:val="28"/>
        </w:rPr>
        <w:t>И.А.Гараева</w:t>
      </w:r>
      <w:proofErr w:type="spellEnd"/>
      <w:r>
        <w:rPr>
          <w:color w:val="000000"/>
          <w:sz w:val="28"/>
          <w:szCs w:val="28"/>
        </w:rPr>
        <w:t xml:space="preserve"> </w:t>
      </w:r>
    </w:p>
    <w:sectPr w:rsidR="003D2AAC" w:rsidRPr="003D2AAC" w:rsidSect="00F238D6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F8A" w:rsidRDefault="00182F8A">
      <w:r>
        <w:separator/>
      </w:r>
    </w:p>
  </w:endnote>
  <w:endnote w:type="continuationSeparator" w:id="0">
    <w:p w:rsidR="00182F8A" w:rsidRDefault="00182F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F8A" w:rsidRDefault="00182F8A">
      <w:r>
        <w:separator/>
      </w:r>
    </w:p>
  </w:footnote>
  <w:footnote w:type="continuationSeparator" w:id="0">
    <w:p w:rsidR="00182F8A" w:rsidRDefault="00182F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842A80">
    <w:pPr>
      <w:pStyle w:val="aff5"/>
      <w:jc w:val="center"/>
    </w:pPr>
    <w:r>
      <w:fldChar w:fldCharType="begin"/>
    </w:r>
    <w:r w:rsidR="00F606FD">
      <w:instrText xml:space="preserve"> PAGE   \* MERGEFORMAT </w:instrText>
    </w:r>
    <w:r>
      <w:fldChar w:fldCharType="separate"/>
    </w:r>
    <w:r w:rsidR="00B71F53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1FA10A0"/>
    <w:multiLevelType w:val="multilevel"/>
    <w:tmpl w:val="1A4C2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9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3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6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1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9D1AC3"/>
    <w:multiLevelType w:val="multilevel"/>
    <w:tmpl w:val="C61826E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B045C5"/>
    <w:multiLevelType w:val="multilevel"/>
    <w:tmpl w:val="D6AE720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DE01CC6"/>
    <w:multiLevelType w:val="multilevel"/>
    <w:tmpl w:val="8DCE7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EC468EE"/>
    <w:multiLevelType w:val="multilevel"/>
    <w:tmpl w:val="765415A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38"/>
  </w:num>
  <w:num w:numId="2">
    <w:abstractNumId w:val="7"/>
  </w:num>
  <w:num w:numId="3">
    <w:abstractNumId w:val="30"/>
  </w:num>
  <w:num w:numId="4">
    <w:abstractNumId w:val="2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1"/>
  </w:num>
  <w:num w:numId="11">
    <w:abstractNumId w:val="34"/>
  </w:num>
  <w:num w:numId="12">
    <w:abstractNumId w:val="13"/>
  </w:num>
  <w:num w:numId="13">
    <w:abstractNumId w:val="20"/>
  </w:num>
  <w:num w:numId="14">
    <w:abstractNumId w:val="29"/>
  </w:num>
  <w:num w:numId="15">
    <w:abstractNumId w:val="3"/>
  </w:num>
  <w:num w:numId="16">
    <w:abstractNumId w:val="10"/>
  </w:num>
  <w:num w:numId="17">
    <w:abstractNumId w:val="24"/>
  </w:num>
  <w:num w:numId="18">
    <w:abstractNumId w:val="12"/>
  </w:num>
  <w:num w:numId="19">
    <w:abstractNumId w:val="26"/>
  </w:num>
  <w:num w:numId="20">
    <w:abstractNumId w:val="35"/>
  </w:num>
  <w:num w:numId="21">
    <w:abstractNumId w:val="18"/>
  </w:num>
  <w:num w:numId="22">
    <w:abstractNumId w:val="5"/>
  </w:num>
  <w:num w:numId="23">
    <w:abstractNumId w:val="19"/>
  </w:num>
  <w:num w:numId="24">
    <w:abstractNumId w:val="9"/>
  </w:num>
  <w:num w:numId="25">
    <w:abstractNumId w:val="32"/>
  </w:num>
  <w:num w:numId="26">
    <w:abstractNumId w:val="27"/>
  </w:num>
  <w:num w:numId="27">
    <w:abstractNumId w:val="37"/>
  </w:num>
  <w:num w:numId="28">
    <w:abstractNumId w:val="14"/>
  </w:num>
  <w:num w:numId="29">
    <w:abstractNumId w:val="11"/>
  </w:num>
  <w:num w:numId="30">
    <w:abstractNumId w:val="16"/>
  </w:num>
  <w:num w:numId="31">
    <w:abstractNumId w:val="8"/>
  </w:num>
  <w:num w:numId="32">
    <w:abstractNumId w:val="31"/>
  </w:num>
  <w:num w:numId="33">
    <w:abstractNumId w:val="6"/>
  </w:num>
  <w:num w:numId="34">
    <w:abstractNumId w:val="36"/>
  </w:num>
  <w:num w:numId="35">
    <w:abstractNumId w:val="15"/>
  </w:num>
  <w:num w:numId="36">
    <w:abstractNumId w:val="17"/>
  </w:num>
  <w:num w:numId="37">
    <w:abstractNumId w:val="39"/>
  </w:num>
  <w:num w:numId="38">
    <w:abstractNumId w:val="28"/>
  </w:num>
  <w:num w:numId="39">
    <w:abstractNumId w:val="25"/>
  </w:num>
  <w:num w:numId="40">
    <w:abstractNumId w:val="41"/>
  </w:num>
  <w:num w:numId="41">
    <w:abstractNumId w:val="4"/>
  </w:num>
  <w:num w:numId="4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355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2F8A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554"/>
    <w:rsid w:val="003B5CCF"/>
    <w:rsid w:val="003C6448"/>
    <w:rsid w:val="003C6E05"/>
    <w:rsid w:val="003D0088"/>
    <w:rsid w:val="003D2246"/>
    <w:rsid w:val="003D2AAC"/>
    <w:rsid w:val="003D58B8"/>
    <w:rsid w:val="003E483C"/>
    <w:rsid w:val="003F7830"/>
    <w:rsid w:val="00400174"/>
    <w:rsid w:val="004106AA"/>
    <w:rsid w:val="00412259"/>
    <w:rsid w:val="004240A9"/>
    <w:rsid w:val="00436275"/>
    <w:rsid w:val="004403C9"/>
    <w:rsid w:val="004414F6"/>
    <w:rsid w:val="004449FB"/>
    <w:rsid w:val="004465C2"/>
    <w:rsid w:val="00447201"/>
    <w:rsid w:val="0046059C"/>
    <w:rsid w:val="0046683D"/>
    <w:rsid w:val="00480CF0"/>
    <w:rsid w:val="0048218B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1E8E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58A4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1804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2834"/>
    <w:rsid w:val="00835D76"/>
    <w:rsid w:val="008361A9"/>
    <w:rsid w:val="00837A7D"/>
    <w:rsid w:val="00837B67"/>
    <w:rsid w:val="00842A80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849E0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C99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68D1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71F53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155D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234E7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27189"/>
    <w:rsid w:val="00F46902"/>
    <w:rsid w:val="00F6023C"/>
    <w:rsid w:val="00F606FD"/>
    <w:rsid w:val="00F8502F"/>
    <w:rsid w:val="00F85169"/>
    <w:rsid w:val="00FA21DD"/>
    <w:rsid w:val="00FB180D"/>
    <w:rsid w:val="00FC50CC"/>
    <w:rsid w:val="00FD31A1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sz w:val="28"/>
      <w:szCs w:val="28"/>
      <w:lang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b/>
      <w:bCs/>
      <w:sz w:val="20"/>
      <w:szCs w:val="20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rFonts w:ascii="Cambria" w:hAnsi="Cambria"/>
      <w:lang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sz w:val="2"/>
      <w:szCs w:val="2"/>
      <w:lang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sz w:val="2"/>
      <w:szCs w:val="2"/>
      <w:lang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lang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sz w:val="20"/>
      <w:szCs w:val="20"/>
      <w:lang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lang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lang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  <w:rPr>
      <w:lang/>
    </w:r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  <w:rPr>
      <w:lang/>
    </w:r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  <w:rPr>
      <w:lang/>
    </w:r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  <w:rPr>
      <w:lang/>
    </w:r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3">
    <w:name w:val="s_3"/>
    <w:basedOn w:val="a"/>
    <w:rsid w:val="003D2AAC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D2A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3</cp:revision>
  <cp:lastPrinted>2021-09-27T12:53:00Z</cp:lastPrinted>
  <dcterms:created xsi:type="dcterms:W3CDTF">2021-11-12T06:47:00Z</dcterms:created>
  <dcterms:modified xsi:type="dcterms:W3CDTF">2021-11-12T06:58:00Z</dcterms:modified>
</cp:coreProperties>
</file>