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782" w:rsidRPr="00522782" w:rsidRDefault="00522782" w:rsidP="00522782">
      <w:pPr>
        <w:jc w:val="center"/>
        <w:rPr>
          <w:rFonts w:ascii="Segoe UI" w:hAnsi="Segoe UI" w:cs="Segoe UI"/>
          <w:b/>
          <w:sz w:val="26"/>
          <w:szCs w:val="26"/>
        </w:rPr>
      </w:pPr>
      <w:r w:rsidRPr="00522782">
        <w:rPr>
          <w:rFonts w:ascii="Segoe UI" w:hAnsi="Segoe UI" w:cs="Segoe UI"/>
          <w:b/>
          <w:sz w:val="26"/>
          <w:szCs w:val="26"/>
        </w:rPr>
        <w:t>Росреестр информирует: конкурсные управляющие не обязаны направлять отчеты отдельным кредиторам</w:t>
      </w:r>
    </w:p>
    <w:p w:rsidR="008E057B" w:rsidRPr="00522782" w:rsidRDefault="007725D8" w:rsidP="007725D8">
      <w:pPr>
        <w:jc w:val="both"/>
        <w:rPr>
          <w:rFonts w:ascii="Segoe UI" w:hAnsi="Segoe UI" w:cs="Segoe UI"/>
          <w:sz w:val="26"/>
          <w:szCs w:val="26"/>
        </w:rPr>
      </w:pPr>
      <w:r w:rsidRPr="00522782">
        <w:rPr>
          <w:rFonts w:ascii="Segoe UI" w:hAnsi="Segoe UI" w:cs="Segoe UI"/>
          <w:sz w:val="26"/>
          <w:szCs w:val="26"/>
        </w:rPr>
        <w:t>В</w:t>
      </w:r>
      <w:r w:rsidR="00A505C1" w:rsidRPr="00522782">
        <w:rPr>
          <w:rFonts w:ascii="Segoe UI" w:hAnsi="Segoe UI" w:cs="Segoe UI"/>
          <w:sz w:val="26"/>
          <w:szCs w:val="26"/>
        </w:rPr>
        <w:t xml:space="preserve"> Управление Росреестра по Республике Мордовия поступа</w:t>
      </w:r>
      <w:r w:rsidR="00522782">
        <w:rPr>
          <w:rFonts w:ascii="Segoe UI" w:hAnsi="Segoe UI" w:cs="Segoe UI"/>
          <w:sz w:val="26"/>
          <w:szCs w:val="26"/>
        </w:rPr>
        <w:t xml:space="preserve">ют жалобы на </w:t>
      </w:r>
      <w:r w:rsidR="00A505C1" w:rsidRPr="00522782">
        <w:rPr>
          <w:rFonts w:ascii="Segoe UI" w:hAnsi="Segoe UI" w:cs="Segoe UI"/>
          <w:sz w:val="26"/>
          <w:szCs w:val="26"/>
        </w:rPr>
        <w:t xml:space="preserve">непредставление конкурсными управляющими отчетов об их деятельности и о результатах проведения конкурсного производства </w:t>
      </w:r>
      <w:r w:rsidR="00AD5406" w:rsidRPr="00522782">
        <w:rPr>
          <w:rFonts w:ascii="Segoe UI" w:hAnsi="Segoe UI" w:cs="Segoe UI"/>
          <w:sz w:val="26"/>
          <w:szCs w:val="26"/>
        </w:rPr>
        <w:t xml:space="preserve">по </w:t>
      </w:r>
      <w:r w:rsidR="00A505C1" w:rsidRPr="00522782">
        <w:rPr>
          <w:rFonts w:ascii="Segoe UI" w:hAnsi="Segoe UI" w:cs="Segoe UI"/>
          <w:sz w:val="26"/>
          <w:szCs w:val="26"/>
        </w:rPr>
        <w:t>требованию</w:t>
      </w:r>
      <w:r w:rsidR="001B4E32" w:rsidRPr="00522782">
        <w:rPr>
          <w:rFonts w:ascii="Segoe UI" w:hAnsi="Segoe UI" w:cs="Segoe UI"/>
          <w:sz w:val="26"/>
          <w:szCs w:val="26"/>
        </w:rPr>
        <w:t xml:space="preserve"> конкурсных кредиторов и кредиторов по текущим обязательствам</w:t>
      </w:r>
      <w:r w:rsidR="00A505C1" w:rsidRPr="00522782">
        <w:rPr>
          <w:rFonts w:ascii="Segoe UI" w:hAnsi="Segoe UI" w:cs="Segoe UI"/>
          <w:sz w:val="26"/>
          <w:szCs w:val="26"/>
        </w:rPr>
        <w:t>.</w:t>
      </w:r>
    </w:p>
    <w:p w:rsidR="007725D8" w:rsidRPr="00522782" w:rsidRDefault="007725D8" w:rsidP="007725D8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r w:rsidRPr="0039004C">
        <w:rPr>
          <w:rFonts w:ascii="Segoe UI" w:hAnsi="Segoe UI" w:cs="Segoe UI"/>
          <w:i/>
          <w:sz w:val="26"/>
          <w:szCs w:val="26"/>
        </w:rPr>
        <w:t>«Д</w:t>
      </w:r>
      <w:r w:rsidR="00A505C1" w:rsidRPr="0039004C">
        <w:rPr>
          <w:rFonts w:ascii="Segoe UI" w:hAnsi="Segoe UI" w:cs="Segoe UI"/>
          <w:i/>
          <w:sz w:val="26"/>
          <w:szCs w:val="26"/>
        </w:rPr>
        <w:t>ействующим законодательством о банкротстве не предусмотрена обязанность по направлени</w:t>
      </w:r>
      <w:r w:rsidR="00AD5406" w:rsidRPr="0039004C">
        <w:rPr>
          <w:rFonts w:ascii="Segoe UI" w:hAnsi="Segoe UI" w:cs="Segoe UI"/>
          <w:i/>
          <w:sz w:val="26"/>
          <w:szCs w:val="26"/>
        </w:rPr>
        <w:t>ю</w:t>
      </w:r>
      <w:r w:rsidR="00A505C1" w:rsidRPr="0039004C">
        <w:rPr>
          <w:rFonts w:ascii="Segoe UI" w:hAnsi="Segoe UI" w:cs="Segoe UI"/>
          <w:i/>
          <w:sz w:val="26"/>
          <w:szCs w:val="26"/>
        </w:rPr>
        <w:t xml:space="preserve"> отчетов конкурсным</w:t>
      </w:r>
      <w:r w:rsidR="001B4E32" w:rsidRPr="0039004C">
        <w:rPr>
          <w:rFonts w:ascii="Segoe UI" w:hAnsi="Segoe UI" w:cs="Segoe UI"/>
          <w:i/>
          <w:sz w:val="26"/>
          <w:szCs w:val="26"/>
        </w:rPr>
        <w:t>и</w:t>
      </w:r>
      <w:r w:rsidR="00A505C1" w:rsidRPr="0039004C">
        <w:rPr>
          <w:rFonts w:ascii="Segoe UI" w:hAnsi="Segoe UI" w:cs="Segoe UI"/>
          <w:i/>
          <w:sz w:val="26"/>
          <w:szCs w:val="26"/>
        </w:rPr>
        <w:t xml:space="preserve"> управляющим</w:t>
      </w:r>
      <w:r w:rsidR="001B4E32" w:rsidRPr="0039004C">
        <w:rPr>
          <w:rFonts w:ascii="Segoe UI" w:hAnsi="Segoe UI" w:cs="Segoe UI"/>
          <w:i/>
          <w:sz w:val="26"/>
          <w:szCs w:val="26"/>
        </w:rPr>
        <w:t>и</w:t>
      </w:r>
      <w:r w:rsidR="00A505C1" w:rsidRPr="0039004C">
        <w:rPr>
          <w:rFonts w:ascii="Segoe UI" w:hAnsi="Segoe UI" w:cs="Segoe UI"/>
          <w:i/>
          <w:sz w:val="26"/>
          <w:szCs w:val="26"/>
        </w:rPr>
        <w:t xml:space="preserve"> отдельно взятым кредиторам</w:t>
      </w:r>
      <w:r w:rsidRPr="0039004C">
        <w:rPr>
          <w:rFonts w:ascii="Segoe UI" w:hAnsi="Segoe UI" w:cs="Segoe UI"/>
          <w:i/>
          <w:sz w:val="26"/>
          <w:szCs w:val="26"/>
        </w:rPr>
        <w:t>»</w:t>
      </w:r>
      <w:bookmarkEnd w:id="0"/>
      <w:r w:rsidRPr="00522782">
        <w:rPr>
          <w:rFonts w:ascii="Segoe UI" w:hAnsi="Segoe UI" w:cs="Segoe UI"/>
          <w:sz w:val="26"/>
          <w:szCs w:val="26"/>
        </w:rPr>
        <w:t>, – поясняет заместитель руководителя Управления Росреестра по РМ Сергей Емельянов.</w:t>
      </w:r>
    </w:p>
    <w:p w:rsidR="00A505C1" w:rsidRDefault="001B4E32" w:rsidP="007725D8">
      <w:pPr>
        <w:jc w:val="both"/>
        <w:rPr>
          <w:rFonts w:ascii="Segoe UI" w:hAnsi="Segoe UI" w:cs="Segoe UI"/>
          <w:sz w:val="26"/>
          <w:szCs w:val="26"/>
        </w:rPr>
      </w:pPr>
      <w:r w:rsidRPr="00522782">
        <w:rPr>
          <w:rFonts w:ascii="Segoe UI" w:hAnsi="Segoe UI" w:cs="Segoe UI"/>
          <w:sz w:val="26"/>
          <w:szCs w:val="26"/>
        </w:rPr>
        <w:t>В процедуре конкурсного производства арбитражный управляющий</w:t>
      </w:r>
      <w:r w:rsidR="00AD5406" w:rsidRPr="00522782">
        <w:rPr>
          <w:rFonts w:ascii="Segoe UI" w:hAnsi="Segoe UI" w:cs="Segoe UI"/>
          <w:sz w:val="26"/>
          <w:szCs w:val="26"/>
        </w:rPr>
        <w:t xml:space="preserve"> обязан представить отчет собранию кредиторов (комитету кредиторов), а также направить отчет в арбитражный суд, в производстве которого находится дело о банкротстве должника.</w:t>
      </w:r>
      <w:r w:rsidRPr="00522782">
        <w:rPr>
          <w:rFonts w:ascii="Segoe UI" w:hAnsi="Segoe UI" w:cs="Segoe UI"/>
          <w:sz w:val="26"/>
          <w:szCs w:val="26"/>
        </w:rPr>
        <w:t xml:space="preserve"> Лица, участвующие в деле о банкротстве должника, имеют право на ознакомление с материалами дела</w:t>
      </w:r>
      <w:r w:rsidR="007725D8" w:rsidRPr="00522782">
        <w:rPr>
          <w:rFonts w:ascii="Segoe UI" w:hAnsi="Segoe UI" w:cs="Segoe UI"/>
          <w:sz w:val="26"/>
          <w:szCs w:val="26"/>
        </w:rPr>
        <w:t xml:space="preserve"> </w:t>
      </w:r>
      <w:r w:rsidR="009D7B78" w:rsidRPr="00522782">
        <w:rPr>
          <w:rFonts w:ascii="Segoe UI" w:hAnsi="Segoe UI" w:cs="Segoe UI"/>
          <w:sz w:val="26"/>
          <w:szCs w:val="26"/>
        </w:rPr>
        <w:t>о банкротстве, делать выписки из них, снимать с них копии.</w:t>
      </w:r>
    </w:p>
    <w:p w:rsidR="00522782" w:rsidRPr="000156DE" w:rsidRDefault="00522782" w:rsidP="00522782">
      <w:pPr>
        <w:jc w:val="right"/>
        <w:rPr>
          <w:rFonts w:ascii="Segoe UI" w:hAnsi="Segoe UI" w:cs="Segoe UI"/>
          <w:sz w:val="26"/>
          <w:szCs w:val="26"/>
        </w:rPr>
      </w:pPr>
      <w:r w:rsidRPr="000156DE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522782" w:rsidRPr="00522782" w:rsidRDefault="00522782" w:rsidP="007725D8">
      <w:pPr>
        <w:jc w:val="both"/>
        <w:rPr>
          <w:rFonts w:ascii="Segoe UI" w:hAnsi="Segoe UI" w:cs="Segoe UI"/>
          <w:sz w:val="26"/>
          <w:szCs w:val="26"/>
        </w:rPr>
      </w:pPr>
    </w:p>
    <w:sectPr w:rsidR="00522782" w:rsidRPr="00522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5C1"/>
    <w:rsid w:val="001B4E32"/>
    <w:rsid w:val="00256940"/>
    <w:rsid w:val="0039004C"/>
    <w:rsid w:val="00522782"/>
    <w:rsid w:val="007725D8"/>
    <w:rsid w:val="008E057B"/>
    <w:rsid w:val="009D7B78"/>
    <w:rsid w:val="00A505C1"/>
    <w:rsid w:val="00AD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A60805-E43D-49D3-B693-EE5B6A77B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Борисова Яна Михайловна</cp:lastModifiedBy>
  <cp:revision>5</cp:revision>
  <cp:lastPrinted>2021-10-22T11:18:00Z</cp:lastPrinted>
  <dcterms:created xsi:type="dcterms:W3CDTF">2021-10-22T11:34:00Z</dcterms:created>
  <dcterms:modified xsi:type="dcterms:W3CDTF">2021-11-29T09:05:00Z</dcterms:modified>
</cp:coreProperties>
</file>