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AD0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  <w:r w:rsidRPr="000D0C0F">
        <w:rPr>
          <w:rFonts w:ascii="Times New Roman" w:hAnsi="Times New Roman" w:cs="Times New Roman"/>
          <w:sz w:val="28"/>
          <w:szCs w:val="28"/>
        </w:rPr>
        <w:t xml:space="preserve">Информация по количеству созданных рабочих мест </w:t>
      </w:r>
      <w:r>
        <w:rPr>
          <w:rFonts w:ascii="Times New Roman" w:hAnsi="Times New Roman" w:cs="Times New Roman"/>
          <w:sz w:val="28"/>
          <w:szCs w:val="28"/>
        </w:rPr>
        <w:t xml:space="preserve">по Темниковскому муниципальному району </w:t>
      </w:r>
      <w:r w:rsidRPr="000D0C0F">
        <w:rPr>
          <w:rFonts w:ascii="Times New Roman" w:hAnsi="Times New Roman" w:cs="Times New Roman"/>
          <w:sz w:val="28"/>
          <w:szCs w:val="28"/>
        </w:rPr>
        <w:t>за 202</w:t>
      </w:r>
      <w:r w:rsidR="00CC4511">
        <w:rPr>
          <w:rFonts w:ascii="Times New Roman" w:hAnsi="Times New Roman" w:cs="Times New Roman"/>
          <w:sz w:val="28"/>
          <w:szCs w:val="28"/>
        </w:rPr>
        <w:t>1</w:t>
      </w:r>
      <w:r w:rsidRPr="000D0C0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D0C0F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C0F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17" w:type="dxa"/>
        <w:tblLook w:val="04A0" w:firstRow="1" w:lastRow="0" w:firstColumn="1" w:lastColumn="0" w:noHBand="0" w:noVBand="1"/>
      </w:tblPr>
      <w:tblGrid>
        <w:gridCol w:w="1668"/>
        <w:gridCol w:w="3685"/>
        <w:gridCol w:w="4464"/>
      </w:tblGrid>
      <w:tr w:rsidR="000D0C0F" w:rsidRPr="000D0C0F" w:rsidTr="000D0C0F">
        <w:tc>
          <w:tcPr>
            <w:tcW w:w="1668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</w:tcPr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464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работников, чел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Pr="000D0C0F" w:rsidRDefault="00AA2878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«Тандер»</w:t>
            </w:r>
          </w:p>
        </w:tc>
        <w:tc>
          <w:tcPr>
            <w:tcW w:w="4464" w:type="dxa"/>
          </w:tcPr>
          <w:p w:rsidR="000D0C0F" w:rsidRPr="000D0C0F" w:rsidRDefault="00AA2878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Default="00AA2878" w:rsidP="002859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Слепухина Л.</w:t>
            </w:r>
            <w:r w:rsidR="0028598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64" w:type="dxa"/>
          </w:tcPr>
          <w:p w:rsidR="000D0C0F" w:rsidRDefault="00AA2878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Default="00AA2878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Куникеев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Р.Х.</w:t>
            </w:r>
          </w:p>
        </w:tc>
        <w:tc>
          <w:tcPr>
            <w:tcW w:w="4464" w:type="dxa"/>
          </w:tcPr>
          <w:p w:rsidR="000D0C0F" w:rsidRDefault="00AA2878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Default="00AA2878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Агафонов А.С.</w:t>
            </w:r>
          </w:p>
        </w:tc>
        <w:tc>
          <w:tcPr>
            <w:tcW w:w="4464" w:type="dxa"/>
          </w:tcPr>
          <w:p w:rsidR="000D0C0F" w:rsidRDefault="00AA2878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C0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4464" w:type="dxa"/>
          </w:tcPr>
          <w:p w:rsidR="000D0C0F" w:rsidRPr="000D0C0F" w:rsidRDefault="00FE56C2" w:rsidP="000D0C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</w:tr>
    </w:tbl>
    <w:p w:rsidR="000D0C0F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C0F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C0F" w:rsidRPr="000D0C0F" w:rsidRDefault="000D0C0F" w:rsidP="000D0C0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CC451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году было создано </w:t>
      </w:r>
      <w:r w:rsidR="00FE56C2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>новых рабочих мест</w:t>
      </w:r>
      <w:r w:rsidR="00FE56C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(20</w:t>
      </w:r>
      <w:r w:rsidR="00CC451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г.-1</w:t>
      </w:r>
      <w:r w:rsidR="00CC451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). Темп роста составил 1</w:t>
      </w:r>
      <w:r w:rsidR="00FE56C2">
        <w:rPr>
          <w:rFonts w:ascii="Times New Roman" w:hAnsi="Times New Roman" w:cs="Times New Roman"/>
          <w:sz w:val="28"/>
          <w:szCs w:val="28"/>
        </w:rPr>
        <w:t>29,4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%.</w:t>
      </w:r>
    </w:p>
    <w:sectPr w:rsidR="000D0C0F" w:rsidRPr="000D0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5587"/>
    <w:multiLevelType w:val="hybridMultilevel"/>
    <w:tmpl w:val="B4AE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C0F"/>
    <w:rsid w:val="000D0C0F"/>
    <w:rsid w:val="00285981"/>
    <w:rsid w:val="008E3AD0"/>
    <w:rsid w:val="00AA2878"/>
    <w:rsid w:val="00CC4511"/>
    <w:rsid w:val="00FC4E09"/>
    <w:rsid w:val="00FE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D0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D0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7</cp:revision>
  <dcterms:created xsi:type="dcterms:W3CDTF">2021-12-21T12:48:00Z</dcterms:created>
  <dcterms:modified xsi:type="dcterms:W3CDTF">2022-01-14T08:22:00Z</dcterms:modified>
</cp:coreProperties>
</file>