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3077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61EBF">
        <w:rPr>
          <w:rFonts w:ascii="Times New Roman" w:hAnsi="Times New Roman" w:cs="Times New Roman"/>
          <w:sz w:val="28"/>
          <w:szCs w:val="28"/>
        </w:rPr>
        <w:t>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61EBF">
        <w:rPr>
          <w:rFonts w:ascii="Times New Roman" w:hAnsi="Times New Roman" w:cs="Times New Roman"/>
          <w:sz w:val="28"/>
          <w:szCs w:val="28"/>
        </w:rPr>
        <w:t>72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30774">
        <w:rPr>
          <w:b/>
          <w:bCs/>
          <w:sz w:val="28"/>
          <w:szCs w:val="28"/>
        </w:rPr>
        <w:t>жилого дома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Жилой дом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9A47C4"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>147,7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</w:t>
      </w:r>
      <w:r w:rsidRPr="00061EB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</w:t>
      </w:r>
      <w:r w:rsidR="009A47C4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0204001</w:t>
      </w:r>
      <w:r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9A47C4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982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10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83</cp:revision>
  <cp:lastPrinted>2022-01-12T05:47:00Z</cp:lastPrinted>
  <dcterms:created xsi:type="dcterms:W3CDTF">2017-03-24T13:02:00Z</dcterms:created>
  <dcterms:modified xsi:type="dcterms:W3CDTF">2022-01-12T05:48:00Z</dcterms:modified>
</cp:coreProperties>
</file>