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1D8" w:rsidRPr="00B531D8" w:rsidRDefault="00B531D8" w:rsidP="00B531D8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B531D8">
        <w:rPr>
          <w:rFonts w:ascii="Segoe UI" w:hAnsi="Segoe UI" w:cs="Segoe UI"/>
          <w:b/>
          <w:sz w:val="26"/>
          <w:szCs w:val="26"/>
        </w:rPr>
        <w:t xml:space="preserve">В Мордовии работает сервис </w:t>
      </w:r>
      <w:r w:rsidRPr="00B531D8">
        <w:rPr>
          <w:rFonts w:ascii="Segoe UI" w:hAnsi="Segoe UI" w:cs="Segoe UI"/>
          <w:b/>
          <w:sz w:val="26"/>
          <w:szCs w:val="26"/>
        </w:rPr>
        <w:t>«Земля для стройки»</w:t>
      </w:r>
    </w:p>
    <w:bookmarkEnd w:id="0"/>
    <w:p w:rsidR="00B531D8" w:rsidRPr="00B531D8" w:rsidRDefault="00B531D8" w:rsidP="00B531D8">
      <w:pPr>
        <w:jc w:val="both"/>
        <w:rPr>
          <w:rFonts w:ascii="Segoe UI" w:hAnsi="Segoe UI" w:cs="Segoe UI"/>
          <w:sz w:val="26"/>
          <w:szCs w:val="26"/>
        </w:rPr>
      </w:pPr>
      <w:r w:rsidRPr="00B531D8">
        <w:rPr>
          <w:rFonts w:ascii="Segoe UI" w:hAnsi="Segoe UI" w:cs="Segoe UI"/>
          <w:sz w:val="26"/>
          <w:szCs w:val="26"/>
        </w:rPr>
        <w:t xml:space="preserve">В Республике Мордовия работает электронный сервис «Земля для стройки», направленный на развитие жилищного строительства в регионе. На сегодняшний день сервис содержит информацию о </w:t>
      </w:r>
      <w:r w:rsidRPr="00B531D8">
        <w:rPr>
          <w:rFonts w:ascii="Segoe UI" w:hAnsi="Segoe UI" w:cs="Segoe UI"/>
          <w:sz w:val="26"/>
          <w:szCs w:val="26"/>
        </w:rPr>
        <w:t>25</w:t>
      </w:r>
      <w:r w:rsidRPr="00B531D8">
        <w:rPr>
          <w:rFonts w:ascii="Segoe UI" w:hAnsi="Segoe UI" w:cs="Segoe UI"/>
          <w:sz w:val="26"/>
          <w:szCs w:val="26"/>
        </w:rPr>
        <w:t xml:space="preserve"> перспективных земельных участках республики.</w:t>
      </w:r>
      <w:r w:rsidRPr="00B531D8">
        <w:rPr>
          <w:rFonts w:ascii="Segoe UI" w:hAnsi="Segoe UI" w:cs="Segoe UI"/>
          <w:sz w:val="26"/>
          <w:szCs w:val="26"/>
        </w:rPr>
        <w:t xml:space="preserve"> Еще 7 участков готовятся для размещения на публичной кадастровой карте.</w:t>
      </w:r>
    </w:p>
    <w:p w:rsidR="00EE0490" w:rsidRPr="00B531D8" w:rsidRDefault="00B531D8" w:rsidP="00B531D8">
      <w:pPr>
        <w:jc w:val="both"/>
        <w:rPr>
          <w:rFonts w:ascii="Segoe UI" w:hAnsi="Segoe UI" w:cs="Segoe UI"/>
          <w:sz w:val="26"/>
          <w:szCs w:val="26"/>
        </w:rPr>
      </w:pPr>
      <w:r w:rsidRPr="00B531D8">
        <w:rPr>
          <w:rFonts w:ascii="Segoe UI" w:hAnsi="Segoe UI" w:cs="Segoe UI"/>
          <w:i/>
          <w:sz w:val="26"/>
          <w:szCs w:val="26"/>
        </w:rPr>
        <w:t>«Электронный сервис «Земля для стройки» был запущен в Мордовии на базе публичной кадастровой карты в рамках национального проекта «Жилье и городская среда». Сервис обеспечивает открытый доступ граждан и юридических лиц к информации о потенциально интересных земельных участках и территориях для индивидуального жилищного строительства и возведения многоквартирных домов»</w:t>
      </w:r>
      <w:r w:rsidRPr="00B531D8">
        <w:rPr>
          <w:rFonts w:ascii="Segoe UI" w:hAnsi="Segoe UI" w:cs="Segoe UI"/>
          <w:sz w:val="26"/>
          <w:szCs w:val="26"/>
        </w:rPr>
        <w:t>, – отметила руководитель Управления Росреестра по Республике Мордовия Светлана Балескова</w:t>
      </w:r>
      <w:r w:rsidRPr="00B531D8">
        <w:rPr>
          <w:rFonts w:ascii="Segoe UI" w:hAnsi="Segoe UI" w:cs="Segoe UI"/>
          <w:sz w:val="26"/>
          <w:szCs w:val="26"/>
        </w:rPr>
        <w:t>.</w:t>
      </w:r>
    </w:p>
    <w:p w:rsidR="00B531D8" w:rsidRPr="00B531D8" w:rsidRDefault="00B531D8" w:rsidP="00B531D8">
      <w:pPr>
        <w:jc w:val="right"/>
        <w:rPr>
          <w:rFonts w:ascii="Segoe UI" w:hAnsi="Segoe UI" w:cs="Segoe UI"/>
          <w:sz w:val="26"/>
          <w:szCs w:val="26"/>
        </w:rPr>
      </w:pPr>
      <w:r w:rsidRPr="00B531D8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p w:rsidR="00B531D8" w:rsidRPr="00B531D8" w:rsidRDefault="00B531D8" w:rsidP="00B531D8">
      <w:pPr>
        <w:jc w:val="both"/>
        <w:rPr>
          <w:rFonts w:ascii="Segoe UI" w:hAnsi="Segoe UI" w:cs="Segoe UI"/>
          <w:sz w:val="26"/>
          <w:szCs w:val="26"/>
        </w:rPr>
      </w:pPr>
    </w:p>
    <w:sectPr w:rsidR="00B531D8" w:rsidRPr="00B53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8"/>
    <w:rsid w:val="00B531D8"/>
    <w:rsid w:val="00EE0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B9FFB"/>
  <w15:chartTrackingRefBased/>
  <w15:docId w15:val="{1F636536-7140-4A06-8EB3-47D333D29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2022-02-28T13:23:00Z</dcterms:created>
  <dcterms:modified xsi:type="dcterms:W3CDTF">2022-02-28T13:29:00Z</dcterms:modified>
</cp:coreProperties>
</file>