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0F" w:rsidRDefault="00E92C0F" w:rsidP="002D54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4D235F" w:rsidRPr="009C6469" w:rsidRDefault="002D54BE" w:rsidP="002D54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АДМИНИСТРАЦИЯ </w:t>
      </w:r>
      <w:r w:rsidR="00A73CE8"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D54BE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ПОСТАНОВЛЕНИЕ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«»  марта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Pr="0050078A" w:rsidRDefault="00E92C0F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>Об отмене  Постановлений</w:t>
      </w:r>
      <w:r w:rsidR="002D54B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 xml:space="preserve"> об утверждении муниципальных программ 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Пурдошанского сельского поселения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Отменить</w:t>
      </w:r>
      <w:r w:rsidRPr="002D54BE">
        <w:t xml:space="preserve"> </w:t>
      </w:r>
      <w:r>
        <w:t xml:space="preserve"> </w:t>
      </w:r>
      <w:r>
        <w:rPr>
          <w:sz w:val="28"/>
          <w:szCs w:val="28"/>
        </w:rPr>
        <w:t>Постановление</w:t>
      </w:r>
      <w:r w:rsidR="00E92C0F">
        <w:rPr>
          <w:sz w:val="28"/>
          <w:szCs w:val="28"/>
        </w:rPr>
        <w:t xml:space="preserve"> администрации от 10.04</w:t>
      </w:r>
      <w:r w:rsidRPr="002D54BE">
        <w:rPr>
          <w:sz w:val="28"/>
          <w:szCs w:val="28"/>
        </w:rPr>
        <w:t>.20</w:t>
      </w:r>
      <w:r w:rsidR="00E92C0F">
        <w:rPr>
          <w:sz w:val="28"/>
          <w:szCs w:val="28"/>
        </w:rPr>
        <w:t>17 № 15</w:t>
      </w:r>
      <w:r w:rsidRPr="002D54BE">
        <w:rPr>
          <w:sz w:val="28"/>
          <w:szCs w:val="28"/>
        </w:rPr>
        <w:t xml:space="preserve"> «Об утвер</w:t>
      </w:r>
      <w:r w:rsidR="00E92C0F">
        <w:rPr>
          <w:sz w:val="28"/>
          <w:szCs w:val="28"/>
        </w:rPr>
        <w:t>ждении муниципальной программы развитие дорожного хозяйства  на территории Пурдошанского сельского поселения Темниковского муниципального района Республики Мордовия на 2017-2021 годы»</w:t>
      </w:r>
    </w:p>
    <w:p w:rsidR="00E92C0F" w:rsidRDefault="00E92C0F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 Отменить Постановление администрации от 13.10.2017 № 46 «Об утверждении программы комплексного развития системы коммунальной инфраструктуры Пурдошанского сельского поселения Темниковского муниципального района Республики Мордовия на 2018- 2028 годы».</w:t>
      </w:r>
      <w:bookmarkStart w:id="0" w:name="_GoBack"/>
      <w:bookmarkEnd w:id="0"/>
    </w:p>
    <w:p w:rsidR="002D54BE" w:rsidRPr="006C0851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Опубликоват</w:t>
      </w:r>
      <w:r w:rsidR="00FF399E">
        <w:rPr>
          <w:sz w:val="28"/>
          <w:szCs w:val="28"/>
        </w:rPr>
        <w:t>ь настоящее постановление в информационном бюллетене.</w:t>
      </w:r>
    </w:p>
    <w:p w:rsidR="00BC3EC7" w:rsidRDefault="002D54BE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</w:t>
      </w:r>
      <w:proofErr w:type="spellStart"/>
      <w:r w:rsidR="00C71EA4">
        <w:rPr>
          <w:sz w:val="28"/>
          <w:szCs w:val="28"/>
        </w:rPr>
        <w:t>Кашуркин</w:t>
      </w:r>
      <w:proofErr w:type="spellEnd"/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64B" w:rsidRDefault="00B1164B">
      <w:r>
        <w:separator/>
      </w:r>
    </w:p>
  </w:endnote>
  <w:endnote w:type="continuationSeparator" w:id="0">
    <w:p w:rsidR="00B1164B" w:rsidRDefault="00B11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64B" w:rsidRDefault="00B1164B">
      <w:r>
        <w:separator/>
      </w:r>
    </w:p>
  </w:footnote>
  <w:footnote w:type="continuationSeparator" w:id="0">
    <w:p w:rsidR="00B1164B" w:rsidRDefault="00B11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C632AD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3AA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0288"/>
    <w:rsid w:val="004240A9"/>
    <w:rsid w:val="00436275"/>
    <w:rsid w:val="004362A6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24808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45627-55F0-418E-9E58-EF6D017C1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2</cp:revision>
  <cp:lastPrinted>2021-12-21T05:52:00Z</cp:lastPrinted>
  <dcterms:created xsi:type="dcterms:W3CDTF">2022-03-17T08:31:00Z</dcterms:created>
  <dcterms:modified xsi:type="dcterms:W3CDTF">2022-03-17T08:31:00Z</dcterms:modified>
</cp:coreProperties>
</file>