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C9" w:rsidRDefault="00F424C9" w:rsidP="00150085">
      <w:pPr>
        <w:spacing w:line="240" w:lineRule="atLeast"/>
      </w:pPr>
      <w:r>
        <w:t>Информационный бюллетень</w:t>
      </w:r>
    </w:p>
    <w:p w:rsidR="00F424C9" w:rsidRDefault="00F424C9" w:rsidP="00150085">
      <w:pPr>
        <w:spacing w:line="240" w:lineRule="atLeast"/>
      </w:pPr>
      <w:r>
        <w:t>Бабеевского сельского поселения</w:t>
      </w:r>
    </w:p>
    <w:p w:rsidR="00F424C9" w:rsidRDefault="00F424C9" w:rsidP="00150085">
      <w:pPr>
        <w:spacing w:line="240" w:lineRule="atLeast"/>
      </w:pPr>
      <w:r>
        <w:t>Темниковского муниципального района</w:t>
      </w:r>
    </w:p>
    <w:p w:rsidR="00F424C9" w:rsidRDefault="00F424C9" w:rsidP="00150085">
      <w:pPr>
        <w:spacing w:line="240" w:lineRule="atLeast"/>
      </w:pPr>
      <w:r>
        <w:t>Республики Мордовия</w:t>
      </w:r>
    </w:p>
    <w:p w:rsidR="00F424C9" w:rsidRDefault="00F424C9" w:rsidP="00150085">
      <w:pPr>
        <w:spacing w:line="240" w:lineRule="atLeast"/>
      </w:pPr>
      <w:r>
        <w:t>Является официальным печатным документом</w:t>
      </w:r>
    </w:p>
    <w:p w:rsidR="00F424C9" w:rsidRDefault="00F424C9" w:rsidP="00150085">
      <w:pPr>
        <w:spacing w:line="240" w:lineRule="atLeast"/>
      </w:pPr>
      <w:r>
        <w:t>Бабеевского сельского поселения</w:t>
      </w:r>
    </w:p>
    <w:p w:rsidR="00F424C9" w:rsidRDefault="00F424C9" w:rsidP="00150085">
      <w:pPr>
        <w:spacing w:line="240" w:lineRule="atLeast"/>
      </w:pPr>
      <w:r>
        <w:t>Темниковского муниципального района</w:t>
      </w:r>
    </w:p>
    <w:p w:rsidR="00F424C9" w:rsidRDefault="00F424C9" w:rsidP="00150085">
      <w:pPr>
        <w:spacing w:line="240" w:lineRule="atLeast"/>
      </w:pPr>
      <w:r>
        <w:t>Республики Мордовия</w:t>
      </w:r>
    </w:p>
    <w:p w:rsidR="00F424C9" w:rsidRDefault="00F424C9" w:rsidP="00150085">
      <w:pPr>
        <w:spacing w:line="240" w:lineRule="atLeast"/>
      </w:pPr>
    </w:p>
    <w:p w:rsidR="00F424C9" w:rsidRDefault="00F424C9" w:rsidP="00150085">
      <w:pPr>
        <w:spacing w:line="240" w:lineRule="atLeast"/>
        <w:rPr>
          <w:b/>
          <w:bCs/>
        </w:rPr>
      </w:pPr>
      <w:r>
        <w:t xml:space="preserve"> № 27                                                                                                  от 25 марта 2022 г</w:t>
      </w:r>
    </w:p>
    <w:p w:rsidR="00F424C9" w:rsidRDefault="00F424C9" w:rsidP="002536D8">
      <w:pPr>
        <w:ind w:firstLine="709"/>
        <w:rPr>
          <w:b/>
          <w:bCs/>
        </w:rPr>
      </w:pPr>
    </w:p>
    <w:p w:rsidR="00F424C9" w:rsidRPr="002536D8" w:rsidRDefault="00F424C9" w:rsidP="002536D8">
      <w:pPr>
        <w:ind w:firstLine="709"/>
        <w:rPr>
          <w:b/>
          <w:bCs/>
        </w:rPr>
      </w:pPr>
      <w:r w:rsidRPr="002536D8">
        <w:rPr>
          <w:b/>
          <w:bCs/>
        </w:rPr>
        <w:t>В каких случаях работодатель может установить режим неполного рабочего дня</w:t>
      </w:r>
      <w:r>
        <w:rPr>
          <w:b/>
          <w:bCs/>
        </w:rPr>
        <w:t>?</w:t>
      </w:r>
    </w:p>
    <w:p w:rsidR="00F424C9" w:rsidRDefault="00F424C9" w:rsidP="002536D8">
      <w:pPr>
        <w:ind w:firstLine="709"/>
      </w:pPr>
    </w:p>
    <w:p w:rsidR="00F424C9" w:rsidRPr="002536D8" w:rsidRDefault="00F424C9" w:rsidP="002536D8">
      <w:pPr>
        <w:ind w:firstLine="709"/>
        <w:rPr>
          <w:lang w:eastAsia="ru-RU"/>
        </w:rPr>
      </w:pPr>
      <w:r>
        <w:rPr>
          <w:lang w:eastAsia="ru-RU"/>
        </w:rPr>
        <w:t>В соответствии с положениями Трудового кодекса Российской Федерации р</w:t>
      </w:r>
      <w:r w:rsidRPr="002536D8">
        <w:rPr>
          <w:lang w:eastAsia="ru-RU"/>
        </w:rPr>
        <w:t xml:space="preserve">аботодатель вправе (с учетом мнения профсоюза) ввести режим неполного рабочего дня или неполной рабочей недели на срок до шести месяцев, если есть риск массового увольнения работников в связи с изменением организационных или технологических условий труда работодателя. Если работник отказывается от продолжения работы в режиме неполного рабочего времени, то трудовой договор с ним расторгается </w:t>
      </w:r>
      <w:r w:rsidRPr="00243011">
        <w:rPr>
          <w:lang w:eastAsia="ru-RU"/>
        </w:rPr>
        <w:t>в соответствии с пунктом 2 части первой статьи 81</w:t>
      </w:r>
      <w:r>
        <w:rPr>
          <w:lang w:eastAsia="ru-RU"/>
        </w:rPr>
        <w:t xml:space="preserve"> ТК РФ (</w:t>
      </w:r>
      <w:r w:rsidRPr="00243011">
        <w:rPr>
          <w:lang w:eastAsia="ru-RU"/>
        </w:rPr>
        <w:t>сокращения численности или штата работников организации, индивидуального предпринимателя</w:t>
      </w:r>
      <w:r>
        <w:rPr>
          <w:lang w:eastAsia="ru-RU"/>
        </w:rPr>
        <w:t>)</w:t>
      </w:r>
      <w:r w:rsidRPr="002536D8">
        <w:rPr>
          <w:lang w:eastAsia="ru-RU"/>
        </w:rPr>
        <w:t>.При этом работнику предоставляются соответствующие гарантии и компенсации.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Работодатель обязан устанавливать неполный рабочий день и (или) неполную рабочую неделю по просьбе беременной женщины, одного из родителей (опекуна, попечителя), имеющего ребенка в возрасте до 14 лет (ребенка-инвалида в возрасте до 18 лет), а также лица, осуществляющего уход за больным членом семьи в соответствии с медицинским заключением. При этом режим рабочего времени и времени отдыха, в том числе продолжительность ежедневной работы (смены), время начала и окончания работы, время перерывов в работе, определяется в соответствии с пожеланиями работника с учетом условий производства (работы) у данного работодателя. Неполное рабочее время устанавливается на удобный для работника срок, но не свыше периода наличия обстоятельств, в связи с которыми оно было введено.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Работа на условиях неполного рабочего времени предполагает, что оплата труда работника производится пропорционально отработанному им времени или в зависимости от выполненного им объема работ. Такая работа не влечет для работников каких-либо ограничений продолжительности ежегодного основного оплачиваемого отпуска, исчисления трудового стажа и других трудовых прав.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Трудовое законодательство предусматривает определенные категории работников, которым устанавливается сокращенная продолжительность рабочего времени: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1)работники в возрасте до 16 лет (не более 24 часов в неделю);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2)работники в возрасте от 16 до 18 лет (не более 35 часов в неделю);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3)работники, являющиеся инвалидами I или II группы (не более 35 часов в неделю);</w:t>
      </w:r>
    </w:p>
    <w:p w:rsidR="00F424C9" w:rsidRPr="002536D8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4)работники,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 (не более 36 часов в неделю);</w:t>
      </w:r>
    </w:p>
    <w:p w:rsidR="00F424C9" w:rsidRDefault="00F424C9" w:rsidP="002536D8">
      <w:pPr>
        <w:ind w:firstLine="709"/>
        <w:rPr>
          <w:lang w:eastAsia="ru-RU"/>
        </w:rPr>
      </w:pPr>
      <w:r w:rsidRPr="002536D8">
        <w:rPr>
          <w:lang w:eastAsia="ru-RU"/>
        </w:rPr>
        <w:t>5)других категории работников (педагогические, медицинские и другие).</w:t>
      </w:r>
      <w:bookmarkStart w:id="0" w:name="_GoBack"/>
      <w:bookmarkEnd w:id="0"/>
    </w:p>
    <w:p w:rsidR="00F424C9" w:rsidRDefault="00F424C9" w:rsidP="002536D8">
      <w:pPr>
        <w:ind w:firstLine="709"/>
        <w:rPr>
          <w:lang w:eastAsia="ru-RU"/>
        </w:rPr>
      </w:pPr>
    </w:p>
    <w:p w:rsidR="00F424C9" w:rsidRDefault="00F424C9" w:rsidP="006D7606">
      <w:pPr>
        <w:rPr>
          <w:lang w:eastAsia="ru-RU"/>
        </w:rPr>
      </w:pPr>
      <w:r>
        <w:rPr>
          <w:lang w:eastAsia="ru-RU"/>
        </w:rPr>
        <w:t>Прокурор Темниковского района</w:t>
      </w:r>
    </w:p>
    <w:p w:rsidR="00F424C9" w:rsidRDefault="00F424C9" w:rsidP="006D7606">
      <w:pPr>
        <w:rPr>
          <w:lang w:eastAsia="ru-RU"/>
        </w:rPr>
      </w:pPr>
      <w:r>
        <w:rPr>
          <w:lang w:eastAsia="ru-RU"/>
        </w:rPr>
        <w:t>старший советник юстиции                                                                    М.В.Штанов</w:t>
      </w:r>
    </w:p>
    <w:p w:rsidR="00F424C9" w:rsidRPr="002536D8" w:rsidRDefault="00F424C9" w:rsidP="002536D8">
      <w:pPr>
        <w:ind w:firstLine="709"/>
        <w:rPr>
          <w:lang w:eastAsia="ru-RU"/>
        </w:rPr>
      </w:pPr>
    </w:p>
    <w:sectPr w:rsidR="00F424C9" w:rsidRPr="002536D8" w:rsidSect="001500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36D8"/>
    <w:rsid w:val="00122938"/>
    <w:rsid w:val="00150085"/>
    <w:rsid w:val="00243011"/>
    <w:rsid w:val="002536D8"/>
    <w:rsid w:val="00270B6D"/>
    <w:rsid w:val="003A7C83"/>
    <w:rsid w:val="005D5C58"/>
    <w:rsid w:val="006D7606"/>
    <w:rsid w:val="00715DB8"/>
    <w:rsid w:val="008E327A"/>
    <w:rsid w:val="00F42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B6D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1"/>
    <w:basedOn w:val="Normal"/>
    <w:uiPriority w:val="99"/>
    <w:rsid w:val="00150085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0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454</Words>
  <Characters>2588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2022-03-24T11:34:00Z</cp:lastPrinted>
  <dcterms:created xsi:type="dcterms:W3CDTF">2022-03-24T11:28:00Z</dcterms:created>
  <dcterms:modified xsi:type="dcterms:W3CDTF">2022-03-25T13:27:00Z</dcterms:modified>
</cp:coreProperties>
</file>