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7B5" w:rsidRPr="00F2086B" w:rsidRDefault="00A001BE" w:rsidP="007417CF">
      <w:pPr>
        <w:ind w:firstLine="709"/>
        <w:jc w:val="both"/>
        <w:rPr>
          <w:b/>
          <w:szCs w:val="28"/>
        </w:rPr>
      </w:pPr>
      <w:r>
        <w:t xml:space="preserve">. </w:t>
      </w:r>
      <w:r w:rsidR="00CE17B5" w:rsidRPr="00F2086B">
        <w:rPr>
          <w:b/>
          <w:szCs w:val="28"/>
        </w:rPr>
        <w:t xml:space="preserve">                                                                                                                     </w:t>
      </w:r>
      <w:r w:rsidR="007417CF">
        <w:rPr>
          <w:b/>
          <w:szCs w:val="28"/>
        </w:rPr>
        <w:t xml:space="preserve"> </w:t>
      </w:r>
    </w:p>
    <w:p w:rsidR="007417CF" w:rsidRPr="00547C2F" w:rsidRDefault="007417CF" w:rsidP="007417CF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417CF" w:rsidRPr="00547C2F" w:rsidRDefault="007417CF" w:rsidP="007417CF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E17B5" w:rsidRDefault="00CE17B5" w:rsidP="00CE17B5">
      <w:pPr>
        <w:spacing w:line="360" w:lineRule="auto"/>
        <w:jc w:val="center"/>
        <w:rPr>
          <w:b/>
          <w:szCs w:val="28"/>
        </w:rPr>
      </w:pPr>
    </w:p>
    <w:p w:rsidR="00621189" w:rsidRPr="00621189" w:rsidRDefault="00621189" w:rsidP="00CE17B5">
      <w:pPr>
        <w:spacing w:line="360" w:lineRule="auto"/>
        <w:jc w:val="center"/>
        <w:rPr>
          <w:b/>
          <w:szCs w:val="28"/>
        </w:rPr>
      </w:pPr>
    </w:p>
    <w:p w:rsidR="00CE17B5" w:rsidRPr="00621189" w:rsidRDefault="00621189" w:rsidP="00621189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621189">
        <w:rPr>
          <w:b/>
          <w:sz w:val="32"/>
          <w:szCs w:val="32"/>
        </w:rPr>
        <w:t>П</w:t>
      </w:r>
      <w:proofErr w:type="gramEnd"/>
      <w:r w:rsidRPr="00621189">
        <w:rPr>
          <w:b/>
          <w:sz w:val="32"/>
          <w:szCs w:val="32"/>
        </w:rPr>
        <w:t xml:space="preserve"> О С Т А Н О В Л Е Н И Е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621189" w:rsidP="00760184">
      <w:pPr>
        <w:spacing w:line="360" w:lineRule="auto"/>
        <w:rPr>
          <w:szCs w:val="28"/>
        </w:rPr>
      </w:pPr>
      <w:r>
        <w:rPr>
          <w:szCs w:val="28"/>
        </w:rPr>
        <w:t xml:space="preserve">   </w:t>
      </w:r>
      <w:r w:rsidR="007417CF">
        <w:rPr>
          <w:szCs w:val="28"/>
        </w:rPr>
        <w:t>27 июля</w:t>
      </w:r>
      <w:r>
        <w:rPr>
          <w:szCs w:val="28"/>
        </w:rPr>
        <w:t xml:space="preserve"> </w:t>
      </w:r>
      <w:r w:rsidR="00CE17B5" w:rsidRPr="00F2086B">
        <w:rPr>
          <w:szCs w:val="28"/>
        </w:rPr>
        <w:t xml:space="preserve">2021 года                                               </w:t>
      </w:r>
      <w:r w:rsidR="00760184">
        <w:rPr>
          <w:szCs w:val="28"/>
        </w:rPr>
        <w:t xml:space="preserve">    </w:t>
      </w:r>
      <w:r w:rsidR="00CE17B5" w:rsidRPr="00F2086B">
        <w:rPr>
          <w:szCs w:val="28"/>
        </w:rPr>
        <w:t xml:space="preserve">                    </w:t>
      </w:r>
      <w:r w:rsidR="00654DE7">
        <w:rPr>
          <w:szCs w:val="28"/>
        </w:rPr>
        <w:t xml:space="preserve">  </w:t>
      </w:r>
      <w:r w:rsidR="00CE17B5" w:rsidRPr="00F2086B">
        <w:rPr>
          <w:szCs w:val="28"/>
        </w:rPr>
        <w:t xml:space="preserve">                   № </w:t>
      </w:r>
      <w:r w:rsidR="007417CF">
        <w:rPr>
          <w:szCs w:val="28"/>
        </w:rPr>
        <w:t>36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Default="00CE17B5" w:rsidP="00621189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Об утверждении Положения об обеспечении</w:t>
      </w:r>
      <w:r w:rsidR="00621189">
        <w:rPr>
          <w:b/>
          <w:szCs w:val="28"/>
        </w:rPr>
        <w:t xml:space="preserve"> </w:t>
      </w:r>
      <w:r w:rsidRPr="00F2086B">
        <w:rPr>
          <w:b/>
          <w:szCs w:val="28"/>
        </w:rPr>
        <w:t>первичных мер пожарной безопасности в границах</w:t>
      </w:r>
      <w:r w:rsidR="00621189">
        <w:rPr>
          <w:b/>
          <w:szCs w:val="28"/>
        </w:rPr>
        <w:t xml:space="preserve"> </w:t>
      </w:r>
      <w:r w:rsidR="00AC648C">
        <w:rPr>
          <w:b/>
          <w:szCs w:val="28"/>
        </w:rPr>
        <w:t>Р</w:t>
      </w:r>
      <w:r w:rsidR="001B2FD2">
        <w:rPr>
          <w:b/>
          <w:szCs w:val="28"/>
        </w:rPr>
        <w:t>усско-Тювеевского</w:t>
      </w:r>
      <w:r>
        <w:rPr>
          <w:b/>
          <w:szCs w:val="28"/>
        </w:rPr>
        <w:t xml:space="preserve"> сельского поселения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В соответствии Федеральным законом «Об общих принципах организации местного самоуправления в Российской Федерации» № 131-ФЗ, Федеральным законом «О пожарной безопасности» от 21.12.2004 № 69-ФЗ, Правилами противопожарного режима в Российской Федерации, утверждёнными постановлением Правительства Российской Федерации от 25 апреля 2012г. № 390 «О противопожарном режиме», Уставом </w:t>
      </w:r>
      <w:r w:rsidR="001B2FD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</w:t>
      </w:r>
      <w:proofErr w:type="gramStart"/>
      <w:r w:rsidRPr="00F2086B">
        <w:rPr>
          <w:szCs w:val="28"/>
        </w:rPr>
        <w:t xml:space="preserve"> :</w:t>
      </w:r>
      <w:proofErr w:type="gramEnd"/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1.Утвердить Положение об обеспечении первичных мер пожарной безопасности в границах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 (Приложение №1).</w:t>
      </w:r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2.Настоящее постановление вступает в силу с момента опубликования.</w:t>
      </w:r>
    </w:p>
    <w:p w:rsidR="00CE17B5" w:rsidRPr="00F2086B" w:rsidRDefault="00CE17B5" w:rsidP="00621189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</w:t>
      </w:r>
      <w:proofErr w:type="gramStart"/>
      <w:r w:rsidRPr="00F2086B">
        <w:rPr>
          <w:szCs w:val="28"/>
        </w:rPr>
        <w:t>Контроль за</w:t>
      </w:r>
      <w:proofErr w:type="gramEnd"/>
      <w:r w:rsidRPr="00F2086B">
        <w:rPr>
          <w:szCs w:val="28"/>
        </w:rPr>
        <w:t xml:space="preserve"> исполнением настоящего постановления оставляю за собой.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Глава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сельского поселения                                                               </w:t>
      </w:r>
      <w:r>
        <w:rPr>
          <w:szCs w:val="28"/>
        </w:rPr>
        <w:t xml:space="preserve">              </w:t>
      </w:r>
      <w:r w:rsidRPr="00F2086B">
        <w:rPr>
          <w:szCs w:val="28"/>
        </w:rPr>
        <w:t xml:space="preserve">   </w:t>
      </w:r>
      <w:r w:rsidR="008F04F2">
        <w:rPr>
          <w:szCs w:val="28"/>
        </w:rPr>
        <w:t xml:space="preserve">Ф.Ф. </w:t>
      </w:r>
      <w:proofErr w:type="spellStart"/>
      <w:r w:rsidR="008F04F2">
        <w:rPr>
          <w:szCs w:val="28"/>
        </w:rPr>
        <w:t>Леонович</w:t>
      </w:r>
      <w:proofErr w:type="spellEnd"/>
    </w:p>
    <w:p w:rsidR="00CE17B5" w:rsidRDefault="00CE17B5" w:rsidP="00CE17B5">
      <w:pPr>
        <w:spacing w:line="360" w:lineRule="auto"/>
        <w:jc w:val="both"/>
        <w:rPr>
          <w:szCs w:val="28"/>
        </w:rPr>
      </w:pPr>
    </w:p>
    <w:p w:rsidR="00760184" w:rsidRDefault="00760184" w:rsidP="00CE17B5">
      <w:pPr>
        <w:spacing w:line="360" w:lineRule="auto"/>
        <w:jc w:val="both"/>
        <w:rPr>
          <w:szCs w:val="28"/>
        </w:rPr>
      </w:pPr>
    </w:p>
    <w:p w:rsidR="00760184" w:rsidRDefault="00760184" w:rsidP="00CE17B5">
      <w:pPr>
        <w:spacing w:line="360" w:lineRule="auto"/>
        <w:jc w:val="both"/>
        <w:rPr>
          <w:szCs w:val="28"/>
        </w:rPr>
      </w:pPr>
    </w:p>
    <w:p w:rsidR="00760184" w:rsidRDefault="00760184" w:rsidP="00CE17B5">
      <w:pPr>
        <w:spacing w:line="360" w:lineRule="auto"/>
        <w:jc w:val="both"/>
        <w:rPr>
          <w:szCs w:val="28"/>
        </w:rPr>
      </w:pPr>
    </w:p>
    <w:p w:rsidR="00760184" w:rsidRDefault="00760184" w:rsidP="00CE17B5">
      <w:pPr>
        <w:spacing w:line="360" w:lineRule="auto"/>
        <w:jc w:val="both"/>
        <w:rPr>
          <w:szCs w:val="28"/>
        </w:rPr>
      </w:pPr>
    </w:p>
    <w:p w:rsidR="00CE17B5" w:rsidRPr="00760184" w:rsidRDefault="00CE17B5" w:rsidP="00CE17B5">
      <w:pPr>
        <w:spacing w:line="360" w:lineRule="auto"/>
        <w:jc w:val="right"/>
        <w:rPr>
          <w:sz w:val="24"/>
          <w:szCs w:val="24"/>
        </w:rPr>
      </w:pPr>
      <w:r w:rsidRPr="00760184">
        <w:rPr>
          <w:sz w:val="24"/>
          <w:szCs w:val="24"/>
        </w:rPr>
        <w:lastRenderedPageBreak/>
        <w:t>Приложение N 1</w:t>
      </w:r>
    </w:p>
    <w:p w:rsidR="00760184" w:rsidRPr="00760184" w:rsidRDefault="00CE17B5" w:rsidP="00CE17B5">
      <w:pPr>
        <w:spacing w:line="360" w:lineRule="auto"/>
        <w:jc w:val="right"/>
        <w:rPr>
          <w:sz w:val="24"/>
          <w:szCs w:val="24"/>
        </w:rPr>
      </w:pPr>
      <w:r w:rsidRPr="00760184">
        <w:rPr>
          <w:sz w:val="24"/>
          <w:szCs w:val="24"/>
        </w:rPr>
        <w:t>к Постановлению  администрации</w:t>
      </w:r>
    </w:p>
    <w:p w:rsidR="00CE17B5" w:rsidRPr="00760184" w:rsidRDefault="00760184" w:rsidP="00CE17B5">
      <w:pPr>
        <w:spacing w:line="360" w:lineRule="auto"/>
        <w:jc w:val="right"/>
        <w:rPr>
          <w:sz w:val="24"/>
          <w:szCs w:val="24"/>
        </w:rPr>
      </w:pPr>
      <w:r w:rsidRPr="00760184">
        <w:rPr>
          <w:sz w:val="24"/>
          <w:szCs w:val="24"/>
        </w:rPr>
        <w:t>Русско-Тювеевского</w:t>
      </w:r>
      <w:r w:rsidR="00CE17B5" w:rsidRPr="00760184">
        <w:rPr>
          <w:sz w:val="24"/>
          <w:szCs w:val="24"/>
        </w:rPr>
        <w:t xml:space="preserve"> сельского поселения</w:t>
      </w:r>
    </w:p>
    <w:p w:rsidR="00CE17B5" w:rsidRPr="00760184" w:rsidRDefault="00CE17B5" w:rsidP="00CE17B5">
      <w:pPr>
        <w:spacing w:line="360" w:lineRule="auto"/>
        <w:jc w:val="right"/>
        <w:rPr>
          <w:b/>
          <w:sz w:val="24"/>
          <w:szCs w:val="24"/>
        </w:rPr>
      </w:pPr>
      <w:r w:rsidRPr="00760184">
        <w:rPr>
          <w:sz w:val="24"/>
          <w:szCs w:val="24"/>
        </w:rPr>
        <w:t>№</w:t>
      </w:r>
      <w:r w:rsidR="00760184">
        <w:rPr>
          <w:sz w:val="24"/>
          <w:szCs w:val="24"/>
        </w:rPr>
        <w:t xml:space="preserve"> </w:t>
      </w:r>
      <w:r w:rsidR="00760184" w:rsidRPr="00760184">
        <w:rPr>
          <w:sz w:val="24"/>
          <w:szCs w:val="24"/>
        </w:rPr>
        <w:t>36</w:t>
      </w:r>
      <w:r w:rsidR="00760184">
        <w:rPr>
          <w:sz w:val="24"/>
          <w:szCs w:val="24"/>
        </w:rPr>
        <w:t xml:space="preserve"> от</w:t>
      </w:r>
      <w:r w:rsidRPr="00760184">
        <w:rPr>
          <w:sz w:val="24"/>
          <w:szCs w:val="24"/>
        </w:rPr>
        <w:t xml:space="preserve"> </w:t>
      </w:r>
      <w:r w:rsidR="00760184" w:rsidRPr="00760184">
        <w:rPr>
          <w:sz w:val="24"/>
          <w:szCs w:val="24"/>
        </w:rPr>
        <w:t>27 июля</w:t>
      </w:r>
      <w:r w:rsidR="00760184">
        <w:rPr>
          <w:sz w:val="24"/>
          <w:szCs w:val="24"/>
        </w:rPr>
        <w:t xml:space="preserve">  </w:t>
      </w:r>
      <w:r w:rsidRPr="00760184">
        <w:rPr>
          <w:sz w:val="24"/>
          <w:szCs w:val="24"/>
        </w:rPr>
        <w:t>2021г</w:t>
      </w:r>
      <w:r w:rsidRPr="00760184">
        <w:rPr>
          <w:b/>
          <w:sz w:val="24"/>
          <w:szCs w:val="24"/>
        </w:rPr>
        <w:t>.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ПОЛОЖЕНИЕ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ОБ ОБЕСПЕЧЕНИИ ПЕРВИЧНЫХ МЕР ПОЖАРНОЙ БЕЗОПАСНОСТИ</w:t>
      </w:r>
    </w:p>
    <w:p w:rsidR="00CE17B5" w:rsidRPr="00F2086B" w:rsidRDefault="00CE17B5" w:rsidP="00CE17B5">
      <w:pPr>
        <w:spacing w:line="360" w:lineRule="auto"/>
        <w:jc w:val="center"/>
        <w:rPr>
          <w:b/>
          <w:szCs w:val="28"/>
        </w:rPr>
      </w:pPr>
      <w:r w:rsidRPr="00F2086B">
        <w:rPr>
          <w:b/>
          <w:szCs w:val="28"/>
        </w:rPr>
        <w:t>В ГРАНИЦАХ СЕЛЬСКОГО ПОСЕЛЕНИЯ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1. Общие положения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1.1. </w:t>
      </w:r>
      <w:proofErr w:type="gramStart"/>
      <w:r w:rsidRPr="00F2086B">
        <w:rPr>
          <w:szCs w:val="28"/>
        </w:rPr>
        <w:t xml:space="preserve">Настоящее Положение определяет общие правовые и организационные основы обеспечения первичных мер пожарной безопасности в границах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 (далее по тексту – сельского поселения), регулирует отношения между органами местного самоуправления, учреждениями и иными юридическими лицами независимо от их организационно-правовых форм и форм собственности, а также между общественными объединениями, должностными лицами и гражданами, постоянно проживающими на территории сельского поселения (далее - граждане).</w:t>
      </w:r>
      <w:proofErr w:type="gramEnd"/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1.2. Понятия, используемые в настоящем Положении, употребляются в значении, установленном федеральным законодательством Российской Федерации.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1.3. Обеспечение первичных мер пожарной безопасности в границах сельского поселения предусматривает: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2) разработку и организацию выполнения мероприятий по вопросам обеспечения пожарной безопасности;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3) разработку плана привлечения сил и сре</w:t>
      </w:r>
      <w:proofErr w:type="gramStart"/>
      <w:r w:rsidRPr="00F2086B">
        <w:rPr>
          <w:szCs w:val="28"/>
        </w:rPr>
        <w:t>дств дл</w:t>
      </w:r>
      <w:proofErr w:type="gramEnd"/>
      <w:r w:rsidRPr="00F2086B">
        <w:rPr>
          <w:szCs w:val="28"/>
        </w:rPr>
        <w:t>я тушения пожаров и проведения аварийно-спасательных работ на территории сельского поселения и контроль за его выполнением;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4) установление особого противопожарного режима на территории сельского поселения, а также дополнительных требований пожарной безопасности на время его действия;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5) обеспечение беспрепятственного проезда пожарной техники к месту пожара;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lastRenderedPageBreak/>
        <w:t>6) оповещение населения о пожаре;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7)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 Порядок планирования реализации первичных мер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пожарной безопасности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2.1. Основной формой планирования реализации на территории сельского поселения первичных мер пожарной безопасности является План мероприятий по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2.2. Мероприятия по реализации первичных мер пожарной безопасности, ежегодно планируются администрацией сельского поселения.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 Особенности реализации отдельных видов первичных мер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пожарной безопасности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3.1. В целях пожаротушения создаются условия для забора воды в любое время года из водонапорных башен.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3.2. Обеспечение территорий общего пользования на период проведения мероприятий с массовым пребыванием людей первичными средствами тушения пожаров и противопожарным инвентарем организуется организатором указанных мероприятий в соответствии с требованиями нормативных документов в области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3.3. Оповещение населения о пожаре осуществляется посредством подачи звукового сигнала.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Оповещение подразделений Федеральной противопожарной службы о пожаре осуществляется посредством проводной и сотовой связи по установленным в Российской Федерации номерам (01, 112).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3.4. Локализация пожара, спасение людей и имущества до прибытия подразделений Государственной противопожарной службы осуществляется собственниками (пользователями) зданий, помещений, сооружений.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3.5. Администрация сельского поселения при разработке планов, схем и программ развития территории сельского поселения в обязательном порядке учитывает мероприятия по обеспечению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lastRenderedPageBreak/>
        <w:t>3.6. Администрация сельского поселения информирует население о мерах пожарной безопасности в соответствии с требованиями Закона Республики Мордовия "</w:t>
      </w:r>
      <w:proofErr w:type="gramStart"/>
      <w:r w:rsidRPr="00F2086B">
        <w:rPr>
          <w:szCs w:val="28"/>
        </w:rPr>
        <w:t>О</w:t>
      </w:r>
      <w:proofErr w:type="gramEnd"/>
      <w:r w:rsidRPr="00F2086B">
        <w:rPr>
          <w:szCs w:val="28"/>
        </w:rPr>
        <w:t xml:space="preserve"> обеспечении пожарной безопасности в Республике Мордовия" от 28.12.2004 N 110-З посредством опубликования принятых решений в местных средствах массовой информации, а также посредством организации и проведения собраний населения.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3.7. Глава сельского поселения в случае повышения пожарной опасности принимает постановление об установлении на территории сельского поселения особого противопожарного режима.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На период введения особого противопожарного режима администрацией сельского поселения разрабатываются мероприятия по обеспечению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3.8. Обучение населения сельского поселения организуется в рамках единой системы подготовки населения в области гражданской обороны и защиты от чрезвычайных ситуаций: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- по месту работы - для работающего населения;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- по месту учебы - для обучающегося населения;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- по месту жительства - для неработающего населения и осуществляется: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В местах постоянного проведения массовых мероприятий устанавливаются информационные стенды по пожарной безопасности.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3.9. Администрация сельского поселения при разработке проекта муниципального бюджета на очередной финансовый год и плановый период предусматривает финансовые ресурсы на противопожарные мероприятия.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>4. Финансовое обеспечение реализации первичных мер пожарной безопасности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4.1. Реализация первичных мер пожарной безопасности в границах сельского поселения является в соответствии с действующим законодательством Российской Федерации расходным обязательством администрации </w:t>
      </w:r>
      <w:r w:rsidR="008F04F2">
        <w:rPr>
          <w:szCs w:val="28"/>
        </w:rPr>
        <w:t>Русско-Тювеевского</w:t>
      </w:r>
      <w:r w:rsidRPr="00F2086B">
        <w:rPr>
          <w:szCs w:val="28"/>
        </w:rPr>
        <w:t xml:space="preserve"> сельского поселения.</w:t>
      </w:r>
    </w:p>
    <w:p w:rsidR="00CE17B5" w:rsidRPr="00F2086B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5. </w:t>
      </w:r>
      <w:proofErr w:type="gramStart"/>
      <w:r w:rsidRPr="00F2086B">
        <w:rPr>
          <w:szCs w:val="28"/>
        </w:rPr>
        <w:t>Контроль за</w:t>
      </w:r>
      <w:proofErr w:type="gramEnd"/>
      <w:r w:rsidRPr="00F2086B">
        <w:rPr>
          <w:szCs w:val="28"/>
        </w:rPr>
        <w:t xml:space="preserve"> реализацией первичных мер пожарной безопасности</w:t>
      </w:r>
    </w:p>
    <w:p w:rsidR="00CE17B5" w:rsidRDefault="00CE17B5" w:rsidP="00CE17B5">
      <w:pPr>
        <w:spacing w:line="360" w:lineRule="auto"/>
        <w:jc w:val="both"/>
        <w:rPr>
          <w:szCs w:val="28"/>
        </w:rPr>
      </w:pPr>
      <w:r w:rsidRPr="00F2086B">
        <w:rPr>
          <w:szCs w:val="28"/>
        </w:rPr>
        <w:t xml:space="preserve">5.1. </w:t>
      </w:r>
      <w:proofErr w:type="gramStart"/>
      <w:r w:rsidRPr="00F2086B">
        <w:rPr>
          <w:szCs w:val="28"/>
        </w:rPr>
        <w:t>Контроль за</w:t>
      </w:r>
      <w:proofErr w:type="gramEnd"/>
      <w:r w:rsidRPr="00F2086B">
        <w:rPr>
          <w:szCs w:val="28"/>
        </w:rPr>
        <w:t xml:space="preserve"> реализацией первичных мер пожарной безопасности в границах сельского поселения осуществляет глава сельского поселения.</w:t>
      </w:r>
    </w:p>
    <w:p w:rsidR="00A001BE" w:rsidRDefault="00A001BE" w:rsidP="00A001BE"/>
    <w:p w:rsidR="00A001BE" w:rsidRDefault="00A001BE" w:rsidP="00A001BE">
      <w:pPr>
        <w:pStyle w:val="p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C7292F" w:rsidRPr="00A001BE" w:rsidRDefault="00C7292F" w:rsidP="00A001BE">
      <w:pPr>
        <w:pStyle w:val="p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sectPr w:rsidR="00C7292F" w:rsidRPr="00A001BE" w:rsidSect="009113A8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7292F"/>
    <w:rsid w:val="00004800"/>
    <w:rsid w:val="0007503D"/>
    <w:rsid w:val="00080102"/>
    <w:rsid w:val="000A2FA3"/>
    <w:rsid w:val="000D556E"/>
    <w:rsid w:val="000F3071"/>
    <w:rsid w:val="001005B9"/>
    <w:rsid w:val="00103212"/>
    <w:rsid w:val="001070A7"/>
    <w:rsid w:val="00126F3A"/>
    <w:rsid w:val="0013005C"/>
    <w:rsid w:val="00180E98"/>
    <w:rsid w:val="001B2FD2"/>
    <w:rsid w:val="001E08E0"/>
    <w:rsid w:val="001E1BE0"/>
    <w:rsid w:val="001E1E34"/>
    <w:rsid w:val="001F60FB"/>
    <w:rsid w:val="00215AF2"/>
    <w:rsid w:val="00231D29"/>
    <w:rsid w:val="00250C4F"/>
    <w:rsid w:val="00272FB8"/>
    <w:rsid w:val="002751A2"/>
    <w:rsid w:val="003363D4"/>
    <w:rsid w:val="00372423"/>
    <w:rsid w:val="003E5F94"/>
    <w:rsid w:val="004578D5"/>
    <w:rsid w:val="0047323E"/>
    <w:rsid w:val="004A7329"/>
    <w:rsid w:val="004C575F"/>
    <w:rsid w:val="00542DE1"/>
    <w:rsid w:val="005573CB"/>
    <w:rsid w:val="0056129A"/>
    <w:rsid w:val="00597F12"/>
    <w:rsid w:val="005A0CD2"/>
    <w:rsid w:val="005C4E2C"/>
    <w:rsid w:val="005D1261"/>
    <w:rsid w:val="005E06C9"/>
    <w:rsid w:val="005F428F"/>
    <w:rsid w:val="006111E4"/>
    <w:rsid w:val="00621189"/>
    <w:rsid w:val="0063324D"/>
    <w:rsid w:val="00646C4F"/>
    <w:rsid w:val="00654DE7"/>
    <w:rsid w:val="00671653"/>
    <w:rsid w:val="00684F82"/>
    <w:rsid w:val="006A26BC"/>
    <w:rsid w:val="006D212D"/>
    <w:rsid w:val="006D70F6"/>
    <w:rsid w:val="006E5619"/>
    <w:rsid w:val="006F7D16"/>
    <w:rsid w:val="0071602D"/>
    <w:rsid w:val="007417CF"/>
    <w:rsid w:val="00760184"/>
    <w:rsid w:val="007E02F0"/>
    <w:rsid w:val="007F3201"/>
    <w:rsid w:val="0082107B"/>
    <w:rsid w:val="008260E5"/>
    <w:rsid w:val="00835E59"/>
    <w:rsid w:val="00835FA3"/>
    <w:rsid w:val="00871BBB"/>
    <w:rsid w:val="008A1D90"/>
    <w:rsid w:val="008A2DA9"/>
    <w:rsid w:val="008D1554"/>
    <w:rsid w:val="008F04F2"/>
    <w:rsid w:val="008F2F11"/>
    <w:rsid w:val="009113A8"/>
    <w:rsid w:val="00950B70"/>
    <w:rsid w:val="00953651"/>
    <w:rsid w:val="00981A7F"/>
    <w:rsid w:val="009A03BE"/>
    <w:rsid w:val="009D7D20"/>
    <w:rsid w:val="009F0DF3"/>
    <w:rsid w:val="00A001BE"/>
    <w:rsid w:val="00AA4428"/>
    <w:rsid w:val="00AB17A2"/>
    <w:rsid w:val="00AC648C"/>
    <w:rsid w:val="00AD2534"/>
    <w:rsid w:val="00B00469"/>
    <w:rsid w:val="00B47C89"/>
    <w:rsid w:val="00B5619D"/>
    <w:rsid w:val="00B7087A"/>
    <w:rsid w:val="00B85CC8"/>
    <w:rsid w:val="00B87ACE"/>
    <w:rsid w:val="00C04ED9"/>
    <w:rsid w:val="00C139A1"/>
    <w:rsid w:val="00C36CC0"/>
    <w:rsid w:val="00C7292F"/>
    <w:rsid w:val="00C72D16"/>
    <w:rsid w:val="00CE17B5"/>
    <w:rsid w:val="00D11F43"/>
    <w:rsid w:val="00D31236"/>
    <w:rsid w:val="00D504CB"/>
    <w:rsid w:val="00D52496"/>
    <w:rsid w:val="00DB32B0"/>
    <w:rsid w:val="00DD148A"/>
    <w:rsid w:val="00DE2438"/>
    <w:rsid w:val="00E00F16"/>
    <w:rsid w:val="00E0422F"/>
    <w:rsid w:val="00E24951"/>
    <w:rsid w:val="00E54FEB"/>
    <w:rsid w:val="00E636B2"/>
    <w:rsid w:val="00EA2DBA"/>
    <w:rsid w:val="00ED3DC6"/>
    <w:rsid w:val="00F03878"/>
    <w:rsid w:val="00F41BE8"/>
    <w:rsid w:val="00F65129"/>
    <w:rsid w:val="00FA7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292F"/>
    <w:rPr>
      <w:sz w:val="28"/>
      <w:lang w:eastAsia="en-US"/>
    </w:rPr>
  </w:style>
  <w:style w:type="paragraph" w:styleId="1">
    <w:name w:val="heading 1"/>
    <w:basedOn w:val="a"/>
    <w:next w:val="a"/>
    <w:link w:val="10"/>
    <w:qFormat/>
    <w:rsid w:val="00AB17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qFormat/>
    <w:rsid w:val="005F428F"/>
    <w:pPr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7292F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p5">
    <w:name w:val="p5"/>
    <w:basedOn w:val="a"/>
    <w:rsid w:val="00C7292F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locked/>
    <w:rsid w:val="00AB17A2"/>
    <w:rPr>
      <w:rFonts w:ascii="Arial" w:eastAsia="Calibri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3">
    <w:name w:val="Знак"/>
    <w:basedOn w:val="a"/>
    <w:rsid w:val="00EA2DBA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paragraph" w:styleId="a4">
    <w:name w:val="Body Text Indent"/>
    <w:basedOn w:val="a"/>
    <w:rsid w:val="00EA2DBA"/>
    <w:pPr>
      <w:spacing w:after="120"/>
      <w:ind w:left="283"/>
    </w:pPr>
    <w:rPr>
      <w:sz w:val="26"/>
      <w:szCs w:val="24"/>
      <w:lang w:eastAsia="ru-RU"/>
    </w:rPr>
  </w:style>
  <w:style w:type="paragraph" w:customStyle="1" w:styleId="a5">
    <w:name w:val="Знак"/>
    <w:basedOn w:val="a"/>
    <w:rsid w:val="005F428F"/>
    <w:rPr>
      <w:rFonts w:ascii="Verdana" w:hAnsi="Verdana" w:cs="Verdana"/>
      <w:sz w:val="20"/>
      <w:lang w:val="en-US"/>
    </w:rPr>
  </w:style>
  <w:style w:type="paragraph" w:styleId="a6">
    <w:name w:val="Subtitle"/>
    <w:basedOn w:val="a"/>
    <w:link w:val="a7"/>
    <w:qFormat/>
    <w:rsid w:val="007417CF"/>
    <w:pPr>
      <w:jc w:val="center"/>
    </w:pPr>
    <w:rPr>
      <w:b/>
      <w:sz w:val="32"/>
      <w:lang w:eastAsia="ru-RU"/>
    </w:rPr>
  </w:style>
  <w:style w:type="character" w:customStyle="1" w:styleId="a7">
    <w:name w:val="Подзаголовок Знак"/>
    <w:basedOn w:val="a0"/>
    <w:link w:val="a6"/>
    <w:rsid w:val="007417CF"/>
    <w:rPr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Прокурору Темниковского района</vt:lpstr>
    </vt:vector>
  </TitlesOfParts>
  <Company>Reanimator Extreme Edition</Company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Прокурору Темниковского района</dc:title>
  <dc:creator>1</dc:creator>
  <cp:lastModifiedBy>RTADM</cp:lastModifiedBy>
  <cp:revision>10</cp:revision>
  <cp:lastPrinted>2021-07-27T13:39:00Z</cp:lastPrinted>
  <dcterms:created xsi:type="dcterms:W3CDTF">2021-06-15T09:32:00Z</dcterms:created>
  <dcterms:modified xsi:type="dcterms:W3CDTF">2021-07-27T13:39:00Z</dcterms:modified>
</cp:coreProperties>
</file>