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27A" w:rsidRDefault="00112D6C" w:rsidP="00112D6C">
      <w:pPr>
        <w:jc w:val="center"/>
      </w:pPr>
      <w:r w:rsidRPr="00112D6C">
        <w:t>Несообщение о преступлении</w:t>
      </w:r>
      <w:r>
        <w:t xml:space="preserve"> террористической направленности</w:t>
      </w:r>
    </w:p>
    <w:p w:rsidR="00112D6C" w:rsidRDefault="00112D6C" w:rsidP="00112D6C"/>
    <w:p w:rsidR="00112D6C" w:rsidRPr="00554636" w:rsidRDefault="00112D6C" w:rsidP="00554636">
      <w:pPr>
        <w:ind w:firstLine="709"/>
        <w:rPr>
          <w:szCs w:val="28"/>
        </w:rPr>
      </w:pPr>
      <w:r>
        <w:t xml:space="preserve">Статьей 205.6 </w:t>
      </w:r>
      <w:r>
        <w:t xml:space="preserve">Уголовного кодекса Российской Федерации </w:t>
      </w:r>
      <w:r w:rsidRPr="00554636">
        <w:rPr>
          <w:szCs w:val="28"/>
        </w:rPr>
        <w:t>предусмотрена ответственность за</w:t>
      </w:r>
      <w:r w:rsidRPr="00554636">
        <w:rPr>
          <w:szCs w:val="28"/>
        </w:rPr>
        <w:t xml:space="preserve"> н</w:t>
      </w:r>
      <w:r w:rsidRPr="00554636">
        <w:rPr>
          <w:szCs w:val="28"/>
        </w:rPr>
        <w:t>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предусмотренных статьями 205, 205.1, 205.2, 205.3, 205.4, 205.5, 206, 208, 211, 220, 221, 277, 278, 279, 360 и 361 настоящего Кодекса</w:t>
      </w:r>
      <w:r w:rsidRPr="00554636">
        <w:rPr>
          <w:szCs w:val="28"/>
        </w:rPr>
        <w:t xml:space="preserve"> (</w:t>
      </w:r>
      <w:r w:rsidR="00554636" w:rsidRPr="00554636">
        <w:rPr>
          <w:szCs w:val="28"/>
        </w:rPr>
        <w:t xml:space="preserve">совершение террористического акта; содействие террористической деятельности; </w:t>
      </w:r>
      <w:r w:rsidR="00554636" w:rsidRPr="00554636">
        <w:rPr>
          <w:szCs w:val="28"/>
        </w:rPr>
        <w:t>публичные призывы к осуществлению террористической деятельности, публичное оправдание терроризма или пропаганда терроризма</w:t>
      </w:r>
      <w:r w:rsidR="00554636" w:rsidRPr="00554636">
        <w:rPr>
          <w:szCs w:val="28"/>
        </w:rPr>
        <w:t xml:space="preserve">; </w:t>
      </w:r>
      <w:r w:rsidR="00554636" w:rsidRPr="00554636">
        <w:rPr>
          <w:szCs w:val="28"/>
        </w:rPr>
        <w:t>прохождение обучения в целях осуществления террористической деятельности;</w:t>
      </w:r>
      <w:r w:rsidR="00554636" w:rsidRPr="00554636">
        <w:rPr>
          <w:szCs w:val="28"/>
        </w:rPr>
        <w:t xml:space="preserve"> </w:t>
      </w:r>
      <w:r w:rsidR="00554636" w:rsidRPr="00554636">
        <w:rPr>
          <w:szCs w:val="28"/>
        </w:rPr>
        <w:t xml:space="preserve"> организаци</w:t>
      </w:r>
      <w:r w:rsidR="00554636" w:rsidRPr="00554636">
        <w:rPr>
          <w:szCs w:val="28"/>
        </w:rPr>
        <w:t>я</w:t>
      </w:r>
      <w:r w:rsidR="00554636" w:rsidRPr="00554636">
        <w:rPr>
          <w:szCs w:val="28"/>
        </w:rPr>
        <w:t xml:space="preserve"> террористического сообщества и руководство им, а также участие в нем;</w:t>
      </w:r>
      <w:r w:rsidR="00554636" w:rsidRPr="00554636">
        <w:rPr>
          <w:szCs w:val="28"/>
        </w:rPr>
        <w:t xml:space="preserve"> </w:t>
      </w:r>
      <w:r w:rsidR="00554636" w:rsidRPr="00554636">
        <w:rPr>
          <w:szCs w:val="28"/>
        </w:rPr>
        <w:t>организаци</w:t>
      </w:r>
      <w:r w:rsidR="00554636" w:rsidRPr="00554636">
        <w:rPr>
          <w:szCs w:val="28"/>
        </w:rPr>
        <w:t>я</w:t>
      </w:r>
      <w:r w:rsidR="00554636" w:rsidRPr="00554636">
        <w:rPr>
          <w:szCs w:val="28"/>
        </w:rPr>
        <w:t xml:space="preserve"> деятельности террористической организации и участие в деятельности такой организации</w:t>
      </w:r>
      <w:r w:rsidR="00554636" w:rsidRPr="00554636">
        <w:rPr>
          <w:szCs w:val="28"/>
        </w:rPr>
        <w:t xml:space="preserve"> и т.д.</w:t>
      </w:r>
      <w:r w:rsidRPr="00554636">
        <w:rPr>
          <w:szCs w:val="28"/>
        </w:rPr>
        <w:t>).</w:t>
      </w:r>
    </w:p>
    <w:p w:rsidR="00112D6C" w:rsidRPr="00554636" w:rsidRDefault="00112D6C" w:rsidP="00112D6C">
      <w:pPr>
        <w:ind w:firstLine="709"/>
        <w:rPr>
          <w:szCs w:val="28"/>
        </w:rPr>
      </w:pPr>
      <w:r w:rsidRPr="00554636">
        <w:rPr>
          <w:szCs w:val="28"/>
        </w:rPr>
        <w:t xml:space="preserve">Указанное деяние </w:t>
      </w:r>
      <w:r w:rsidRPr="00554636">
        <w:rPr>
          <w:szCs w:val="28"/>
        </w:rPr>
        <w:t>наказывается штрафом в размере до ста тысяч рублей или в размере заработной платы или иного дохода осужденного за период до шести месяцев, либо принудительными работами на срок до одного года, либо лишением свободы на тот же срок.</w:t>
      </w:r>
    </w:p>
    <w:p w:rsidR="00112D6C" w:rsidRPr="00554636" w:rsidRDefault="00554636" w:rsidP="00112D6C">
      <w:pPr>
        <w:ind w:firstLine="709"/>
        <w:rPr>
          <w:szCs w:val="28"/>
        </w:rPr>
      </w:pPr>
      <w:r w:rsidRPr="00554636">
        <w:rPr>
          <w:szCs w:val="28"/>
        </w:rPr>
        <w:t>Согласно примечанию к статье лицо не подлежит уголовной ответственности за несообщение о подготовке или совершении преступления его супругом или близким</w:t>
      </w:r>
      <w:bookmarkStart w:id="0" w:name="_GoBack"/>
      <w:bookmarkEnd w:id="0"/>
      <w:r w:rsidRPr="00554636">
        <w:rPr>
          <w:szCs w:val="28"/>
        </w:rPr>
        <w:t xml:space="preserve"> родственником.</w:t>
      </w:r>
    </w:p>
    <w:sectPr w:rsidR="00112D6C" w:rsidRPr="005546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D6C"/>
    <w:rsid w:val="00112D6C"/>
    <w:rsid w:val="004A7D4B"/>
    <w:rsid w:val="00554636"/>
    <w:rsid w:val="008E3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B464A"/>
  <w15:chartTrackingRefBased/>
  <w15:docId w15:val="{5598AC75-068E-4B33-A36D-076D764A6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30128">
      <w:bodyDiv w:val="1"/>
      <w:marLeft w:val="0"/>
      <w:marRight w:val="0"/>
      <w:marTop w:val="0"/>
      <w:marBottom w:val="0"/>
      <w:divBdr>
        <w:top w:val="none" w:sz="0" w:space="0" w:color="auto"/>
        <w:left w:val="none" w:sz="0" w:space="0" w:color="auto"/>
        <w:bottom w:val="none" w:sz="0" w:space="0" w:color="auto"/>
        <w:right w:val="none" w:sz="0" w:space="0" w:color="auto"/>
      </w:divBdr>
    </w:div>
    <w:div w:id="1108232040">
      <w:bodyDiv w:val="1"/>
      <w:marLeft w:val="0"/>
      <w:marRight w:val="0"/>
      <w:marTop w:val="0"/>
      <w:marBottom w:val="0"/>
      <w:divBdr>
        <w:top w:val="none" w:sz="0" w:space="0" w:color="auto"/>
        <w:left w:val="none" w:sz="0" w:space="0" w:color="auto"/>
        <w:bottom w:val="none" w:sz="0" w:space="0" w:color="auto"/>
        <w:right w:val="none" w:sz="0" w:space="0" w:color="auto"/>
      </w:divBdr>
    </w:div>
    <w:div w:id="178160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204</Words>
  <Characters>1163</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Потёмин Денис Михайлович</cp:lastModifiedBy>
  <cp:revision>1</cp:revision>
  <dcterms:created xsi:type="dcterms:W3CDTF">2022-04-13T08:34:00Z</dcterms:created>
  <dcterms:modified xsi:type="dcterms:W3CDTF">2022-04-13T08:43:00Z</dcterms:modified>
</cp:coreProperties>
</file>