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AE55A4" w:rsidRPr="007C2971" w:rsidRDefault="00AE55A4" w:rsidP="00C7776D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C29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83</w:t>
      </w:r>
      <w:r w:rsidRPr="007C2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от 29 июня</w:t>
      </w:r>
      <w:r w:rsidRPr="007C2971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AE55A4" w:rsidRPr="00C720A5" w:rsidRDefault="00AE55A4" w:rsidP="00C720A5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AE55A4" w:rsidRPr="00301562" w:rsidRDefault="00AE55A4" w:rsidP="00301562">
      <w:pPr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Ответственность за публичные призывы к осуществлению террористической деятельности, публичное оправдание терроризма или пропаганда терроризма</w:t>
      </w:r>
    </w:p>
    <w:p w:rsidR="00AE55A4" w:rsidRPr="00301562" w:rsidRDefault="00AE55A4" w:rsidP="003015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Статьей 205.2 Уголовного кодекса Российской Федерации</w:t>
      </w:r>
      <w:bookmarkStart w:id="0" w:name="_GoBack"/>
      <w:bookmarkEnd w:id="0"/>
      <w:r w:rsidRPr="00301562">
        <w:rPr>
          <w:rFonts w:ascii="Times New Roman" w:hAnsi="Times New Roman" w:cs="Times New Roman"/>
          <w:sz w:val="28"/>
          <w:szCs w:val="28"/>
        </w:rPr>
        <w:t>предусмотрена ответственность за публичные призывы к осуществлению террористической деятельности, публичное оправдание терроризма или пропаганду терроризма.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Указанные деяния наказываются штрафом в размере от ста тысяч до пятисот тысяч рублей либо в размере заработной платы или иного дохода осужденного за период до трех лет, либо лишением свободы на срок от двух до пяти лет.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Те же деяния совершенные с использованием средств массовой информации либо электронных или информационно-телекоммуникационных сетей, в том числе сети "Интернет",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лет.</w:t>
      </w:r>
    </w:p>
    <w:p w:rsidR="00AE55A4" w:rsidRPr="00301562" w:rsidRDefault="00AE55A4" w:rsidP="003015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Согласно Постановлению Пленума Верховного Суда РФ от 09.02.2012 N 1"О некоторых вопросах судебной практики по уголовным делам о преступлениях террористической направленности" под публичными призывами к осуществлению террористической деятельности в статье 205.2 УК РФ следует понимать выраженные в любой форме (например, в устной, письменной, с использованием технических средств) обращения к другим лицам с целью побудить их к осуществлению террористической деятельности, то есть к совершению преступлений, предусмотренных статьями 205 - 206, 208, 211, 220, 221, 277, 278, 279, 360, 361 УК РФ.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Согласно примечанию 1 к статье 205.2 УК РФ, публичное оправдание терроризма выражается в публичном заявлении о признании идеологии и практики терроризма правильными, нуждающимися в поддержке и подражании.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противоправных, насильственных действий (пункт 1 статьи 3 Федерального закона "О противодействии терроризму").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Вопрос о публичности призывов к осуществлению террористической деятельности или оправдания терроризма (статья 205.2 УК РФ) должен разрешаться судами с учетом места, способа, обстановки и других обстоятельств дела (например, обращения к группе людей в общественных местах, на собраниях, митингах, демонстрациях, распространение листовок, вывешивание плакатов, распространение обращений путем массовой рассылки сообщений абонентам мобильной связи и т.п.).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Публичные призывы к осуществлению террористической деятельности (часть 1 статьи 205.2 УК РФ) следует считать оконченным преступлением с момента публичного провозглашения (распространения) хотя бы одного обращения независимо от того, удалось побудить других граждан к осуществлению террористической деятельности или нет.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562">
        <w:rPr>
          <w:rFonts w:ascii="Times New Roman" w:hAnsi="Times New Roman" w:cs="Times New Roman"/>
          <w:sz w:val="28"/>
          <w:szCs w:val="28"/>
        </w:rPr>
        <w:t>Публичное оправдание терроризма образует состав оконченного преступления с момента публичного выступления лица, в котором оно заявляет о признании идеологии и практики терроризма правильными и заслуживающими поддержки и подражания.</w:t>
      </w:r>
    </w:p>
    <w:p w:rsidR="00AE55A4" w:rsidRPr="00301562" w:rsidRDefault="00AE55A4" w:rsidP="0030156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55A4" w:rsidRPr="00301562" w:rsidRDefault="00AE55A4" w:rsidP="00301562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sectPr w:rsidR="00AE55A4" w:rsidRPr="00301562" w:rsidSect="00006905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5A4" w:rsidRDefault="00AE55A4" w:rsidP="00006905">
      <w:pPr>
        <w:spacing w:after="0" w:line="240" w:lineRule="auto"/>
      </w:pPr>
      <w:r>
        <w:separator/>
      </w:r>
    </w:p>
  </w:endnote>
  <w:endnote w:type="continuationSeparator" w:id="1">
    <w:p w:rsidR="00AE55A4" w:rsidRDefault="00AE55A4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5A4" w:rsidRDefault="00AE55A4" w:rsidP="00006905">
      <w:pPr>
        <w:spacing w:after="0" w:line="240" w:lineRule="auto"/>
      </w:pPr>
      <w:r>
        <w:separator/>
      </w:r>
    </w:p>
  </w:footnote>
  <w:footnote w:type="continuationSeparator" w:id="1">
    <w:p w:rsidR="00AE55A4" w:rsidRDefault="00AE55A4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5A4" w:rsidRDefault="00AE55A4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AE55A4" w:rsidRDefault="00AE55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6905"/>
    <w:rsid w:val="00025990"/>
    <w:rsid w:val="00035FD8"/>
    <w:rsid w:val="00037E68"/>
    <w:rsid w:val="00040563"/>
    <w:rsid w:val="00051CC3"/>
    <w:rsid w:val="000563BF"/>
    <w:rsid w:val="0006322E"/>
    <w:rsid w:val="000662F6"/>
    <w:rsid w:val="00077B15"/>
    <w:rsid w:val="00082DB9"/>
    <w:rsid w:val="000922BB"/>
    <w:rsid w:val="000A0C57"/>
    <w:rsid w:val="000B26FE"/>
    <w:rsid w:val="000D571C"/>
    <w:rsid w:val="000F18BA"/>
    <w:rsid w:val="00105770"/>
    <w:rsid w:val="001330B8"/>
    <w:rsid w:val="0015714E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96C"/>
    <w:rsid w:val="001C6F42"/>
    <w:rsid w:val="001E5426"/>
    <w:rsid w:val="0022060C"/>
    <w:rsid w:val="00243383"/>
    <w:rsid w:val="002A2DC9"/>
    <w:rsid w:val="002A6566"/>
    <w:rsid w:val="002B071A"/>
    <w:rsid w:val="002D48DB"/>
    <w:rsid w:val="002E111B"/>
    <w:rsid w:val="002F78B6"/>
    <w:rsid w:val="00301562"/>
    <w:rsid w:val="00354216"/>
    <w:rsid w:val="003876B5"/>
    <w:rsid w:val="00387786"/>
    <w:rsid w:val="003B3EC8"/>
    <w:rsid w:val="003F13B5"/>
    <w:rsid w:val="003F45E4"/>
    <w:rsid w:val="004011BE"/>
    <w:rsid w:val="00417562"/>
    <w:rsid w:val="00443841"/>
    <w:rsid w:val="00476BF3"/>
    <w:rsid w:val="00486704"/>
    <w:rsid w:val="00490263"/>
    <w:rsid w:val="00495EF6"/>
    <w:rsid w:val="004A5D68"/>
    <w:rsid w:val="004B4537"/>
    <w:rsid w:val="004E6AA6"/>
    <w:rsid w:val="00507F48"/>
    <w:rsid w:val="00510BCD"/>
    <w:rsid w:val="005333DE"/>
    <w:rsid w:val="005624E7"/>
    <w:rsid w:val="00564022"/>
    <w:rsid w:val="0056430C"/>
    <w:rsid w:val="00564797"/>
    <w:rsid w:val="0056683E"/>
    <w:rsid w:val="00572824"/>
    <w:rsid w:val="005861AB"/>
    <w:rsid w:val="00591CBC"/>
    <w:rsid w:val="005B616B"/>
    <w:rsid w:val="005F1DDC"/>
    <w:rsid w:val="005F726A"/>
    <w:rsid w:val="005F7BEF"/>
    <w:rsid w:val="006178B4"/>
    <w:rsid w:val="00632FE3"/>
    <w:rsid w:val="00642A79"/>
    <w:rsid w:val="0069080D"/>
    <w:rsid w:val="006A1583"/>
    <w:rsid w:val="006C15B5"/>
    <w:rsid w:val="006C54F1"/>
    <w:rsid w:val="006D29F6"/>
    <w:rsid w:val="00720644"/>
    <w:rsid w:val="0072684D"/>
    <w:rsid w:val="00751BA7"/>
    <w:rsid w:val="0075377D"/>
    <w:rsid w:val="0078216A"/>
    <w:rsid w:val="007977EB"/>
    <w:rsid w:val="007A60DF"/>
    <w:rsid w:val="007C2971"/>
    <w:rsid w:val="007E12F8"/>
    <w:rsid w:val="00823243"/>
    <w:rsid w:val="00842E45"/>
    <w:rsid w:val="008436CD"/>
    <w:rsid w:val="00896846"/>
    <w:rsid w:val="008A2E23"/>
    <w:rsid w:val="008B162A"/>
    <w:rsid w:val="008B4AEB"/>
    <w:rsid w:val="008C3ACF"/>
    <w:rsid w:val="008D547A"/>
    <w:rsid w:val="008F3567"/>
    <w:rsid w:val="008F72EB"/>
    <w:rsid w:val="0094038D"/>
    <w:rsid w:val="0095205E"/>
    <w:rsid w:val="009531C2"/>
    <w:rsid w:val="009741AD"/>
    <w:rsid w:val="00981ADE"/>
    <w:rsid w:val="00997BF3"/>
    <w:rsid w:val="009D004B"/>
    <w:rsid w:val="009E775E"/>
    <w:rsid w:val="00A421EF"/>
    <w:rsid w:val="00A43783"/>
    <w:rsid w:val="00AA3149"/>
    <w:rsid w:val="00AE55A4"/>
    <w:rsid w:val="00AF0C1D"/>
    <w:rsid w:val="00B10823"/>
    <w:rsid w:val="00B34115"/>
    <w:rsid w:val="00B34F01"/>
    <w:rsid w:val="00B667DD"/>
    <w:rsid w:val="00B74FC4"/>
    <w:rsid w:val="00B763AC"/>
    <w:rsid w:val="00B771FC"/>
    <w:rsid w:val="00B803EB"/>
    <w:rsid w:val="00B851FF"/>
    <w:rsid w:val="00B97F8C"/>
    <w:rsid w:val="00BA6F9E"/>
    <w:rsid w:val="00BB7B00"/>
    <w:rsid w:val="00BC5037"/>
    <w:rsid w:val="00BD083D"/>
    <w:rsid w:val="00BE6F90"/>
    <w:rsid w:val="00BF1A4B"/>
    <w:rsid w:val="00C01894"/>
    <w:rsid w:val="00C1109E"/>
    <w:rsid w:val="00C21B65"/>
    <w:rsid w:val="00C67B4B"/>
    <w:rsid w:val="00C720A5"/>
    <w:rsid w:val="00C7691B"/>
    <w:rsid w:val="00C7776D"/>
    <w:rsid w:val="00C87753"/>
    <w:rsid w:val="00CB1E35"/>
    <w:rsid w:val="00CC3E04"/>
    <w:rsid w:val="00CF0FFC"/>
    <w:rsid w:val="00CF7313"/>
    <w:rsid w:val="00D000B9"/>
    <w:rsid w:val="00D01346"/>
    <w:rsid w:val="00D06C86"/>
    <w:rsid w:val="00D304CB"/>
    <w:rsid w:val="00D30E6E"/>
    <w:rsid w:val="00D5239E"/>
    <w:rsid w:val="00D816CF"/>
    <w:rsid w:val="00D85795"/>
    <w:rsid w:val="00D94082"/>
    <w:rsid w:val="00DB6E00"/>
    <w:rsid w:val="00DC0858"/>
    <w:rsid w:val="00DD3F22"/>
    <w:rsid w:val="00DD4B31"/>
    <w:rsid w:val="00DF13ED"/>
    <w:rsid w:val="00E03E63"/>
    <w:rsid w:val="00E13D4A"/>
    <w:rsid w:val="00E27BD5"/>
    <w:rsid w:val="00E335E3"/>
    <w:rsid w:val="00E54484"/>
    <w:rsid w:val="00E82888"/>
    <w:rsid w:val="00EA11B2"/>
    <w:rsid w:val="00EA52B4"/>
    <w:rsid w:val="00EB0438"/>
    <w:rsid w:val="00EB2157"/>
    <w:rsid w:val="00EB5643"/>
    <w:rsid w:val="00EC02D2"/>
    <w:rsid w:val="00EE0A3F"/>
    <w:rsid w:val="00F012DD"/>
    <w:rsid w:val="00F367F6"/>
    <w:rsid w:val="00F402DD"/>
    <w:rsid w:val="00F614CB"/>
    <w:rsid w:val="00F62A12"/>
    <w:rsid w:val="00FB0417"/>
    <w:rsid w:val="00FB4565"/>
    <w:rsid w:val="00FC53AC"/>
    <w:rsid w:val="00FE6A8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kern w:val="2"/>
      <w:sz w:val="28"/>
      <w:szCs w:val="28"/>
      <w:lang w:eastAsia="ar-SA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hAnsi="Cambria" w:cs="Cambria"/>
      <w:b/>
      <w:bCs/>
      <w:i/>
      <w:iCs/>
      <w:kern w:val="2"/>
      <w:sz w:val="28"/>
      <w:szCs w:val="28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kern w:val="2"/>
      <w:sz w:val="24"/>
      <w:szCs w:val="24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1FF"/>
    <w:rPr>
      <w:rFonts w:ascii="Times New Roman" w:hAnsi="Times New Roman" w:cs="Times New Roman"/>
      <w:kern w:val="2"/>
      <w:sz w:val="28"/>
      <w:szCs w:val="28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51FF"/>
    <w:rPr>
      <w:rFonts w:ascii="Cambria" w:hAnsi="Cambria" w:cs="Cambria"/>
      <w:b/>
      <w:bCs/>
      <w:i/>
      <w:iCs/>
      <w:kern w:val="2"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51FF"/>
    <w:pPr>
      <w:suppressAutoHyphens/>
      <w:spacing w:after="12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character" w:styleId="Hyperlink">
    <w:name w:val="Hyperlink"/>
    <w:basedOn w:val="DefaultParagraphFont"/>
    <w:uiPriority w:val="99"/>
    <w:semiHidden/>
    <w:rsid w:val="00B851FF"/>
    <w:rPr>
      <w:color w:val="0000FF"/>
      <w:u w:val="single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B851FF"/>
  </w:style>
  <w:style w:type="paragraph" w:styleId="Header">
    <w:name w:val="header"/>
    <w:basedOn w:val="Normal"/>
    <w:link w:val="HeaderChar"/>
    <w:uiPriority w:val="99"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0">
    <w:name w:val="Верхний колонтитул Знак"/>
    <w:basedOn w:val="DefaultParagraphFont"/>
    <w:link w:val="Header"/>
    <w:uiPriority w:val="99"/>
    <w:locked/>
    <w:rsid w:val="00B851FF"/>
  </w:style>
  <w:style w:type="paragraph" w:styleId="Footer">
    <w:name w:val="footer"/>
    <w:basedOn w:val="Normal"/>
    <w:link w:val="FooterChar"/>
    <w:uiPriority w:val="99"/>
    <w:semiHidden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kern w:val="2"/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1">
    <w:name w:val="Нижний колонтитул Знак"/>
    <w:basedOn w:val="DefaultParagraphFont"/>
    <w:link w:val="Footer"/>
    <w:uiPriority w:val="99"/>
    <w:semiHidden/>
    <w:locked/>
    <w:rsid w:val="00B851FF"/>
  </w:style>
  <w:style w:type="paragraph" w:styleId="List">
    <w:name w:val="List"/>
    <w:basedOn w:val="BodyText"/>
    <w:uiPriority w:val="99"/>
    <w:semiHidden/>
    <w:rsid w:val="00B851FF"/>
  </w:style>
  <w:style w:type="paragraph" w:styleId="Title">
    <w:name w:val="Title"/>
    <w:basedOn w:val="Normal"/>
    <w:next w:val="Subtitle"/>
    <w:link w:val="TitleChar"/>
    <w:uiPriority w:val="99"/>
    <w:qFormat/>
    <w:rsid w:val="00B851FF"/>
    <w:pPr>
      <w:suppressAutoHyphens/>
      <w:spacing w:after="0" w:line="100" w:lineRule="atLeast"/>
      <w:jc w:val="center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B851FF"/>
    <w:rPr>
      <w:rFonts w:ascii="Cambria" w:hAnsi="Cambria" w:cs="Cambria"/>
      <w:b/>
      <w:bCs/>
      <w:kern w:val="2"/>
      <w:sz w:val="32"/>
      <w:szCs w:val="32"/>
      <w:lang w:eastAsia="ar-SA" w:bidi="ar-SA"/>
    </w:rPr>
  </w:style>
  <w:style w:type="character" w:customStyle="1" w:styleId="a2">
    <w:name w:val="Название Знак"/>
    <w:basedOn w:val="DefaultParagraphFont"/>
    <w:link w:val="Title"/>
    <w:uiPriority w:val="99"/>
    <w:locked/>
    <w:rsid w:val="00B851FF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BodyTextIndent">
    <w:name w:val="Body Text Indent"/>
    <w:basedOn w:val="Normal"/>
    <w:link w:val="BodyTextIndentChar"/>
    <w:uiPriority w:val="99"/>
    <w:semiHidden/>
    <w:rsid w:val="00B851FF"/>
    <w:pPr>
      <w:widowControl w:val="0"/>
      <w:suppressAutoHyphens/>
      <w:spacing w:after="120" w:line="100" w:lineRule="atLeast"/>
      <w:ind w:left="283"/>
      <w:jc w:val="both"/>
    </w:pPr>
    <w:rPr>
      <w:kern w:val="2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51FF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character" w:customStyle="1" w:styleId="a3">
    <w:name w:val="Основной текст с отступом Знак"/>
    <w:basedOn w:val="DefaultParagraphFont"/>
    <w:link w:val="BodyTextIndent"/>
    <w:uiPriority w:val="99"/>
    <w:semiHidden/>
    <w:locked/>
    <w:rsid w:val="00B851FF"/>
  </w:style>
  <w:style w:type="paragraph" w:styleId="NoSpacing">
    <w:name w:val="No Spacing"/>
    <w:uiPriority w:val="99"/>
    <w:qFormat/>
    <w:rsid w:val="00B851FF"/>
    <w:rPr>
      <w:rFonts w:cs="Calibri"/>
      <w:sz w:val="28"/>
      <w:szCs w:val="28"/>
    </w:rPr>
  </w:style>
  <w:style w:type="paragraph" w:customStyle="1" w:styleId="2">
    <w:name w:val="Название2"/>
    <w:basedOn w:val="Normal"/>
    <w:uiPriority w:val="99"/>
    <w:rsid w:val="00B851FF"/>
    <w:pPr>
      <w:suppressLineNumbers/>
      <w:suppressAutoHyphens/>
      <w:spacing w:before="120" w:after="120"/>
    </w:pPr>
    <w:rPr>
      <w:rFonts w:eastAsia="SimSun"/>
      <w:i/>
      <w:iCs/>
      <w:sz w:val="24"/>
      <w:szCs w:val="24"/>
      <w:lang w:eastAsia="ar-SA"/>
    </w:rPr>
  </w:style>
  <w:style w:type="paragraph" w:customStyle="1" w:styleId="20">
    <w:name w:val="Указатель2"/>
    <w:basedOn w:val="Normal"/>
    <w:uiPriority w:val="99"/>
    <w:rsid w:val="00B851FF"/>
    <w:pPr>
      <w:suppressLineNumbers/>
      <w:suppressAutoHyphens/>
    </w:pPr>
    <w:rPr>
      <w:rFonts w:eastAsia="SimSun"/>
      <w:lang w:eastAsia="ar-SA"/>
    </w:rPr>
  </w:style>
  <w:style w:type="paragraph" w:customStyle="1" w:styleId="1">
    <w:name w:val="Обычный (веб)1"/>
    <w:basedOn w:val="Normal"/>
    <w:uiPriority w:val="99"/>
    <w:rsid w:val="00B851FF"/>
    <w:pPr>
      <w:suppressAutoHyphens/>
      <w:spacing w:before="100" w:after="10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0">
    <w:name w:val="Текст выноски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1">
    <w:name w:val="Абзац списка1"/>
    <w:basedOn w:val="Normal"/>
    <w:uiPriority w:val="99"/>
    <w:rsid w:val="00B851FF"/>
    <w:pPr>
      <w:widowControl w:val="0"/>
      <w:suppressAutoHyphens/>
      <w:spacing w:after="0" w:line="100" w:lineRule="atLeast"/>
      <w:ind w:left="720"/>
      <w:jc w:val="both"/>
    </w:pPr>
    <w:rPr>
      <w:kern w:val="2"/>
      <w:sz w:val="28"/>
      <w:szCs w:val="28"/>
      <w:lang w:eastAsia="ar-SA"/>
    </w:rPr>
  </w:style>
  <w:style w:type="paragraph" w:customStyle="1" w:styleId="12">
    <w:name w:val="Схема документа1"/>
    <w:basedOn w:val="Normal"/>
    <w:uiPriority w:val="99"/>
    <w:rsid w:val="00B851FF"/>
    <w:pPr>
      <w:widowControl w:val="0"/>
      <w:suppressAutoHyphens/>
      <w:spacing w:after="0" w:line="100" w:lineRule="atLeast"/>
      <w:jc w:val="both"/>
    </w:pPr>
    <w:rPr>
      <w:rFonts w:ascii="Tahoma" w:hAnsi="Tahoma" w:cs="Tahoma"/>
      <w:kern w:val="2"/>
      <w:sz w:val="16"/>
      <w:szCs w:val="16"/>
      <w:lang w:eastAsia="ar-SA"/>
    </w:rPr>
  </w:style>
  <w:style w:type="paragraph" w:customStyle="1" w:styleId="13">
    <w:name w:val="Название1"/>
    <w:basedOn w:val="Normal"/>
    <w:uiPriority w:val="99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i/>
      <w:iCs/>
      <w:kern w:val="2"/>
      <w:sz w:val="24"/>
      <w:szCs w:val="24"/>
      <w:lang w:eastAsia="ar-SA"/>
    </w:rPr>
  </w:style>
  <w:style w:type="paragraph" w:customStyle="1" w:styleId="14">
    <w:name w:val="Указатель1"/>
    <w:basedOn w:val="Normal"/>
    <w:uiPriority w:val="99"/>
    <w:rsid w:val="00B851FF"/>
    <w:pPr>
      <w:widowControl w:val="0"/>
      <w:suppressLineNumbers/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ConsPlusNormal">
    <w:name w:val="ConsPlusNormal"/>
    <w:uiPriority w:val="99"/>
    <w:rsid w:val="00B851FF"/>
    <w:pPr>
      <w:widowControl w:val="0"/>
      <w:suppressAutoHyphens/>
      <w:spacing w:line="100" w:lineRule="atLeast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uiPriority w:val="99"/>
    <w:rsid w:val="00B851FF"/>
    <w:pPr>
      <w:widowControl w:val="0"/>
      <w:suppressAutoHyphens/>
      <w:spacing w:line="100" w:lineRule="atLeast"/>
    </w:pPr>
    <w:rPr>
      <w:rFonts w:ascii="Arial" w:hAnsi="Arial" w:cs="Arial"/>
      <w:sz w:val="20"/>
      <w:szCs w:val="20"/>
      <w:lang w:eastAsia="ar-SA"/>
    </w:rPr>
  </w:style>
  <w:style w:type="paragraph" w:customStyle="1" w:styleId="ConsPlusDocList">
    <w:name w:val="ConsPlusDocList"/>
    <w:uiPriority w:val="99"/>
    <w:rsid w:val="00B851FF"/>
    <w:pPr>
      <w:widowControl w:val="0"/>
      <w:suppressAutoHyphens/>
      <w:spacing w:line="100" w:lineRule="atLeast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5">
    <w:name w:val="нум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6">
    <w:name w:val="марк список 1"/>
    <w:basedOn w:val="Normal"/>
    <w:uiPriority w:val="99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a4">
    <w:name w:val="основной текст документа"/>
    <w:basedOn w:val="Normal"/>
    <w:uiPriority w:val="99"/>
    <w:rsid w:val="00B851FF"/>
    <w:pPr>
      <w:suppressAutoHyphens/>
      <w:spacing w:before="120" w:after="120" w:line="100" w:lineRule="atLeast"/>
      <w:jc w:val="both"/>
    </w:pPr>
    <w:rPr>
      <w:kern w:val="2"/>
      <w:sz w:val="24"/>
      <w:szCs w:val="24"/>
      <w:lang w:eastAsia="ar-SA"/>
    </w:rPr>
  </w:style>
  <w:style w:type="paragraph" w:customStyle="1" w:styleId="24">
    <w:name w:val="Основной текст 24"/>
    <w:basedOn w:val="Normal"/>
    <w:uiPriority w:val="99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kern w:val="2"/>
      <w:sz w:val="28"/>
      <w:szCs w:val="28"/>
      <w:lang w:eastAsia="ar-SA"/>
    </w:rPr>
  </w:style>
  <w:style w:type="paragraph" w:customStyle="1" w:styleId="17">
    <w:name w:val="Без интервала1"/>
    <w:uiPriority w:val="99"/>
    <w:rsid w:val="00B851FF"/>
    <w:pPr>
      <w:widowControl w:val="0"/>
      <w:suppressAutoHyphens/>
      <w:spacing w:line="100" w:lineRule="atLeast"/>
      <w:jc w:val="both"/>
    </w:pPr>
    <w:rPr>
      <w:rFonts w:cs="Calibri"/>
      <w:kern w:val="2"/>
      <w:sz w:val="28"/>
      <w:szCs w:val="28"/>
      <w:lang w:eastAsia="ar-SA"/>
    </w:rPr>
  </w:style>
  <w:style w:type="paragraph" w:customStyle="1" w:styleId="21">
    <w:name w:val="Основной текст с отступом 21"/>
    <w:basedOn w:val="Normal"/>
    <w:uiPriority w:val="99"/>
    <w:rsid w:val="00B851FF"/>
    <w:pPr>
      <w:suppressAutoHyphens/>
      <w:spacing w:after="0" w:line="360" w:lineRule="auto"/>
      <w:ind w:firstLine="540"/>
      <w:jc w:val="both"/>
    </w:pPr>
    <w:rPr>
      <w:kern w:val="2"/>
      <w:sz w:val="24"/>
      <w:szCs w:val="24"/>
      <w:lang w:eastAsia="ar-SA"/>
    </w:rPr>
  </w:style>
  <w:style w:type="paragraph" w:customStyle="1" w:styleId="a5">
    <w:name w:val="Прижатый влево"/>
    <w:basedOn w:val="Normal"/>
    <w:uiPriority w:val="99"/>
    <w:rsid w:val="00B851FF"/>
    <w:pPr>
      <w:suppressAutoHyphens/>
      <w:spacing w:after="0" w:line="100" w:lineRule="atLeast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a6">
    <w:name w:val="Знак Знак Знак Знак"/>
    <w:basedOn w:val="Normal"/>
    <w:uiPriority w:val="99"/>
    <w:rsid w:val="00B851FF"/>
    <w:pPr>
      <w:suppressAutoHyphens/>
      <w:spacing w:before="100" w:after="100" w:line="100" w:lineRule="atLeast"/>
    </w:pPr>
    <w:rPr>
      <w:rFonts w:ascii="Tahoma" w:hAnsi="Tahoma" w:cs="Tahoma"/>
      <w:kern w:val="2"/>
      <w:sz w:val="20"/>
      <w:szCs w:val="20"/>
      <w:lang w:val="en-US" w:eastAsia="ar-SA"/>
    </w:rPr>
  </w:style>
  <w:style w:type="paragraph" w:customStyle="1" w:styleId="a7">
    <w:name w:val="Заголовок статьи"/>
    <w:basedOn w:val="Normal"/>
    <w:uiPriority w:val="99"/>
    <w:rsid w:val="00B851FF"/>
    <w:pPr>
      <w:suppressAutoHyphens/>
      <w:spacing w:after="0" w:line="100" w:lineRule="atLeast"/>
      <w:ind w:left="1612" w:hanging="892"/>
      <w:jc w:val="both"/>
    </w:pPr>
    <w:rPr>
      <w:rFonts w:ascii="Arial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Normal"/>
    <w:uiPriority w:val="99"/>
    <w:rsid w:val="00B851FF"/>
    <w:pPr>
      <w:suppressAutoHyphens/>
      <w:spacing w:before="100" w:after="100" w:line="100" w:lineRule="atLeast"/>
    </w:pPr>
    <w:rPr>
      <w:kern w:val="2"/>
      <w:sz w:val="24"/>
      <w:szCs w:val="24"/>
      <w:lang w:eastAsia="ar-SA"/>
    </w:rPr>
  </w:style>
  <w:style w:type="paragraph" w:customStyle="1" w:styleId="a8">
    <w:name w:val="Таблицы (моноширинный)"/>
    <w:basedOn w:val="Normal"/>
    <w:uiPriority w:val="99"/>
    <w:rsid w:val="00B851FF"/>
    <w:pPr>
      <w:suppressAutoHyphens/>
      <w:spacing w:after="0" w:line="100" w:lineRule="atLeast"/>
    </w:pPr>
    <w:rPr>
      <w:rFonts w:ascii="Courier New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uiPriority w:val="99"/>
    <w:rsid w:val="00B851FF"/>
    <w:pPr>
      <w:widowControl w:val="0"/>
      <w:suppressAutoHyphens/>
      <w:spacing w:after="200" w:line="100" w:lineRule="atLeast"/>
      <w:ind w:right="19772" w:firstLine="720"/>
    </w:pPr>
    <w:rPr>
      <w:rFonts w:ascii="Arial" w:hAnsi="Arial" w:cs="Arial"/>
      <w:sz w:val="38"/>
      <w:szCs w:val="38"/>
      <w:lang w:eastAsia="ar-SA"/>
    </w:rPr>
  </w:style>
  <w:style w:type="paragraph" w:customStyle="1" w:styleId="a9">
    <w:name w:val="Комментарий"/>
    <w:basedOn w:val="Normal"/>
    <w:next w:val="Normal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a">
    <w:name w:val="Информация об изменениях документа"/>
    <w:basedOn w:val="a9"/>
    <w:next w:val="Normal"/>
    <w:uiPriority w:val="99"/>
    <w:rsid w:val="00B851FF"/>
    <w:rPr>
      <w:i/>
      <w:iCs/>
    </w:rPr>
  </w:style>
  <w:style w:type="paragraph" w:customStyle="1" w:styleId="ab">
    <w:name w:val="Нормальный (таблица)"/>
    <w:basedOn w:val="Normal"/>
    <w:next w:val="Normal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18">
    <w:name w:val="Основной шрифт абзаца1"/>
    <w:uiPriority w:val="99"/>
    <w:rsid w:val="00B851FF"/>
  </w:style>
  <w:style w:type="character" w:customStyle="1" w:styleId="ac">
    <w:name w:val="Текст выноски Знак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uiPriority w:val="99"/>
    <w:rsid w:val="00B851FF"/>
    <w:rPr>
      <w:rFonts w:ascii="Arial" w:hAnsi="Arial" w:cs="Arial"/>
      <w:lang w:val="ru-RU" w:eastAsia="ar-SA" w:bidi="ar-SA"/>
    </w:rPr>
  </w:style>
  <w:style w:type="character" w:customStyle="1" w:styleId="19">
    <w:name w:val="Номер страницы1"/>
    <w:basedOn w:val="18"/>
    <w:uiPriority w:val="99"/>
    <w:rsid w:val="00B851FF"/>
  </w:style>
  <w:style w:type="character" w:customStyle="1" w:styleId="ad">
    <w:name w:val="основной текст документа Знак"/>
    <w:uiPriority w:val="99"/>
    <w:rsid w:val="00B851FF"/>
    <w:rPr>
      <w:sz w:val="24"/>
      <w:szCs w:val="24"/>
      <w:lang w:val="ru-RU" w:eastAsia="ar-SA" w:bidi="ar-SA"/>
    </w:rPr>
  </w:style>
  <w:style w:type="character" w:customStyle="1" w:styleId="ae">
    <w:name w:val="Схема документа Знак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1a">
    <w:name w:val="Схема документа Знак1"/>
    <w:uiPriority w:val="99"/>
    <w:rsid w:val="00B851FF"/>
    <w:rPr>
      <w:rFonts w:ascii="Tahoma" w:hAnsi="Tahoma" w:cs="Tahoma"/>
      <w:sz w:val="16"/>
      <w:szCs w:val="16"/>
    </w:rPr>
  </w:style>
  <w:style w:type="character" w:customStyle="1" w:styleId="22">
    <w:name w:val="Основной текст (2) + Курсив"/>
    <w:uiPriority w:val="99"/>
    <w:rsid w:val="00B851FF"/>
    <w:rPr>
      <w:rFonts w:ascii="Times New Roman" w:hAnsi="Times New Roman" w:cs="Times New Roman"/>
      <w:i/>
      <w:iCs/>
      <w:color w:val="000000"/>
      <w:spacing w:val="-10"/>
      <w:w w:val="100"/>
      <w:position w:val="0"/>
      <w:sz w:val="20"/>
      <w:szCs w:val="20"/>
      <w:vertAlign w:val="baseline"/>
      <w:lang w:val="ru-RU"/>
    </w:rPr>
  </w:style>
  <w:style w:type="character" w:customStyle="1" w:styleId="blk">
    <w:name w:val="blk"/>
    <w:basedOn w:val="18"/>
    <w:uiPriority w:val="99"/>
    <w:rsid w:val="00B851FF"/>
  </w:style>
  <w:style w:type="character" w:customStyle="1" w:styleId="af">
    <w:name w:val="Гипертекстовая ссылка"/>
    <w:uiPriority w:val="99"/>
    <w:rsid w:val="00B851FF"/>
    <w:rPr>
      <w:color w:val="auto"/>
    </w:rPr>
  </w:style>
  <w:style w:type="character" w:customStyle="1" w:styleId="1b">
    <w:name w:val="Просмотренная гиперссылка1"/>
    <w:uiPriority w:val="99"/>
    <w:rsid w:val="00B851FF"/>
    <w:rPr>
      <w:color w:val="800080"/>
      <w:u w:val="single"/>
    </w:rPr>
  </w:style>
  <w:style w:type="character" w:customStyle="1" w:styleId="ListLabel1">
    <w:name w:val="ListLabel 1"/>
    <w:uiPriority w:val="99"/>
    <w:rsid w:val="00B851FF"/>
    <w:rPr>
      <w:rFonts w:ascii="Symbol" w:hAnsi="Symbol" w:cs="Symbol"/>
    </w:rPr>
  </w:style>
  <w:style w:type="character" w:customStyle="1" w:styleId="ListLabel2">
    <w:name w:val="ListLabel 2"/>
    <w:uiPriority w:val="99"/>
    <w:rsid w:val="00B851FF"/>
    <w:rPr>
      <w:rFonts w:ascii="Courier New" w:hAnsi="Courier New" w:cs="Courier New"/>
    </w:rPr>
  </w:style>
  <w:style w:type="character" w:customStyle="1" w:styleId="ListLabel3">
    <w:name w:val="ListLabel 3"/>
    <w:uiPriority w:val="99"/>
    <w:rsid w:val="00B851FF"/>
    <w:rPr>
      <w:rFonts w:ascii="Wingdings" w:hAnsi="Wingdings" w:cs="Wingdings"/>
    </w:rPr>
  </w:style>
  <w:style w:type="character" w:customStyle="1" w:styleId="1c">
    <w:name w:val="Ниж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d">
    <w:name w:val="Верхний колонтитул Знак1"/>
    <w:uiPriority w:val="99"/>
    <w:rsid w:val="00B851FF"/>
    <w:rPr>
      <w:rFonts w:ascii="Times New Roman" w:hAnsi="Times New Roman" w:cs="Times New Roman"/>
      <w:kern w:val="2"/>
      <w:sz w:val="24"/>
      <w:szCs w:val="24"/>
    </w:rPr>
  </w:style>
  <w:style w:type="character" w:customStyle="1" w:styleId="1e">
    <w:name w:val="Название Знак1"/>
    <w:uiPriority w:val="99"/>
    <w:rsid w:val="00B851FF"/>
    <w:rPr>
      <w:rFonts w:ascii="Cambria" w:hAnsi="Cambria" w:cs="Cambria"/>
      <w:b/>
      <w:bCs/>
      <w:kern w:val="2"/>
      <w:sz w:val="32"/>
      <w:szCs w:val="32"/>
    </w:rPr>
  </w:style>
  <w:style w:type="character" w:customStyle="1" w:styleId="1f">
    <w:name w:val="Текст выноски Знак1"/>
    <w:uiPriority w:val="99"/>
    <w:rsid w:val="00B851FF"/>
    <w:rPr>
      <w:rFonts w:ascii="Tahoma" w:hAnsi="Tahoma" w:cs="Tahoma"/>
      <w:kern w:val="2"/>
      <w:sz w:val="16"/>
      <w:szCs w:val="16"/>
    </w:rPr>
  </w:style>
  <w:style w:type="character" w:customStyle="1" w:styleId="extended-textshort">
    <w:name w:val="extended-text__short"/>
    <w:basedOn w:val="18"/>
    <w:uiPriority w:val="99"/>
    <w:rsid w:val="00B851FF"/>
  </w:style>
  <w:style w:type="character" w:customStyle="1" w:styleId="ListLabel4">
    <w:name w:val="ListLabel 4"/>
    <w:uiPriority w:val="99"/>
    <w:rsid w:val="00B851FF"/>
    <w:rPr>
      <w:rFonts w:ascii="Symbol" w:hAnsi="Symbol" w:cs="Symbol"/>
    </w:rPr>
  </w:style>
  <w:style w:type="character" w:customStyle="1" w:styleId="ListLabel5">
    <w:name w:val="ListLabel 5"/>
    <w:uiPriority w:val="99"/>
    <w:rsid w:val="00B851FF"/>
    <w:rPr>
      <w:rFonts w:ascii="Courier New" w:hAnsi="Courier New" w:cs="Courier New"/>
    </w:rPr>
  </w:style>
  <w:style w:type="character" w:customStyle="1" w:styleId="ListLabel6">
    <w:name w:val="ListLabel 6"/>
    <w:uiPriority w:val="99"/>
    <w:rsid w:val="00B851FF"/>
    <w:rPr>
      <w:rFonts w:ascii="Wingdings" w:hAnsi="Wingdings" w:cs="Wingdings"/>
    </w:rPr>
  </w:style>
  <w:style w:type="character" w:customStyle="1" w:styleId="af0">
    <w:name w:val="Символ нумерации"/>
    <w:uiPriority w:val="99"/>
    <w:rsid w:val="00B851FF"/>
  </w:style>
  <w:style w:type="character" w:customStyle="1" w:styleId="1f0">
    <w:name w:val="Подзаголовок Знак1"/>
    <w:basedOn w:val="DefaultParagraphFont"/>
    <w:uiPriority w:val="99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 w:bidi="ar-SA"/>
    </w:rPr>
  </w:style>
  <w:style w:type="character" w:customStyle="1" w:styleId="af1">
    <w:name w:val="Цветовое выделение"/>
    <w:uiPriority w:val="99"/>
    <w:rsid w:val="00B851FF"/>
    <w:rPr>
      <w:b/>
      <w:bCs/>
      <w:color w:val="auto"/>
    </w:rPr>
  </w:style>
  <w:style w:type="paragraph" w:customStyle="1" w:styleId="formattext">
    <w:name w:val="formattext"/>
    <w:basedOn w:val="Normal"/>
    <w:uiPriority w:val="99"/>
    <w:rsid w:val="003F13B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3F13B5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4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4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9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887</TotalTime>
  <Pages>2</Pages>
  <Words>541</Words>
  <Characters>3084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96</cp:revision>
  <cp:lastPrinted>2022-03-28T06:15:00Z</cp:lastPrinted>
  <dcterms:created xsi:type="dcterms:W3CDTF">2017-03-24T13:02:00Z</dcterms:created>
  <dcterms:modified xsi:type="dcterms:W3CDTF">2022-06-29T11:36:00Z</dcterms:modified>
</cp:coreProperties>
</file>