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A91A0B" w:rsidRPr="007C2971" w:rsidRDefault="00A91A0B" w:rsidP="00C7776D">
      <w:pPr>
        <w:spacing w:after="0" w:line="240" w:lineRule="atLeast"/>
        <w:rPr>
          <w:rFonts w:ascii="Times New Roman" w:hAnsi="Times New Roman" w:cs="Times New Roman"/>
          <w:sz w:val="28"/>
          <w:szCs w:val="28"/>
        </w:rPr>
      </w:pPr>
    </w:p>
    <w:p w:rsidR="00A91A0B" w:rsidRPr="007C2971" w:rsidRDefault="00A91A0B"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90</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A91A0B" w:rsidRPr="00C720A5" w:rsidRDefault="00A91A0B" w:rsidP="00C720A5">
      <w:pPr>
        <w:pStyle w:val="Subtitle"/>
        <w:shd w:val="clear" w:color="auto" w:fill="FFFFFF"/>
        <w:jc w:val="both"/>
        <w:rPr>
          <w:rFonts w:ascii="Times New Roman" w:hAnsi="Times New Roman" w:cs="Times New Roman"/>
          <w:b w:val="0"/>
          <w:bCs w:val="0"/>
          <w:caps/>
          <w:sz w:val="28"/>
          <w:szCs w:val="28"/>
        </w:rPr>
      </w:pPr>
    </w:p>
    <w:p w:rsidR="00A91A0B" w:rsidRPr="00C4651C" w:rsidRDefault="00A91A0B" w:rsidP="00C4651C">
      <w:pPr>
        <w:jc w:val="center"/>
        <w:rPr>
          <w:rFonts w:ascii="Times New Roman" w:hAnsi="Times New Roman" w:cs="Times New Roman"/>
          <w:sz w:val="28"/>
          <w:szCs w:val="28"/>
        </w:rPr>
      </w:pPr>
      <w:r w:rsidRPr="00C4651C">
        <w:rPr>
          <w:rFonts w:ascii="Times New Roman" w:hAnsi="Times New Roman" w:cs="Times New Roman"/>
          <w:sz w:val="28"/>
          <w:szCs w:val="28"/>
        </w:rPr>
        <w:t>Терроризм и террористическая деятельность</w:t>
      </w:r>
    </w:p>
    <w:p w:rsidR="00A91A0B" w:rsidRPr="00C4651C" w:rsidRDefault="00A91A0B" w:rsidP="00C4651C">
      <w:pPr>
        <w:rPr>
          <w:rFonts w:ascii="Times New Roman" w:hAnsi="Times New Roman" w:cs="Times New Roman"/>
          <w:sz w:val="28"/>
          <w:szCs w:val="28"/>
        </w:rPr>
      </w:pP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В преамбуле Постановления Пленума Верховного Суда РФ от 09.02.2012 N 1"О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 жизнь.</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 и др.</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Как следует из п. 2 указанной статьи, под террористической понимается деятельность, включающая в себя:</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 организацию, планирование, подготовку, финансирование и реализацию террористического акта;</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 подстрекательство к террористическому акту;</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bookmarkStart w:id="0" w:name="_GoBack"/>
      <w:bookmarkEnd w:id="0"/>
      <w:r w:rsidRPr="00C4651C">
        <w:rPr>
          <w:rFonts w:ascii="Times New Roman" w:hAnsi="Times New Roman" w:cs="Times New Roman"/>
          <w:sz w:val="28"/>
          <w:szCs w:val="28"/>
        </w:rPr>
        <w:t>;</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 вербовку, вооружение, обучение и использование террористов;</w:t>
      </w:r>
    </w:p>
    <w:p w:rsidR="00A91A0B" w:rsidRPr="00C4651C" w:rsidRDefault="00A91A0B" w:rsidP="00C4651C">
      <w:pPr>
        <w:ind w:firstLine="709"/>
        <w:jc w:val="both"/>
        <w:rPr>
          <w:rFonts w:ascii="Times New Roman" w:hAnsi="Times New Roman" w:cs="Times New Roman"/>
          <w:sz w:val="28"/>
          <w:szCs w:val="28"/>
        </w:rPr>
      </w:pPr>
      <w:r w:rsidRPr="00C4651C">
        <w:rPr>
          <w:rFonts w:ascii="Times New Roman" w:hAnsi="Times New Roman" w:cs="Times New Roman"/>
          <w:sz w:val="28"/>
          <w:szCs w:val="28"/>
        </w:rPr>
        <w:t>- информационное или иное пособничество в планировании, подготовке или реализации террористического акта;</w:t>
      </w:r>
    </w:p>
    <w:p w:rsidR="00A91A0B" w:rsidRPr="00C4651C" w:rsidRDefault="00A91A0B" w:rsidP="00C4651C">
      <w:pPr>
        <w:pStyle w:val="Subtitle"/>
        <w:shd w:val="clear" w:color="auto" w:fill="FFFFFF"/>
        <w:jc w:val="both"/>
        <w:rPr>
          <w:rFonts w:ascii="Times New Roman" w:hAnsi="Times New Roman" w:cs="Times New Roman"/>
          <w:b w:val="0"/>
          <w:bCs w:val="0"/>
          <w:caps/>
          <w:sz w:val="28"/>
          <w:szCs w:val="28"/>
        </w:rPr>
      </w:pPr>
      <w:r w:rsidRPr="00C4651C">
        <w:rPr>
          <w:rFonts w:ascii="Times New Roman" w:hAnsi="Times New Roman" w:cs="Times New Roman"/>
          <w:sz w:val="28"/>
          <w:szCs w:val="28"/>
        </w:rP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sectPr w:rsidR="00A91A0B" w:rsidRPr="00C4651C"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A0B" w:rsidRDefault="00A91A0B" w:rsidP="00006905">
      <w:pPr>
        <w:spacing w:after="0" w:line="240" w:lineRule="auto"/>
      </w:pPr>
      <w:r>
        <w:separator/>
      </w:r>
    </w:p>
  </w:endnote>
  <w:endnote w:type="continuationSeparator" w:id="1">
    <w:p w:rsidR="00A91A0B" w:rsidRDefault="00A91A0B"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A0B" w:rsidRDefault="00A91A0B" w:rsidP="00006905">
      <w:pPr>
        <w:spacing w:after="0" w:line="240" w:lineRule="auto"/>
      </w:pPr>
      <w:r>
        <w:separator/>
      </w:r>
    </w:p>
  </w:footnote>
  <w:footnote w:type="continuationSeparator" w:id="1">
    <w:p w:rsidR="00A91A0B" w:rsidRDefault="00A91A0B"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A0B" w:rsidRDefault="00A91A0B">
    <w:pPr>
      <w:pStyle w:val="Header"/>
      <w:jc w:val="center"/>
    </w:pPr>
    <w:fldSimple w:instr=" PAGE   \* MERGEFORMAT ">
      <w:r>
        <w:rPr>
          <w:noProof/>
        </w:rPr>
        <w:t>2</w:t>
      </w:r>
    </w:fldSimple>
  </w:p>
  <w:p w:rsidR="00A91A0B" w:rsidRDefault="00A91A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44E71"/>
    <w:rsid w:val="00051CC3"/>
    <w:rsid w:val="000563BF"/>
    <w:rsid w:val="0006322E"/>
    <w:rsid w:val="000662F6"/>
    <w:rsid w:val="00077B15"/>
    <w:rsid w:val="00082DB9"/>
    <w:rsid w:val="000922BB"/>
    <w:rsid w:val="000A0C57"/>
    <w:rsid w:val="000B26FE"/>
    <w:rsid w:val="000C153C"/>
    <w:rsid w:val="000D571C"/>
    <w:rsid w:val="000F18BA"/>
    <w:rsid w:val="00105770"/>
    <w:rsid w:val="00132321"/>
    <w:rsid w:val="001330B8"/>
    <w:rsid w:val="0014065B"/>
    <w:rsid w:val="0015714E"/>
    <w:rsid w:val="001621CC"/>
    <w:rsid w:val="00170F3B"/>
    <w:rsid w:val="00180CEA"/>
    <w:rsid w:val="00186DFA"/>
    <w:rsid w:val="001940FE"/>
    <w:rsid w:val="001A01FD"/>
    <w:rsid w:val="001A79C0"/>
    <w:rsid w:val="001A7C16"/>
    <w:rsid w:val="001B356B"/>
    <w:rsid w:val="001C696C"/>
    <w:rsid w:val="001C6F42"/>
    <w:rsid w:val="001E5426"/>
    <w:rsid w:val="00204EC7"/>
    <w:rsid w:val="0022060C"/>
    <w:rsid w:val="00243383"/>
    <w:rsid w:val="002948CE"/>
    <w:rsid w:val="002A2DC9"/>
    <w:rsid w:val="002A6566"/>
    <w:rsid w:val="002B071A"/>
    <w:rsid w:val="002D48DB"/>
    <w:rsid w:val="002E111B"/>
    <w:rsid w:val="002F78B6"/>
    <w:rsid w:val="00301562"/>
    <w:rsid w:val="00354216"/>
    <w:rsid w:val="003876B5"/>
    <w:rsid w:val="00387786"/>
    <w:rsid w:val="003B3EC8"/>
    <w:rsid w:val="003C2561"/>
    <w:rsid w:val="003E49CE"/>
    <w:rsid w:val="003E526E"/>
    <w:rsid w:val="003F13B5"/>
    <w:rsid w:val="003F45E4"/>
    <w:rsid w:val="004011BE"/>
    <w:rsid w:val="00417562"/>
    <w:rsid w:val="00443841"/>
    <w:rsid w:val="00476BF3"/>
    <w:rsid w:val="00486704"/>
    <w:rsid w:val="00490263"/>
    <w:rsid w:val="00495EF6"/>
    <w:rsid w:val="004A5D68"/>
    <w:rsid w:val="004B4537"/>
    <w:rsid w:val="004E6AA6"/>
    <w:rsid w:val="00507F48"/>
    <w:rsid w:val="00510BCD"/>
    <w:rsid w:val="005333DE"/>
    <w:rsid w:val="00536A73"/>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37676"/>
    <w:rsid w:val="00642A79"/>
    <w:rsid w:val="0069080D"/>
    <w:rsid w:val="006A1583"/>
    <w:rsid w:val="006C15B5"/>
    <w:rsid w:val="006C54F1"/>
    <w:rsid w:val="006D29F6"/>
    <w:rsid w:val="006D7727"/>
    <w:rsid w:val="00720644"/>
    <w:rsid w:val="0072684D"/>
    <w:rsid w:val="00751BA7"/>
    <w:rsid w:val="0075377D"/>
    <w:rsid w:val="0078216A"/>
    <w:rsid w:val="007977EB"/>
    <w:rsid w:val="007A60DF"/>
    <w:rsid w:val="007C2971"/>
    <w:rsid w:val="007C5521"/>
    <w:rsid w:val="007E12F8"/>
    <w:rsid w:val="00823243"/>
    <w:rsid w:val="0084192F"/>
    <w:rsid w:val="00842E45"/>
    <w:rsid w:val="008436CD"/>
    <w:rsid w:val="00896846"/>
    <w:rsid w:val="008A2E23"/>
    <w:rsid w:val="008B162A"/>
    <w:rsid w:val="008B4AEB"/>
    <w:rsid w:val="008C3ACF"/>
    <w:rsid w:val="008D547A"/>
    <w:rsid w:val="008F3567"/>
    <w:rsid w:val="008F72EB"/>
    <w:rsid w:val="0094038D"/>
    <w:rsid w:val="0095205E"/>
    <w:rsid w:val="009531C2"/>
    <w:rsid w:val="009741AD"/>
    <w:rsid w:val="00981ADE"/>
    <w:rsid w:val="00982827"/>
    <w:rsid w:val="00997BF3"/>
    <w:rsid w:val="009D004B"/>
    <w:rsid w:val="009E775E"/>
    <w:rsid w:val="00A421EF"/>
    <w:rsid w:val="00A43783"/>
    <w:rsid w:val="00A91A0B"/>
    <w:rsid w:val="00AA3149"/>
    <w:rsid w:val="00AE55A4"/>
    <w:rsid w:val="00AF0C1D"/>
    <w:rsid w:val="00AF61CE"/>
    <w:rsid w:val="00B10823"/>
    <w:rsid w:val="00B34115"/>
    <w:rsid w:val="00B34F01"/>
    <w:rsid w:val="00B667DD"/>
    <w:rsid w:val="00B74FC4"/>
    <w:rsid w:val="00B763AC"/>
    <w:rsid w:val="00B771FC"/>
    <w:rsid w:val="00B803EB"/>
    <w:rsid w:val="00B851FF"/>
    <w:rsid w:val="00B93516"/>
    <w:rsid w:val="00B97F8C"/>
    <w:rsid w:val="00BA6F9E"/>
    <w:rsid w:val="00BB7B00"/>
    <w:rsid w:val="00BC5037"/>
    <w:rsid w:val="00BD083D"/>
    <w:rsid w:val="00BE6F90"/>
    <w:rsid w:val="00BF1A4B"/>
    <w:rsid w:val="00C01894"/>
    <w:rsid w:val="00C0244A"/>
    <w:rsid w:val="00C1109E"/>
    <w:rsid w:val="00C21B65"/>
    <w:rsid w:val="00C4651C"/>
    <w:rsid w:val="00C67B4B"/>
    <w:rsid w:val="00C720A5"/>
    <w:rsid w:val="00C7691B"/>
    <w:rsid w:val="00C7776D"/>
    <w:rsid w:val="00C87753"/>
    <w:rsid w:val="00CB1E35"/>
    <w:rsid w:val="00CC3E04"/>
    <w:rsid w:val="00CF0FFC"/>
    <w:rsid w:val="00CF7313"/>
    <w:rsid w:val="00D000B9"/>
    <w:rsid w:val="00D01346"/>
    <w:rsid w:val="00D06C86"/>
    <w:rsid w:val="00D304CB"/>
    <w:rsid w:val="00D30E6E"/>
    <w:rsid w:val="00D50A68"/>
    <w:rsid w:val="00D5239E"/>
    <w:rsid w:val="00D816CF"/>
    <w:rsid w:val="00D85795"/>
    <w:rsid w:val="00D94082"/>
    <w:rsid w:val="00DB6E00"/>
    <w:rsid w:val="00DC0858"/>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8588B"/>
    <w:rsid w:val="00F87CB7"/>
    <w:rsid w:val="00FB0417"/>
    <w:rsid w:val="00FB4565"/>
    <w:rsid w:val="00FC53AC"/>
    <w:rsid w:val="00FD044A"/>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46723195">
      <w:marLeft w:val="0"/>
      <w:marRight w:val="0"/>
      <w:marTop w:val="0"/>
      <w:marBottom w:val="0"/>
      <w:divBdr>
        <w:top w:val="none" w:sz="0" w:space="0" w:color="auto"/>
        <w:left w:val="none" w:sz="0" w:space="0" w:color="auto"/>
        <w:bottom w:val="none" w:sz="0" w:space="0" w:color="auto"/>
        <w:right w:val="none" w:sz="0" w:space="0" w:color="auto"/>
      </w:divBdr>
    </w:div>
    <w:div w:id="1546723197">
      <w:marLeft w:val="0"/>
      <w:marRight w:val="0"/>
      <w:marTop w:val="0"/>
      <w:marBottom w:val="0"/>
      <w:divBdr>
        <w:top w:val="none" w:sz="0" w:space="0" w:color="auto"/>
        <w:left w:val="none" w:sz="0" w:space="0" w:color="auto"/>
        <w:bottom w:val="none" w:sz="0" w:space="0" w:color="auto"/>
        <w:right w:val="none" w:sz="0" w:space="0" w:color="auto"/>
      </w:divBdr>
    </w:div>
    <w:div w:id="1546723199">
      <w:marLeft w:val="0"/>
      <w:marRight w:val="0"/>
      <w:marTop w:val="0"/>
      <w:marBottom w:val="0"/>
      <w:divBdr>
        <w:top w:val="none" w:sz="0" w:space="0" w:color="auto"/>
        <w:left w:val="none" w:sz="0" w:space="0" w:color="auto"/>
        <w:bottom w:val="none" w:sz="0" w:space="0" w:color="auto"/>
        <w:right w:val="none" w:sz="0" w:space="0" w:color="auto"/>
      </w:divBdr>
    </w:div>
    <w:div w:id="1546723200">
      <w:marLeft w:val="0"/>
      <w:marRight w:val="0"/>
      <w:marTop w:val="0"/>
      <w:marBottom w:val="0"/>
      <w:divBdr>
        <w:top w:val="none" w:sz="0" w:space="0" w:color="auto"/>
        <w:left w:val="none" w:sz="0" w:space="0" w:color="auto"/>
        <w:bottom w:val="none" w:sz="0" w:space="0" w:color="auto"/>
        <w:right w:val="none" w:sz="0" w:space="0" w:color="auto"/>
      </w:divBdr>
      <w:divsChild>
        <w:div w:id="1546723196">
          <w:marLeft w:val="0"/>
          <w:marRight w:val="0"/>
          <w:marTop w:val="0"/>
          <w:marBottom w:val="0"/>
          <w:divBdr>
            <w:top w:val="none" w:sz="0" w:space="0" w:color="auto"/>
            <w:left w:val="none" w:sz="0" w:space="0" w:color="auto"/>
            <w:bottom w:val="none" w:sz="0" w:space="0" w:color="auto"/>
            <w:right w:val="none" w:sz="0" w:space="0" w:color="auto"/>
          </w:divBdr>
        </w:div>
        <w:div w:id="1546723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891</TotalTime>
  <Pages>2</Pages>
  <Words>617</Words>
  <Characters>3521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102</cp:revision>
  <cp:lastPrinted>2022-03-28T06:15:00Z</cp:lastPrinted>
  <dcterms:created xsi:type="dcterms:W3CDTF">2017-03-24T13:02:00Z</dcterms:created>
  <dcterms:modified xsi:type="dcterms:W3CDTF">2022-06-29T11:47:00Z</dcterms:modified>
</cp:coreProperties>
</file>