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A6F" w:rsidRDefault="00272A6F" w:rsidP="00272A6F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2A6F" w:rsidRDefault="00272A6F" w:rsidP="00272A6F">
      <w:pPr>
        <w:pStyle w:val="a5"/>
        <w:rPr>
          <w:sz w:val="28"/>
          <w:szCs w:val="28"/>
        </w:rPr>
      </w:pPr>
    </w:p>
    <w:p w:rsidR="00272A6F" w:rsidRPr="00785DDE" w:rsidRDefault="00272A6F" w:rsidP="00272A6F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272A6F" w:rsidRPr="00785DDE" w:rsidRDefault="00272A6F" w:rsidP="00272A6F">
      <w:pPr>
        <w:rPr>
          <w:sz w:val="26"/>
          <w:szCs w:val="26"/>
        </w:rPr>
      </w:pP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Является официальным печатным</w:t>
      </w: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изданием Андреевского сельского</w:t>
      </w: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поселения Темниковского</w:t>
      </w: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муниципального района</w:t>
      </w: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Республики Мордовия</w:t>
      </w:r>
    </w:p>
    <w:p w:rsidR="00272A6F" w:rsidRPr="00DD042C" w:rsidRDefault="00026810" w:rsidP="00272A6F">
      <w:pPr>
        <w:pStyle w:val="a4"/>
        <w:jc w:val="right"/>
        <w:rPr>
          <w:sz w:val="22"/>
        </w:rPr>
      </w:pPr>
      <w:r>
        <w:rPr>
          <w:sz w:val="22"/>
        </w:rPr>
        <w:t>15</w:t>
      </w:r>
      <w:r w:rsidR="00272A6F" w:rsidRPr="00DD042C">
        <w:rPr>
          <w:sz w:val="22"/>
        </w:rPr>
        <w:t>.0</w:t>
      </w:r>
      <w:r>
        <w:rPr>
          <w:sz w:val="22"/>
        </w:rPr>
        <w:t>7</w:t>
      </w:r>
      <w:r w:rsidR="00272A6F" w:rsidRPr="00DD042C">
        <w:rPr>
          <w:sz w:val="22"/>
        </w:rPr>
        <w:t xml:space="preserve">.2022 г № </w:t>
      </w:r>
      <w:r>
        <w:rPr>
          <w:sz w:val="22"/>
        </w:rPr>
        <w:t>10</w:t>
      </w:r>
    </w:p>
    <w:p w:rsidR="00DD042C" w:rsidRDefault="00DD042C" w:rsidP="00272A6F">
      <w:pPr>
        <w:pStyle w:val="a4"/>
        <w:jc w:val="right"/>
        <w:rPr>
          <w:sz w:val="24"/>
          <w:szCs w:val="24"/>
        </w:rPr>
      </w:pPr>
    </w:p>
    <w:p w:rsidR="00026810" w:rsidRPr="00026810" w:rsidRDefault="00026810" w:rsidP="00026810">
      <w:pPr>
        <w:ind w:firstLine="709"/>
        <w:jc w:val="center"/>
        <w:rPr>
          <w:rFonts w:eastAsia="Times New Roman"/>
          <w:b/>
          <w:szCs w:val="28"/>
        </w:rPr>
      </w:pPr>
      <w:r w:rsidRPr="00026810">
        <w:rPr>
          <w:rFonts w:eastAsia="Times New Roman"/>
          <w:b/>
          <w:szCs w:val="28"/>
        </w:rPr>
        <w:t>«Осторожно:</w:t>
      </w:r>
      <w:r>
        <w:rPr>
          <w:rFonts w:eastAsia="Times New Roman"/>
          <w:b/>
          <w:szCs w:val="28"/>
        </w:rPr>
        <w:t xml:space="preserve"> </w:t>
      </w:r>
      <w:r w:rsidRPr="00026810">
        <w:rPr>
          <w:rFonts w:eastAsia="Times New Roman"/>
          <w:b/>
          <w:szCs w:val="28"/>
        </w:rPr>
        <w:t>борщевик Сосновского – опасноесорное многолетнее</w:t>
      </w:r>
      <w:r>
        <w:rPr>
          <w:rFonts w:eastAsia="Times New Roman"/>
          <w:b/>
          <w:szCs w:val="28"/>
        </w:rPr>
        <w:t xml:space="preserve"> </w:t>
      </w:r>
      <w:r w:rsidRPr="00026810">
        <w:rPr>
          <w:rFonts w:eastAsia="Times New Roman"/>
          <w:b/>
          <w:szCs w:val="28"/>
        </w:rPr>
        <w:t>травянистое растение семейства зонтичные».</w:t>
      </w:r>
    </w:p>
    <w:p w:rsidR="00026810" w:rsidRPr="00103B9F" w:rsidRDefault="00026810" w:rsidP="00026810">
      <w:pPr>
        <w:ind w:firstLine="709"/>
        <w:rPr>
          <w:rFonts w:eastAsia="Times New Roman"/>
          <w:b/>
          <w:sz w:val="22"/>
        </w:rPr>
      </w:pPr>
    </w:p>
    <w:p w:rsidR="00026810" w:rsidRPr="00103B9F" w:rsidRDefault="00026810" w:rsidP="00026810">
      <w:pPr>
        <w:ind w:firstLine="709"/>
        <w:rPr>
          <w:rFonts w:eastAsia="Times New Roman"/>
          <w:b/>
          <w:sz w:val="22"/>
        </w:rPr>
      </w:pPr>
      <w:r w:rsidRPr="00103B9F">
        <w:rPr>
          <w:rFonts w:eastAsia="Times New Roman"/>
          <w:b/>
          <w:sz w:val="22"/>
        </w:rPr>
        <w:t>Опасностьборщевика Сосновского?</w:t>
      </w:r>
    </w:p>
    <w:p w:rsidR="00026810" w:rsidRPr="00103B9F" w:rsidRDefault="00026810" w:rsidP="00026810">
      <w:pPr>
        <w:ind w:firstLine="709"/>
        <w:rPr>
          <w:sz w:val="22"/>
          <w:shd w:val="clear" w:color="auto" w:fill="FFFFFF"/>
        </w:rPr>
      </w:pPr>
      <w:r w:rsidRPr="00103B9F">
        <w:rPr>
          <w:sz w:val="22"/>
          <w:shd w:val="clear" w:color="auto" w:fill="FFFFFF"/>
        </w:rPr>
        <w:t xml:space="preserve">Зонтичная часть данного растения покрыта ядовитым соком, который при контакте  попадает на кожу человека. Сок повышает чувствительность организма к восприятию солнечного света и вызывает </w:t>
      </w:r>
      <w:proofErr w:type="gramStart"/>
      <w:r w:rsidRPr="00103B9F">
        <w:rPr>
          <w:sz w:val="22"/>
          <w:shd w:val="clear" w:color="auto" w:fill="FFFFFF"/>
        </w:rPr>
        <w:t>сильные</w:t>
      </w:r>
      <w:proofErr w:type="gramEnd"/>
      <w:r w:rsidRPr="00103B9F">
        <w:rPr>
          <w:sz w:val="22"/>
          <w:shd w:val="clear" w:color="auto" w:fill="FFFFFF"/>
        </w:rPr>
        <w:t xml:space="preserve">, болезненные и долго заживающие </w:t>
      </w:r>
      <w:r w:rsidRPr="00103B9F">
        <w:rPr>
          <w:sz w:val="22"/>
        </w:rPr>
        <w:t>фотохимические</w:t>
      </w:r>
      <w:r w:rsidRPr="00103B9F">
        <w:rPr>
          <w:sz w:val="22"/>
          <w:shd w:val="clear" w:color="auto" w:fill="FFFFFF"/>
        </w:rPr>
        <w:t xml:space="preserve">ожоги. Попадание сока борщевика в глаза может привести к потере зрения. Это происходит из-за наличия в соке растения особых веществ: кумаринов и фурокумаринов. </w:t>
      </w:r>
    </w:p>
    <w:p w:rsidR="00026810" w:rsidRPr="00103B9F" w:rsidRDefault="00026810" w:rsidP="00026810">
      <w:pPr>
        <w:ind w:firstLine="709"/>
        <w:rPr>
          <w:sz w:val="22"/>
          <w:shd w:val="clear" w:color="auto" w:fill="FFFFFF"/>
        </w:rPr>
      </w:pPr>
      <w:r w:rsidRPr="00103B9F">
        <w:rPr>
          <w:sz w:val="22"/>
          <w:shd w:val="clear" w:color="auto" w:fill="FFFFFF"/>
        </w:rPr>
        <w:t>Особая опасность заключается в том, что между моментом попадания сока борщевика на кожу и возникновением ожога может пройти от одного часа до нескольких дней.  Человек первое время не чувствует неприятных ощущений и не обращается за медицинской помощью до появления ожога.</w:t>
      </w:r>
    </w:p>
    <w:p w:rsidR="00026810" w:rsidRPr="00103B9F" w:rsidRDefault="00026810" w:rsidP="00026810">
      <w:pPr>
        <w:ind w:firstLine="709"/>
        <w:rPr>
          <w:b/>
          <w:sz w:val="22"/>
          <w:shd w:val="clear" w:color="auto" w:fill="FFFFFF"/>
        </w:rPr>
      </w:pPr>
    </w:p>
    <w:p w:rsidR="00026810" w:rsidRPr="00103B9F" w:rsidRDefault="00026810" w:rsidP="00026810">
      <w:pPr>
        <w:ind w:firstLine="709"/>
        <w:rPr>
          <w:b/>
          <w:sz w:val="22"/>
          <w:shd w:val="clear" w:color="auto" w:fill="FFFFFF"/>
        </w:rPr>
      </w:pPr>
      <w:r w:rsidRPr="00103B9F">
        <w:rPr>
          <w:b/>
          <w:sz w:val="22"/>
          <w:shd w:val="clear" w:color="auto" w:fill="FFFFFF"/>
        </w:rPr>
        <w:t>Обязанность принимать меры по удалению борщевика</w:t>
      </w:r>
      <w:r w:rsidRPr="00103B9F">
        <w:rPr>
          <w:rFonts w:eastAsia="Times New Roman"/>
          <w:b/>
          <w:sz w:val="22"/>
        </w:rPr>
        <w:t>Сосновского,</w:t>
      </w:r>
      <w:r w:rsidRPr="00103B9F">
        <w:rPr>
          <w:b/>
          <w:sz w:val="22"/>
          <w:shd w:val="clear" w:color="auto" w:fill="FFFFFF"/>
        </w:rPr>
        <w:t xml:space="preserve"> предусмотренная законодательством</w:t>
      </w:r>
    </w:p>
    <w:p w:rsidR="00026810" w:rsidRPr="00103B9F" w:rsidRDefault="00026810" w:rsidP="00026810">
      <w:pPr>
        <w:ind w:firstLine="709"/>
        <w:rPr>
          <w:rFonts w:eastAsia="Times New Roman"/>
          <w:sz w:val="22"/>
        </w:rPr>
      </w:pPr>
      <w:r w:rsidRPr="00103B9F">
        <w:rPr>
          <w:rFonts w:eastAsia="Times New Roman"/>
          <w:sz w:val="22"/>
        </w:rPr>
        <w:t>С</w:t>
      </w:r>
      <w:r>
        <w:rPr>
          <w:rFonts w:eastAsia="Times New Roman"/>
          <w:sz w:val="22"/>
        </w:rPr>
        <w:t xml:space="preserve"> </w:t>
      </w:r>
      <w:r w:rsidRPr="00103B9F">
        <w:rPr>
          <w:sz w:val="22"/>
        </w:rPr>
        <w:t xml:space="preserve">2018 г. </w:t>
      </w:r>
      <w:r w:rsidRPr="00103B9F">
        <w:rPr>
          <w:rFonts w:eastAsia="Times New Roman"/>
          <w:sz w:val="22"/>
        </w:rPr>
        <w:t xml:space="preserve"> борщевик Сосновского внесен в отраслевой классификатор сорных растений Российской Федерации.</w:t>
      </w:r>
    </w:p>
    <w:p w:rsidR="00026810" w:rsidRPr="00103B9F" w:rsidRDefault="00026810" w:rsidP="00026810">
      <w:pPr>
        <w:ind w:firstLine="709"/>
        <w:rPr>
          <w:sz w:val="22"/>
        </w:rPr>
      </w:pPr>
      <w:r w:rsidRPr="00103B9F">
        <w:rPr>
          <w:sz w:val="22"/>
        </w:rPr>
        <w:t xml:space="preserve">Подпунктом 3 пункта 2 статьи 13 Земельного кодекса Российской Федерации предусмотрена обязанность </w:t>
      </w:r>
      <w:r w:rsidRPr="00103B9F">
        <w:rPr>
          <w:sz w:val="22"/>
          <w:shd w:val="clear" w:color="auto" w:fill="FFFFFF"/>
        </w:rPr>
        <w:t>собственников, землепользователей, землевладельцев и арендаторов земельных участков из числа сельскохозяйственных угодий проводить мероприятия по защите земельных участков от зарастания сорными растениями.</w:t>
      </w:r>
    </w:p>
    <w:p w:rsidR="00026810" w:rsidRPr="00103B9F" w:rsidRDefault="00026810" w:rsidP="00026810">
      <w:pPr>
        <w:ind w:firstLine="709"/>
        <w:rPr>
          <w:b/>
          <w:sz w:val="22"/>
        </w:rPr>
      </w:pPr>
    </w:p>
    <w:p w:rsidR="00026810" w:rsidRPr="00103B9F" w:rsidRDefault="00026810" w:rsidP="00026810">
      <w:pPr>
        <w:ind w:firstLine="709"/>
        <w:rPr>
          <w:b/>
          <w:sz w:val="22"/>
        </w:rPr>
      </w:pPr>
      <w:r w:rsidRPr="00103B9F">
        <w:rPr>
          <w:b/>
          <w:sz w:val="22"/>
        </w:rPr>
        <w:t>Актуальность проблемы</w:t>
      </w:r>
    </w:p>
    <w:p w:rsidR="00026810" w:rsidRPr="00103B9F" w:rsidRDefault="00026810" w:rsidP="00026810">
      <w:pPr>
        <w:ind w:firstLine="709"/>
        <w:rPr>
          <w:sz w:val="22"/>
        </w:rPr>
      </w:pPr>
      <w:r w:rsidRPr="00103B9F">
        <w:rPr>
          <w:sz w:val="22"/>
        </w:rPr>
        <w:t xml:space="preserve">В настоящее время проблема распространения борщевика Сосновского стоит достаточно остро, поскольку очаги его распространения расположены в основном на землях поселений, полосах отчуждения дорожной сети и на других землях, не относящихся к категории земель сельскохозяйственного назначения. Именно поэтому, органы местного самоуправления наделены правом </w:t>
      </w:r>
      <w:proofErr w:type="gramStart"/>
      <w:r w:rsidRPr="00103B9F">
        <w:rPr>
          <w:sz w:val="22"/>
        </w:rPr>
        <w:t>принимать</w:t>
      </w:r>
      <w:proofErr w:type="gramEnd"/>
      <w:r>
        <w:rPr>
          <w:sz w:val="22"/>
        </w:rPr>
        <w:t>,</w:t>
      </w:r>
      <w:r w:rsidRPr="00103B9F">
        <w:rPr>
          <w:sz w:val="22"/>
        </w:rPr>
        <w:t xml:space="preserve"> меры по противодействию зарастания земель сорняками (в частности издавать нормативные правовые акты по данному вопросу).</w:t>
      </w:r>
    </w:p>
    <w:p w:rsidR="00026810" w:rsidRPr="00103B9F" w:rsidRDefault="00026810" w:rsidP="00026810">
      <w:pPr>
        <w:autoSpaceDE w:val="0"/>
        <w:autoSpaceDN w:val="0"/>
        <w:adjustRightInd w:val="0"/>
        <w:ind w:firstLine="708"/>
        <w:rPr>
          <w:b/>
          <w:sz w:val="22"/>
        </w:rPr>
      </w:pPr>
    </w:p>
    <w:p w:rsidR="00026810" w:rsidRPr="00103B9F" w:rsidRDefault="00026810" w:rsidP="00026810">
      <w:pPr>
        <w:autoSpaceDE w:val="0"/>
        <w:autoSpaceDN w:val="0"/>
        <w:adjustRightInd w:val="0"/>
        <w:ind w:firstLine="708"/>
        <w:rPr>
          <w:b/>
          <w:bCs/>
          <w:sz w:val="22"/>
        </w:rPr>
      </w:pPr>
      <w:r w:rsidRPr="00103B9F">
        <w:rPr>
          <w:b/>
          <w:sz w:val="22"/>
        </w:rPr>
        <w:t>Ответственность за н</w:t>
      </w:r>
      <w:r w:rsidRPr="00103B9F">
        <w:rPr>
          <w:b/>
          <w:bCs/>
          <w:sz w:val="22"/>
        </w:rPr>
        <w:t>еосуществление мероприятий по удалению с земельных участков борщевика Сосновского</w:t>
      </w:r>
    </w:p>
    <w:p w:rsidR="00026810" w:rsidRPr="00103B9F" w:rsidRDefault="00026810" w:rsidP="00026810">
      <w:pPr>
        <w:ind w:firstLine="709"/>
        <w:rPr>
          <w:sz w:val="22"/>
        </w:rPr>
      </w:pPr>
      <w:proofErr w:type="gramStart"/>
      <w:r w:rsidRPr="00103B9F">
        <w:rPr>
          <w:sz w:val="22"/>
        </w:rPr>
        <w:t>Пунктом 15 статьи 9 Закона Республики Мордовия от 15.06.2015 № 38-З «Об административной ответственности на территории Республики Мордовия» установлена</w:t>
      </w:r>
      <w:r>
        <w:rPr>
          <w:sz w:val="22"/>
        </w:rPr>
        <w:t xml:space="preserve"> </w:t>
      </w:r>
      <w:r w:rsidRPr="00103B9F">
        <w:rPr>
          <w:sz w:val="22"/>
        </w:rPr>
        <w:t xml:space="preserve">административная ответственность за непринятие собственником или иным законным владельцем земельного участка, расположенного в границах населенного пункта, </w:t>
      </w:r>
      <w:r w:rsidRPr="00103B9F">
        <w:rPr>
          <w:sz w:val="22"/>
          <w:shd w:val="clear" w:color="auto" w:fill="FFFFFF"/>
        </w:rPr>
        <w:t xml:space="preserve">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огородничества, </w:t>
      </w:r>
      <w:r w:rsidRPr="00103B9F">
        <w:rPr>
          <w:sz w:val="22"/>
        </w:rPr>
        <w:t xml:space="preserve">мер по удалению борщевика Сосновского. </w:t>
      </w:r>
      <w:proofErr w:type="gramEnd"/>
    </w:p>
    <w:p w:rsidR="00026810" w:rsidRPr="00103B9F" w:rsidRDefault="00026810" w:rsidP="00026810">
      <w:pPr>
        <w:ind w:firstLine="709"/>
        <w:rPr>
          <w:sz w:val="22"/>
          <w:shd w:val="clear" w:color="auto" w:fill="FFFFFF"/>
        </w:rPr>
      </w:pPr>
      <w:r w:rsidRPr="00103B9F">
        <w:rPr>
          <w:bCs/>
          <w:sz w:val="22"/>
          <w:shd w:val="clear" w:color="auto" w:fill="FFFFFF"/>
        </w:rPr>
        <w:t>Протоколы</w:t>
      </w:r>
      <w:r>
        <w:rPr>
          <w:bCs/>
          <w:sz w:val="22"/>
          <w:shd w:val="clear" w:color="auto" w:fill="FFFFFF"/>
        </w:rPr>
        <w:t xml:space="preserve"> </w:t>
      </w:r>
      <w:r w:rsidRPr="00103B9F">
        <w:rPr>
          <w:bCs/>
          <w:sz w:val="22"/>
          <w:shd w:val="clear" w:color="auto" w:fill="FFFFFF"/>
        </w:rPr>
        <w:t>об административном</w:t>
      </w:r>
      <w:r>
        <w:rPr>
          <w:bCs/>
          <w:sz w:val="22"/>
          <w:shd w:val="clear" w:color="auto" w:fill="FFFFFF"/>
        </w:rPr>
        <w:t xml:space="preserve"> </w:t>
      </w:r>
      <w:r w:rsidRPr="00103B9F">
        <w:rPr>
          <w:bCs/>
          <w:sz w:val="22"/>
          <w:shd w:val="clear" w:color="auto" w:fill="FFFFFF"/>
        </w:rPr>
        <w:t>правонарушении,</w:t>
      </w:r>
      <w:r>
        <w:rPr>
          <w:bCs/>
          <w:sz w:val="22"/>
          <w:shd w:val="clear" w:color="auto" w:fill="FFFFFF"/>
        </w:rPr>
        <w:t xml:space="preserve"> </w:t>
      </w:r>
      <w:r w:rsidRPr="00103B9F">
        <w:rPr>
          <w:sz w:val="22"/>
          <w:shd w:val="clear" w:color="auto" w:fill="FFFFFF"/>
        </w:rPr>
        <w:t xml:space="preserve">предусмотренном указанным составом административного правонарушения, составляются главами администраций поселений, а также уполномоченными должностными лицами администрации соответствующего муниципального района в </w:t>
      </w:r>
      <w:r w:rsidRPr="00103B9F">
        <w:rPr>
          <w:rStyle w:val="snippetequal"/>
          <w:bCs/>
          <w:sz w:val="22"/>
          <w:bdr w:val="none" w:sz="0" w:space="0" w:color="auto" w:frame="1"/>
        </w:rPr>
        <w:t>Республике Мордовия</w:t>
      </w:r>
      <w:r w:rsidRPr="00103B9F">
        <w:rPr>
          <w:sz w:val="22"/>
          <w:shd w:val="clear" w:color="auto" w:fill="FFFFFF"/>
        </w:rPr>
        <w:t>.</w:t>
      </w:r>
    </w:p>
    <w:p w:rsidR="00026810" w:rsidRPr="00103B9F" w:rsidRDefault="00026810" w:rsidP="00026810">
      <w:pPr>
        <w:ind w:firstLine="709"/>
        <w:rPr>
          <w:sz w:val="22"/>
        </w:rPr>
      </w:pPr>
      <w:r w:rsidRPr="00103B9F">
        <w:rPr>
          <w:sz w:val="22"/>
        </w:rPr>
        <w:t xml:space="preserve">Под прямое действие данной нормы подпадают территории, занятые объектами многоэтажной жилой застройки, хранения автотранспорта, коммунального обслуживания (котельные, очистные </w:t>
      </w:r>
      <w:r w:rsidRPr="00103B9F">
        <w:rPr>
          <w:sz w:val="22"/>
        </w:rPr>
        <w:lastRenderedPageBreak/>
        <w:t>сооружения, трансформаторные подстанции и наружные объекты канализации), объектами предпринимательской деятельности (оказания услуг, торговли, питания и сферы развлечений).</w:t>
      </w:r>
    </w:p>
    <w:p w:rsidR="00026810" w:rsidRPr="00103B9F" w:rsidRDefault="00026810" w:rsidP="00026810">
      <w:pPr>
        <w:ind w:firstLine="709"/>
        <w:rPr>
          <w:b/>
          <w:sz w:val="22"/>
        </w:rPr>
      </w:pPr>
    </w:p>
    <w:p w:rsidR="00026810" w:rsidRDefault="00026810" w:rsidP="00026810">
      <w:pPr>
        <w:ind w:firstLine="709"/>
        <w:rPr>
          <w:b/>
          <w:sz w:val="22"/>
        </w:rPr>
      </w:pPr>
      <w:r w:rsidRPr="00103B9F">
        <w:rPr>
          <w:b/>
          <w:sz w:val="22"/>
        </w:rPr>
        <w:t>Административная ответственность за аналогичное административное правонарушение в законодательстве</w:t>
      </w:r>
      <w:r>
        <w:rPr>
          <w:b/>
          <w:sz w:val="22"/>
        </w:rPr>
        <w:t xml:space="preserve">  </w:t>
      </w:r>
      <w:r w:rsidRPr="00103B9F">
        <w:rPr>
          <w:b/>
          <w:sz w:val="22"/>
        </w:rPr>
        <w:t>других субъектов Российской Федерации</w:t>
      </w:r>
    </w:p>
    <w:p w:rsidR="00026810" w:rsidRPr="00103B9F" w:rsidRDefault="00026810" w:rsidP="00026810">
      <w:pPr>
        <w:ind w:firstLine="709"/>
        <w:rPr>
          <w:sz w:val="22"/>
        </w:rPr>
      </w:pPr>
    </w:p>
    <w:p w:rsidR="00026810" w:rsidRPr="00103B9F" w:rsidRDefault="00026810" w:rsidP="00026810">
      <w:pPr>
        <w:ind w:firstLine="709"/>
        <w:rPr>
          <w:sz w:val="22"/>
        </w:rPr>
      </w:pPr>
      <w:r w:rsidRPr="00103B9F">
        <w:rPr>
          <w:rFonts w:eastAsia="Calibri"/>
          <w:sz w:val="22"/>
        </w:rPr>
        <w:t xml:space="preserve">Аналогичные составы административных правонарушений предусмотрены законами </w:t>
      </w:r>
      <w:proofErr w:type="gramStart"/>
      <w:r w:rsidRPr="00103B9F">
        <w:rPr>
          <w:rFonts w:eastAsia="Calibri"/>
          <w:sz w:val="22"/>
        </w:rPr>
        <w:t>г</w:t>
      </w:r>
      <w:proofErr w:type="gramEnd"/>
      <w:r w:rsidRPr="00103B9F">
        <w:rPr>
          <w:rFonts w:eastAsia="Calibri"/>
          <w:sz w:val="22"/>
        </w:rPr>
        <w:t xml:space="preserve">. Москвы, Московской, Ленинградской, Калужской, Костромской, Новгородской и Сахалинской областей, Пермского края. </w:t>
      </w:r>
      <w:r w:rsidRPr="00103B9F">
        <w:rPr>
          <w:sz w:val="22"/>
        </w:rPr>
        <w:t xml:space="preserve">Например, </w:t>
      </w:r>
      <w:r w:rsidRPr="00103B9F">
        <w:rPr>
          <w:color w:val="000000"/>
          <w:sz w:val="22"/>
          <w:shd w:val="clear" w:color="auto" w:fill="FFFFFF"/>
        </w:rPr>
        <w:t>частью 5 статьи 6.11 Кодекса Московской области об административных правонарушениях предусмотрена ответственность в виде административного штрафа за н</w:t>
      </w:r>
      <w:r w:rsidRPr="00103B9F">
        <w:rPr>
          <w:sz w:val="22"/>
          <w:shd w:val="clear" w:color="auto" w:fill="FFFFFF"/>
        </w:rPr>
        <w:t>епроведение мероприятий по удалению с земельных участков борщевика Сосновского.</w:t>
      </w:r>
    </w:p>
    <w:p w:rsidR="00026810" w:rsidRPr="00103B9F" w:rsidRDefault="00026810" w:rsidP="00026810">
      <w:pPr>
        <w:ind w:firstLine="709"/>
        <w:rPr>
          <w:rStyle w:val="snippetequal"/>
          <w:bCs/>
          <w:i/>
          <w:sz w:val="22"/>
          <w:bdr w:val="none" w:sz="0" w:space="0" w:color="auto" w:frame="1"/>
        </w:rPr>
      </w:pPr>
      <w:r w:rsidRPr="00103B9F">
        <w:rPr>
          <w:sz w:val="22"/>
          <w:shd w:val="clear" w:color="auto" w:fill="FFFFFF"/>
        </w:rPr>
        <w:t>Обоснованность привлечения к административной ответственности за нарушение указанной нормы подтверждена судом (например, р</w:t>
      </w:r>
      <w:r w:rsidRPr="00103B9F">
        <w:rPr>
          <w:rFonts w:eastAsia="Times New Roman"/>
          <w:bCs/>
          <w:kern w:val="36"/>
          <w:sz w:val="22"/>
        </w:rPr>
        <w:t>ешением</w:t>
      </w:r>
      <w:r w:rsidRPr="00103B9F">
        <w:rPr>
          <w:sz w:val="22"/>
          <w:shd w:val="clear" w:color="auto" w:fill="FFFFFF"/>
        </w:rPr>
        <w:t xml:space="preserve"> Арбитражного суда Московской области</w:t>
      </w:r>
      <w:r w:rsidRPr="00103B9F">
        <w:rPr>
          <w:rFonts w:eastAsia="Times New Roman"/>
          <w:bCs/>
          <w:kern w:val="36"/>
          <w:sz w:val="22"/>
        </w:rPr>
        <w:t xml:space="preserve"> от 10 декабря 2021 г. по делу № А41-71529/2021</w:t>
      </w:r>
      <w:r w:rsidRPr="00103B9F">
        <w:rPr>
          <w:sz w:val="22"/>
          <w:shd w:val="clear" w:color="auto" w:fill="FFFFFF"/>
        </w:rPr>
        <w:t>к административной ответственности привлечено акционерное общество, допустившее зарастание земельного участка сорной растительностью, в том числе</w:t>
      </w:r>
      <w:r w:rsidRPr="00103B9F">
        <w:rPr>
          <w:rStyle w:val="snippetequal"/>
          <w:bCs/>
          <w:sz w:val="22"/>
          <w:bdr w:val="none" w:sz="0" w:space="0" w:color="auto" w:frame="1"/>
        </w:rPr>
        <w:t>борщевиком Сосновского).</w:t>
      </w:r>
    </w:p>
    <w:p w:rsidR="00026810" w:rsidRPr="00103B9F" w:rsidRDefault="00026810" w:rsidP="00026810">
      <w:pPr>
        <w:ind w:firstLine="709"/>
        <w:rPr>
          <w:rFonts w:eastAsia="Times New Roman"/>
          <w:b/>
          <w:sz w:val="22"/>
        </w:rPr>
      </w:pPr>
    </w:p>
    <w:p w:rsidR="00026810" w:rsidRPr="00103B9F" w:rsidRDefault="00026810" w:rsidP="00026810">
      <w:pPr>
        <w:ind w:firstLine="709"/>
        <w:rPr>
          <w:rFonts w:eastAsia="Times New Roman"/>
          <w:b/>
          <w:sz w:val="22"/>
        </w:rPr>
      </w:pPr>
      <w:r w:rsidRPr="00103B9F">
        <w:rPr>
          <w:rFonts w:eastAsia="Times New Roman"/>
          <w:b/>
          <w:sz w:val="22"/>
        </w:rPr>
        <w:t xml:space="preserve">Рекомендации по борьбе с борщевиком </w:t>
      </w:r>
    </w:p>
    <w:p w:rsidR="00026810" w:rsidRPr="00103B9F" w:rsidRDefault="00026810" w:rsidP="00026810">
      <w:pPr>
        <w:ind w:firstLine="709"/>
        <w:rPr>
          <w:rFonts w:eastAsia="Times New Roman"/>
          <w:sz w:val="22"/>
        </w:rPr>
      </w:pPr>
      <w:r w:rsidRPr="00103B9F">
        <w:rPr>
          <w:rFonts w:eastAsia="Times New Roman"/>
          <w:sz w:val="22"/>
        </w:rPr>
        <w:t>У борщевика Сосновского на территории Российской Федерации отсутствуют естественные болезни и вредители.</w:t>
      </w:r>
    </w:p>
    <w:p w:rsidR="00026810" w:rsidRPr="00103B9F" w:rsidRDefault="00026810" w:rsidP="00026810">
      <w:pPr>
        <w:ind w:firstLine="709"/>
        <w:rPr>
          <w:rFonts w:eastAsia="Times New Roman"/>
          <w:sz w:val="22"/>
        </w:rPr>
      </w:pPr>
      <w:r w:rsidRPr="00103B9F">
        <w:rPr>
          <w:rFonts w:eastAsia="Times New Roman"/>
          <w:sz w:val="22"/>
        </w:rPr>
        <w:t xml:space="preserve">Тем не менее, для борьбы с ним возможны различные подходы и способы. Главный принцип – не дать созреть семенам. Данное растение цветет один раз за весь период существования. Если срезать и утилизировать цветки растения до момента созревания и рассеивания семян, можно предотвратить его дальнейшее распространение. </w:t>
      </w:r>
    </w:p>
    <w:p w:rsidR="00026810" w:rsidRPr="00103B9F" w:rsidRDefault="00026810" w:rsidP="00026810">
      <w:pPr>
        <w:ind w:firstLine="709"/>
        <w:rPr>
          <w:rFonts w:eastAsia="Times New Roman"/>
          <w:sz w:val="22"/>
        </w:rPr>
      </w:pPr>
      <w:r w:rsidRPr="00103B9F">
        <w:rPr>
          <w:rFonts w:eastAsia="Times New Roman"/>
          <w:sz w:val="22"/>
        </w:rPr>
        <w:t>Борьбу с единичными растениями борщевика можно проводить</w:t>
      </w:r>
      <w:r w:rsidRPr="00103B9F">
        <w:rPr>
          <w:rFonts w:eastAsia="Times New Roman"/>
          <w:sz w:val="22"/>
        </w:rPr>
        <w:br/>
        <w:t>методом ручной прополки, подрезания корней, скашивания надземной части</w:t>
      </w:r>
      <w:r w:rsidRPr="00103B9F">
        <w:rPr>
          <w:sz w:val="22"/>
        </w:rPr>
        <w:t>с последующим посевом других растений</w:t>
      </w:r>
      <w:r w:rsidRPr="00103B9F">
        <w:rPr>
          <w:rFonts w:eastAsia="Times New Roman"/>
          <w:sz w:val="22"/>
        </w:rPr>
        <w:t>.</w:t>
      </w:r>
    </w:p>
    <w:p w:rsidR="00026810" w:rsidRPr="00103B9F" w:rsidRDefault="00026810" w:rsidP="00026810">
      <w:pPr>
        <w:ind w:firstLine="709"/>
        <w:rPr>
          <w:rFonts w:eastAsia="Times New Roman"/>
          <w:sz w:val="22"/>
        </w:rPr>
      </w:pPr>
      <w:r w:rsidRPr="00103B9F">
        <w:rPr>
          <w:rFonts w:eastAsia="Times New Roman"/>
          <w:sz w:val="22"/>
        </w:rPr>
        <w:t>Для борьбы с большими популяциями (более 1000 растений) необходимо прибегнуть к помощи специальной техники для проведения вспашки/механического покоса растений или химической обработки</w:t>
      </w:r>
      <w:r>
        <w:rPr>
          <w:rFonts w:eastAsia="Times New Roman"/>
          <w:sz w:val="22"/>
        </w:rPr>
        <w:t xml:space="preserve"> </w:t>
      </w:r>
      <w:r w:rsidRPr="00103B9F">
        <w:rPr>
          <w:sz w:val="22"/>
        </w:rPr>
        <w:t>при условии применения в точном соответствии с регламентами.</w:t>
      </w:r>
    </w:p>
    <w:p w:rsidR="00DD042C" w:rsidRDefault="00DD042C" w:rsidP="00DD042C">
      <w:pPr>
        <w:rPr>
          <w:b/>
          <w:color w:val="000000"/>
          <w:spacing w:val="-8"/>
          <w:sz w:val="24"/>
          <w:szCs w:val="24"/>
        </w:rPr>
      </w:pPr>
    </w:p>
    <w:p w:rsidR="00272A6F" w:rsidRDefault="00DD042C" w:rsidP="00272A6F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026810">
        <w:rPr>
          <w:sz w:val="24"/>
          <w:szCs w:val="24"/>
        </w:rPr>
        <w:t>10</w:t>
      </w:r>
      <w:r w:rsidRPr="00A16DB4">
        <w:rPr>
          <w:sz w:val="24"/>
          <w:szCs w:val="24"/>
        </w:rPr>
        <w:t xml:space="preserve"> от </w:t>
      </w:r>
      <w:r w:rsidR="00026810">
        <w:rPr>
          <w:sz w:val="24"/>
          <w:szCs w:val="24"/>
        </w:rPr>
        <w:t>15</w:t>
      </w:r>
      <w:r w:rsidRPr="00A16DB4">
        <w:rPr>
          <w:sz w:val="24"/>
          <w:szCs w:val="24"/>
        </w:rPr>
        <w:t>.0</w:t>
      </w:r>
      <w:r w:rsidR="00026810">
        <w:rPr>
          <w:sz w:val="24"/>
          <w:szCs w:val="24"/>
        </w:rPr>
        <w:t>7</w:t>
      </w:r>
      <w:r w:rsidRPr="00A16DB4">
        <w:rPr>
          <w:sz w:val="24"/>
          <w:szCs w:val="24"/>
        </w:rPr>
        <w:t>.2022 года.</w:t>
      </w:r>
    </w:p>
    <w:p w:rsidR="00026810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DD042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26810"/>
    <w:rsid w:val="00272A6F"/>
    <w:rsid w:val="00290813"/>
    <w:rsid w:val="00691AA3"/>
    <w:rsid w:val="008E327A"/>
    <w:rsid w:val="008F50DD"/>
    <w:rsid w:val="009A714C"/>
    <w:rsid w:val="00DD042C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6</cp:revision>
  <cp:lastPrinted>2022-07-15T12:13:00Z</cp:lastPrinted>
  <dcterms:created xsi:type="dcterms:W3CDTF">2022-03-24T11:37:00Z</dcterms:created>
  <dcterms:modified xsi:type="dcterms:W3CDTF">2022-07-15T12:13:00Z</dcterms:modified>
</cp:coreProperties>
</file>