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5C90" w:rsidRDefault="00BB5C90" w:rsidP="005D5A32">
      <w:pPr>
        <w:jc w:val="center"/>
        <w:rPr>
          <w:rFonts w:ascii="Times New Roman" w:hAnsi="Times New Roman"/>
          <w:sz w:val="28"/>
          <w:szCs w:val="28"/>
        </w:rPr>
      </w:pPr>
      <w:r w:rsidRPr="00BB5C90">
        <w:rPr>
          <w:rFonts w:ascii="Times New Roman" w:hAnsi="Times New Roman"/>
          <w:sz w:val="28"/>
          <w:szCs w:val="28"/>
        </w:rPr>
        <w:t xml:space="preserve">АДМИНИСТРАЦИЯ ПУРДОШАНСКОГО СЕЛЬСКОГО ПОСЕЛЕНИЯ </w:t>
      </w:r>
      <w:r>
        <w:rPr>
          <w:rFonts w:ascii="Times New Roman" w:hAnsi="Times New Roman"/>
          <w:sz w:val="28"/>
          <w:szCs w:val="28"/>
        </w:rPr>
        <w:t>ТЕМНИКОВСКОГО МУНИЦИПАЛЬНОГО РАЙОНА РЕСПУБЛИКИ МОРДОВИЯ</w:t>
      </w:r>
    </w:p>
    <w:p w:rsidR="00BB5C90" w:rsidRDefault="00BB5C90" w:rsidP="00BB5C90">
      <w:pPr>
        <w:jc w:val="center"/>
        <w:rPr>
          <w:rFonts w:ascii="Times New Roman" w:hAnsi="Times New Roman"/>
          <w:b/>
          <w:sz w:val="32"/>
          <w:szCs w:val="32"/>
        </w:rPr>
      </w:pPr>
      <w:proofErr w:type="gramStart"/>
      <w:r>
        <w:rPr>
          <w:rFonts w:ascii="Times New Roman" w:hAnsi="Times New Roman"/>
          <w:b/>
          <w:sz w:val="32"/>
          <w:szCs w:val="32"/>
        </w:rPr>
        <w:t>П</w:t>
      </w:r>
      <w:proofErr w:type="gramEnd"/>
      <w:r>
        <w:rPr>
          <w:rFonts w:ascii="Times New Roman" w:hAnsi="Times New Roman"/>
          <w:b/>
          <w:sz w:val="32"/>
          <w:szCs w:val="32"/>
        </w:rPr>
        <w:t xml:space="preserve"> О С Т А Н О В Л Е Н И Е </w:t>
      </w:r>
    </w:p>
    <w:p w:rsidR="00BB5C90" w:rsidRPr="00BB5C90" w:rsidRDefault="00BB5C90" w:rsidP="00BB5C90">
      <w:pPr>
        <w:jc w:val="center"/>
        <w:rPr>
          <w:rFonts w:ascii="Times New Roman" w:hAnsi="Times New Roman"/>
          <w:b/>
          <w:sz w:val="32"/>
          <w:szCs w:val="32"/>
        </w:rPr>
      </w:pPr>
    </w:p>
    <w:p w:rsidR="00E134B1" w:rsidRPr="00E55F13" w:rsidRDefault="00C06009" w:rsidP="00E134B1">
      <w:pPr>
        <w:rPr>
          <w:rFonts w:ascii="Times New Roman" w:hAnsi="Times New Roman"/>
          <w:sz w:val="28"/>
          <w:szCs w:val="28"/>
        </w:rPr>
      </w:pPr>
      <w:r>
        <w:rPr>
          <w:rFonts w:ascii="Times New Roman" w:hAnsi="Times New Roman"/>
          <w:sz w:val="28"/>
          <w:szCs w:val="28"/>
        </w:rPr>
        <w:t xml:space="preserve">от  </w:t>
      </w:r>
      <w:r w:rsidR="005C2FE8">
        <w:rPr>
          <w:rFonts w:ascii="Times New Roman" w:hAnsi="Times New Roman"/>
          <w:sz w:val="28"/>
          <w:szCs w:val="28"/>
        </w:rPr>
        <w:t>июля</w:t>
      </w:r>
      <w:r w:rsidR="00BB5C90">
        <w:rPr>
          <w:rFonts w:ascii="Times New Roman" w:hAnsi="Times New Roman"/>
          <w:sz w:val="28"/>
          <w:szCs w:val="28"/>
        </w:rPr>
        <w:t xml:space="preserve"> 2022</w:t>
      </w:r>
      <w:r w:rsidR="00695F9C">
        <w:rPr>
          <w:rFonts w:ascii="Times New Roman" w:hAnsi="Times New Roman"/>
          <w:sz w:val="28"/>
          <w:szCs w:val="28"/>
        </w:rPr>
        <w:t>г</w:t>
      </w:r>
      <w:r w:rsidR="00BB5C90">
        <w:rPr>
          <w:rFonts w:ascii="Times New Roman" w:hAnsi="Times New Roman"/>
          <w:sz w:val="28"/>
          <w:szCs w:val="28"/>
        </w:rPr>
        <w:t xml:space="preserve">            </w:t>
      </w:r>
      <w:r w:rsidR="00E134B1" w:rsidRPr="00CF5A0B">
        <w:rPr>
          <w:rFonts w:ascii="Times New Roman" w:hAnsi="Times New Roman"/>
          <w:sz w:val="28"/>
          <w:szCs w:val="28"/>
        </w:rPr>
        <w:t xml:space="preserve">                                          </w:t>
      </w:r>
      <w:r w:rsidR="00695F9C">
        <w:rPr>
          <w:rFonts w:ascii="Times New Roman" w:hAnsi="Times New Roman"/>
          <w:sz w:val="28"/>
          <w:szCs w:val="28"/>
        </w:rPr>
        <w:t xml:space="preserve">                            </w:t>
      </w:r>
      <w:r w:rsidR="00E134B1" w:rsidRPr="00CF5A0B">
        <w:rPr>
          <w:rFonts w:ascii="Times New Roman" w:hAnsi="Times New Roman"/>
          <w:sz w:val="28"/>
          <w:szCs w:val="28"/>
        </w:rPr>
        <w:t>№</w:t>
      </w:r>
      <w:r>
        <w:rPr>
          <w:rFonts w:ascii="Times New Roman" w:hAnsi="Times New Roman"/>
          <w:sz w:val="28"/>
          <w:szCs w:val="28"/>
        </w:rPr>
        <w:t xml:space="preserve"> </w:t>
      </w:r>
      <w:r w:rsidR="00BB5C90">
        <w:rPr>
          <w:rFonts w:ascii="Times New Roman" w:hAnsi="Times New Roman"/>
          <w:sz w:val="28"/>
          <w:szCs w:val="28"/>
        </w:rPr>
        <w:t xml:space="preserve"> </w:t>
      </w:r>
    </w:p>
    <w:p w:rsidR="00E134B1" w:rsidRPr="005D5A32" w:rsidRDefault="005D5A32" w:rsidP="005D5A32">
      <w:pPr>
        <w:jc w:val="center"/>
        <w:rPr>
          <w:rFonts w:ascii="Times New Roman" w:hAnsi="Times New Roman"/>
          <w:sz w:val="28"/>
          <w:szCs w:val="28"/>
        </w:rPr>
      </w:pPr>
      <w:r w:rsidRPr="005D5A32">
        <w:rPr>
          <w:rFonts w:ascii="Times New Roman" w:hAnsi="Times New Roman"/>
          <w:sz w:val="28"/>
          <w:szCs w:val="28"/>
        </w:rPr>
        <w:t>с. Пурдошки</w:t>
      </w:r>
    </w:p>
    <w:p w:rsidR="00C75CB4" w:rsidRDefault="00C75CB4" w:rsidP="00C75CB4">
      <w:pPr>
        <w:suppressAutoHyphens/>
        <w:spacing w:after="0" w:line="240" w:lineRule="auto"/>
        <w:jc w:val="center"/>
        <w:rPr>
          <w:rFonts w:ascii="Times New Roman" w:hAnsi="Times New Roman"/>
          <w:b/>
          <w:bCs/>
          <w:kern w:val="2"/>
          <w:sz w:val="28"/>
          <w:szCs w:val="28"/>
          <w:lang w:eastAsia="ar-SA"/>
        </w:rPr>
      </w:pPr>
      <w:r w:rsidRPr="00C75CB4">
        <w:rPr>
          <w:rFonts w:ascii="Times New Roman" w:hAnsi="Times New Roman"/>
          <w:b/>
          <w:bCs/>
          <w:kern w:val="2"/>
          <w:sz w:val="28"/>
          <w:szCs w:val="28"/>
          <w:lang w:eastAsia="ar-SA"/>
        </w:rPr>
        <w:t xml:space="preserve">Об утверждении Административного регламента предоставления муниципальной услуги «Присвоение, изменение и аннулирование адресов объектам недвижимости на территории </w:t>
      </w:r>
      <w:r w:rsidR="005C2FE8">
        <w:rPr>
          <w:rFonts w:ascii="Times New Roman" w:hAnsi="Times New Roman"/>
          <w:b/>
          <w:bCs/>
          <w:kern w:val="2"/>
          <w:sz w:val="28"/>
          <w:szCs w:val="28"/>
          <w:lang w:eastAsia="ar-SA"/>
        </w:rPr>
        <w:t>Пурдошанского</w:t>
      </w:r>
      <w:r w:rsidRPr="00C75CB4">
        <w:rPr>
          <w:rFonts w:ascii="Times New Roman" w:hAnsi="Times New Roman"/>
          <w:b/>
          <w:bCs/>
          <w:kern w:val="2"/>
          <w:sz w:val="28"/>
          <w:szCs w:val="28"/>
          <w:lang w:eastAsia="ar-SA"/>
        </w:rPr>
        <w:t xml:space="preserve"> сельского поселения Темниковского муниципального района Республики Мордовия»</w:t>
      </w:r>
    </w:p>
    <w:p w:rsidR="00C75CB4" w:rsidRDefault="00C75CB4" w:rsidP="00C75CB4">
      <w:pPr>
        <w:suppressAutoHyphens/>
        <w:spacing w:after="0" w:line="240" w:lineRule="auto"/>
        <w:jc w:val="center"/>
        <w:rPr>
          <w:rFonts w:ascii="Times New Roman" w:hAnsi="Times New Roman"/>
          <w:b/>
          <w:bCs/>
          <w:kern w:val="2"/>
          <w:sz w:val="28"/>
          <w:szCs w:val="28"/>
          <w:lang w:eastAsia="ar-SA"/>
        </w:rPr>
      </w:pPr>
    </w:p>
    <w:p w:rsidR="00C75CB4" w:rsidRDefault="00C75CB4" w:rsidP="00C75CB4">
      <w:pPr>
        <w:widowControl w:val="0"/>
        <w:suppressAutoHyphens/>
        <w:autoSpaceDE w:val="0"/>
        <w:spacing w:after="0" w:line="360" w:lineRule="auto"/>
        <w:jc w:val="both"/>
        <w:rPr>
          <w:rFonts w:ascii="Times New Roman" w:hAnsi="Times New Roman"/>
          <w:b/>
          <w:bCs/>
          <w:kern w:val="2"/>
          <w:sz w:val="28"/>
          <w:szCs w:val="28"/>
          <w:lang w:eastAsia="ar-SA"/>
        </w:rPr>
      </w:pPr>
    </w:p>
    <w:p w:rsidR="00C75CB4" w:rsidRPr="00C75CB4" w:rsidRDefault="00C75CB4" w:rsidP="00C75CB4">
      <w:pPr>
        <w:widowControl w:val="0"/>
        <w:suppressAutoHyphens/>
        <w:autoSpaceDE w:val="0"/>
        <w:spacing w:after="0" w:line="360" w:lineRule="auto"/>
        <w:ind w:firstLine="708"/>
        <w:jc w:val="both"/>
        <w:rPr>
          <w:rFonts w:ascii="Times New Roman" w:hAnsi="Times New Roman"/>
          <w:sz w:val="28"/>
          <w:szCs w:val="28"/>
          <w:lang w:eastAsia="zh-CN"/>
        </w:rPr>
      </w:pPr>
      <w:r w:rsidRPr="00C75CB4">
        <w:rPr>
          <w:rFonts w:ascii="Times New Roman" w:hAnsi="Times New Roman"/>
          <w:sz w:val="28"/>
          <w:szCs w:val="28"/>
          <w:lang w:eastAsia="ru-RU"/>
        </w:rPr>
        <w:t>В соответствии с Федеральным законом от 27.07.2010 № 210-ФЗ «</w:t>
      </w:r>
      <w:proofErr w:type="gramStart"/>
      <w:r w:rsidRPr="00C75CB4">
        <w:rPr>
          <w:rFonts w:ascii="Times New Roman" w:hAnsi="Times New Roman"/>
          <w:sz w:val="28"/>
          <w:szCs w:val="28"/>
          <w:lang w:eastAsia="ru-RU"/>
        </w:rPr>
        <w:t>Об</w:t>
      </w:r>
      <w:proofErr w:type="gramEnd"/>
      <w:r w:rsidRPr="00C75CB4">
        <w:rPr>
          <w:rFonts w:ascii="Times New Roman" w:hAnsi="Times New Roman"/>
          <w:sz w:val="28"/>
          <w:szCs w:val="28"/>
          <w:lang w:eastAsia="ru-RU"/>
        </w:rPr>
        <w:t xml:space="preserve"> организации предоставления государственных и муниципальных услуг», Федеральным законом от 28.12.2013 № 443-ФЗ «О федеральной информационной адресной системе и о внесении изменений в Федеральный закон «Об общих принципах организации местного самоуправления в Российской Федерации»», постановлением Правительства Российской Федерации от 19.11.2014 № 1221 «Об утверждении Правил присвоения, изменения и аннулирования адресов», администрация </w:t>
      </w:r>
      <w:r w:rsidR="005C2FE8">
        <w:rPr>
          <w:rFonts w:ascii="Times New Roman" w:hAnsi="Times New Roman"/>
          <w:sz w:val="28"/>
          <w:szCs w:val="28"/>
          <w:lang w:eastAsia="ru-RU"/>
        </w:rPr>
        <w:t>Пурдошанского</w:t>
      </w:r>
      <w:r w:rsidRPr="00C75CB4">
        <w:rPr>
          <w:rFonts w:ascii="Times New Roman" w:hAnsi="Times New Roman"/>
          <w:sz w:val="28"/>
          <w:szCs w:val="28"/>
          <w:lang w:eastAsia="ru-RU"/>
        </w:rPr>
        <w:t xml:space="preserve"> сельского поселения </w:t>
      </w:r>
      <w:proofErr w:type="gramStart"/>
      <w:r w:rsidRPr="00C75CB4">
        <w:rPr>
          <w:rFonts w:ascii="Times New Roman" w:hAnsi="Times New Roman"/>
          <w:sz w:val="28"/>
          <w:szCs w:val="28"/>
          <w:lang w:eastAsia="ru-RU"/>
        </w:rPr>
        <w:t>п</w:t>
      </w:r>
      <w:proofErr w:type="gramEnd"/>
      <w:r w:rsidRPr="00C75CB4">
        <w:rPr>
          <w:rFonts w:ascii="Times New Roman" w:hAnsi="Times New Roman"/>
          <w:sz w:val="28"/>
          <w:szCs w:val="28"/>
          <w:lang w:eastAsia="ru-RU"/>
        </w:rPr>
        <w:t xml:space="preserve"> о с т а н о в л я е </w:t>
      </w:r>
      <w:proofErr w:type="gramStart"/>
      <w:r w:rsidRPr="00C75CB4">
        <w:rPr>
          <w:rFonts w:ascii="Times New Roman" w:hAnsi="Times New Roman"/>
          <w:sz w:val="28"/>
          <w:szCs w:val="28"/>
          <w:lang w:eastAsia="ru-RU"/>
        </w:rPr>
        <w:t>т</w:t>
      </w:r>
      <w:proofErr w:type="gramEnd"/>
      <w:r w:rsidRPr="00C75CB4">
        <w:rPr>
          <w:rFonts w:ascii="Times New Roman" w:hAnsi="Times New Roman"/>
          <w:sz w:val="28"/>
          <w:szCs w:val="28"/>
          <w:lang w:eastAsia="ru-RU"/>
        </w:rPr>
        <w:t>:</w:t>
      </w:r>
    </w:p>
    <w:p w:rsidR="00C75CB4" w:rsidRPr="00C75CB4" w:rsidRDefault="00C75CB4" w:rsidP="00C75CB4">
      <w:pPr>
        <w:spacing w:after="0" w:line="36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1. Утвердить Административный регламент предоставления муниципальной услуги «Присвоение, изменение и аннулирование адресов объектам недвижимости на территории </w:t>
      </w:r>
      <w:r w:rsidR="005C2FE8">
        <w:rPr>
          <w:rFonts w:ascii="Times New Roman" w:hAnsi="Times New Roman"/>
          <w:sz w:val="28"/>
          <w:szCs w:val="28"/>
          <w:lang w:eastAsia="zh-CN"/>
        </w:rPr>
        <w:t>Пурдошанского</w:t>
      </w:r>
      <w:r w:rsidRPr="00C75CB4">
        <w:rPr>
          <w:rFonts w:ascii="Times New Roman" w:hAnsi="Times New Roman"/>
          <w:sz w:val="28"/>
          <w:szCs w:val="28"/>
          <w:lang w:eastAsia="zh-CN"/>
        </w:rPr>
        <w:t xml:space="preserve"> сельского поселения Темниковского муниципального района</w:t>
      </w:r>
      <w:r w:rsidRPr="00C75CB4">
        <w:rPr>
          <w:rFonts w:ascii="Times New Roman" w:hAnsi="Times New Roman"/>
          <w:sz w:val="28"/>
          <w:szCs w:val="28"/>
          <w:lang w:eastAsia="ru-RU"/>
        </w:rPr>
        <w:t>» согласно приложению.</w:t>
      </w:r>
    </w:p>
    <w:p w:rsidR="00C75CB4" w:rsidRPr="00C75CB4" w:rsidRDefault="00C75CB4" w:rsidP="00C75CB4">
      <w:pPr>
        <w:spacing w:after="0" w:line="360" w:lineRule="auto"/>
        <w:ind w:firstLine="709"/>
        <w:jc w:val="both"/>
        <w:rPr>
          <w:rFonts w:ascii="Times New Roman" w:hAnsi="Times New Roman"/>
          <w:sz w:val="28"/>
          <w:szCs w:val="28"/>
          <w:lang w:eastAsia="zh-CN"/>
        </w:rPr>
      </w:pPr>
      <w:r w:rsidRPr="00C75CB4">
        <w:rPr>
          <w:rFonts w:ascii="Times New Roman" w:hAnsi="Times New Roman"/>
          <w:sz w:val="28"/>
          <w:szCs w:val="28"/>
          <w:lang w:eastAsia="zh-CN"/>
        </w:rPr>
        <w:t xml:space="preserve">2. Признать утратившим силу постановление администрации </w:t>
      </w:r>
      <w:r w:rsidR="005C2FE8">
        <w:rPr>
          <w:rFonts w:ascii="Times New Roman" w:hAnsi="Times New Roman"/>
          <w:sz w:val="28"/>
          <w:szCs w:val="28"/>
          <w:lang w:eastAsia="zh-CN"/>
        </w:rPr>
        <w:t>Пурдошанского</w:t>
      </w:r>
      <w:r w:rsidRPr="00C75CB4">
        <w:rPr>
          <w:rFonts w:ascii="Times New Roman" w:hAnsi="Times New Roman"/>
          <w:sz w:val="28"/>
          <w:szCs w:val="28"/>
          <w:lang w:eastAsia="zh-CN"/>
        </w:rPr>
        <w:t xml:space="preserve"> сельского поселения Темниковского муниципального района от </w:t>
      </w:r>
      <w:r w:rsidR="00A772CA">
        <w:rPr>
          <w:rFonts w:ascii="Times New Roman" w:hAnsi="Times New Roman"/>
          <w:color w:val="000000"/>
          <w:sz w:val="28"/>
          <w:szCs w:val="28"/>
          <w:lang w:eastAsia="zh-CN"/>
        </w:rPr>
        <w:t>30.12.2016 № 98</w:t>
      </w:r>
      <w:r w:rsidRPr="00C75CB4">
        <w:rPr>
          <w:rFonts w:ascii="Times New Roman" w:hAnsi="Times New Roman"/>
          <w:sz w:val="28"/>
          <w:szCs w:val="28"/>
          <w:lang w:eastAsia="zh-CN"/>
        </w:rPr>
        <w:t>«</w:t>
      </w:r>
      <w:r w:rsidRPr="00C75CB4">
        <w:rPr>
          <w:rFonts w:ascii="Times New Roman" w:hAnsi="Times New Roman"/>
          <w:sz w:val="28"/>
          <w:szCs w:val="28"/>
          <w:lang w:eastAsia="ru-RU"/>
        </w:rPr>
        <w:t>Об утверждении административного регламента предоставления муниципально</w:t>
      </w:r>
      <w:r w:rsidR="00A772CA">
        <w:rPr>
          <w:rFonts w:ascii="Times New Roman" w:hAnsi="Times New Roman"/>
          <w:sz w:val="28"/>
          <w:szCs w:val="28"/>
          <w:lang w:eastAsia="ru-RU"/>
        </w:rPr>
        <w:t>й услуги «Присвоение</w:t>
      </w:r>
      <w:r w:rsidRPr="00C75CB4">
        <w:rPr>
          <w:rFonts w:ascii="Times New Roman" w:hAnsi="Times New Roman"/>
          <w:sz w:val="28"/>
          <w:szCs w:val="28"/>
          <w:lang w:eastAsia="ru-RU"/>
        </w:rPr>
        <w:t xml:space="preserve"> адресов объектам недвижимости на территории </w:t>
      </w:r>
      <w:r w:rsidR="005C2FE8">
        <w:rPr>
          <w:rFonts w:ascii="Times New Roman" w:hAnsi="Times New Roman"/>
          <w:sz w:val="28"/>
          <w:szCs w:val="28"/>
          <w:lang w:eastAsia="zh-CN"/>
        </w:rPr>
        <w:t>Пурдошанского</w:t>
      </w:r>
      <w:r w:rsidRPr="00C75CB4">
        <w:rPr>
          <w:rFonts w:ascii="Times New Roman" w:hAnsi="Times New Roman"/>
          <w:sz w:val="28"/>
          <w:szCs w:val="28"/>
          <w:lang w:eastAsia="zh-CN"/>
        </w:rPr>
        <w:t xml:space="preserve"> сельского поселения Темниковского муниципального района</w:t>
      </w:r>
      <w:r w:rsidRPr="00C75CB4">
        <w:rPr>
          <w:rFonts w:ascii="Times New Roman" w:hAnsi="Times New Roman"/>
          <w:sz w:val="28"/>
          <w:szCs w:val="28"/>
          <w:lang w:eastAsia="ru-RU"/>
        </w:rPr>
        <w:t>»</w:t>
      </w:r>
      <w:r w:rsidRPr="00C75CB4">
        <w:rPr>
          <w:rFonts w:ascii="Times New Roman" w:hAnsi="Times New Roman"/>
          <w:sz w:val="28"/>
          <w:szCs w:val="28"/>
          <w:lang w:eastAsia="zh-CN"/>
        </w:rPr>
        <w:t>.</w:t>
      </w:r>
    </w:p>
    <w:p w:rsidR="00C75CB4" w:rsidRPr="00C75CB4" w:rsidRDefault="00C75CB4" w:rsidP="00C75CB4">
      <w:pPr>
        <w:spacing w:after="0" w:line="36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3. Настоящее постановление вступает в силу после дня его официального опубликования </w:t>
      </w:r>
    </w:p>
    <w:p w:rsidR="00C75CB4" w:rsidRPr="00C75CB4" w:rsidRDefault="00C75CB4" w:rsidP="00C75CB4">
      <w:pPr>
        <w:spacing w:after="0" w:line="36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lastRenderedPageBreak/>
        <w:t xml:space="preserve">4. </w:t>
      </w:r>
      <w:proofErr w:type="gramStart"/>
      <w:r w:rsidRPr="00C75CB4">
        <w:rPr>
          <w:rFonts w:ascii="Times New Roman" w:hAnsi="Times New Roman"/>
          <w:sz w:val="28"/>
          <w:szCs w:val="28"/>
          <w:lang w:eastAsia="ru-RU"/>
        </w:rPr>
        <w:t>Контроль за</w:t>
      </w:r>
      <w:proofErr w:type="gramEnd"/>
      <w:r w:rsidRPr="00C75CB4">
        <w:rPr>
          <w:rFonts w:ascii="Times New Roman" w:hAnsi="Times New Roman"/>
          <w:sz w:val="28"/>
          <w:szCs w:val="28"/>
          <w:lang w:eastAsia="ru-RU"/>
        </w:rPr>
        <w:t xml:space="preserve"> исполнением настоящего постановления оставляю за собой.</w:t>
      </w:r>
    </w:p>
    <w:p w:rsidR="00C75CB4" w:rsidRPr="00C75CB4" w:rsidRDefault="00C75CB4" w:rsidP="00C75CB4">
      <w:pPr>
        <w:spacing w:after="0" w:line="360" w:lineRule="auto"/>
        <w:ind w:firstLine="709"/>
        <w:jc w:val="both"/>
        <w:rPr>
          <w:rFonts w:ascii="Times New Roman" w:hAnsi="Times New Roman"/>
          <w:sz w:val="28"/>
          <w:szCs w:val="28"/>
          <w:lang w:eastAsia="ru-RU"/>
        </w:rPr>
      </w:pPr>
    </w:p>
    <w:p w:rsidR="00955D10" w:rsidRDefault="00955D10" w:rsidP="00C75CB4">
      <w:pPr>
        <w:pStyle w:val="a3"/>
        <w:shd w:val="clear" w:color="auto" w:fill="FFFFFF"/>
        <w:spacing w:line="360" w:lineRule="auto"/>
        <w:jc w:val="both"/>
        <w:rPr>
          <w:color w:val="333333"/>
          <w:sz w:val="28"/>
          <w:szCs w:val="28"/>
        </w:rPr>
      </w:pPr>
    </w:p>
    <w:p w:rsidR="00E134B1" w:rsidRDefault="00955D10" w:rsidP="00E134B1">
      <w:pPr>
        <w:pStyle w:val="a3"/>
        <w:rPr>
          <w:sz w:val="28"/>
          <w:szCs w:val="28"/>
        </w:rPr>
      </w:pPr>
      <w:r>
        <w:rPr>
          <w:sz w:val="28"/>
          <w:szCs w:val="28"/>
        </w:rPr>
        <w:t xml:space="preserve">Глава Пурдошанского сельского поселения                               </w:t>
      </w:r>
      <w:r w:rsidR="00A772CA">
        <w:rPr>
          <w:sz w:val="28"/>
          <w:szCs w:val="28"/>
        </w:rPr>
        <w:t xml:space="preserve">             </w:t>
      </w:r>
      <w:bookmarkStart w:id="0" w:name="_GoBack"/>
      <w:bookmarkEnd w:id="0"/>
      <w:r>
        <w:rPr>
          <w:sz w:val="28"/>
          <w:szCs w:val="28"/>
        </w:rPr>
        <w:t xml:space="preserve"> Н.В. </w:t>
      </w:r>
      <w:proofErr w:type="spellStart"/>
      <w:r>
        <w:rPr>
          <w:sz w:val="28"/>
          <w:szCs w:val="28"/>
        </w:rPr>
        <w:t>Кашуркин</w:t>
      </w:r>
      <w:proofErr w:type="spellEnd"/>
    </w:p>
    <w:p w:rsidR="00C75CB4" w:rsidRDefault="00C75CB4" w:rsidP="00E134B1">
      <w:pPr>
        <w:pStyle w:val="a3"/>
        <w:rPr>
          <w:sz w:val="28"/>
          <w:szCs w:val="28"/>
        </w:rPr>
      </w:pPr>
    </w:p>
    <w:p w:rsidR="00C75CB4" w:rsidRDefault="00C75CB4" w:rsidP="00E134B1">
      <w:pPr>
        <w:pStyle w:val="a3"/>
        <w:rPr>
          <w:sz w:val="28"/>
          <w:szCs w:val="28"/>
        </w:rPr>
      </w:pPr>
    </w:p>
    <w:p w:rsidR="00C75CB4" w:rsidRDefault="00C75CB4" w:rsidP="00E134B1">
      <w:pPr>
        <w:pStyle w:val="a3"/>
        <w:rPr>
          <w:sz w:val="28"/>
          <w:szCs w:val="28"/>
        </w:rPr>
      </w:pPr>
    </w:p>
    <w:p w:rsidR="00C75CB4" w:rsidRDefault="00C75CB4" w:rsidP="00E134B1">
      <w:pPr>
        <w:pStyle w:val="a3"/>
        <w:rPr>
          <w:sz w:val="28"/>
          <w:szCs w:val="28"/>
        </w:rPr>
      </w:pPr>
    </w:p>
    <w:p w:rsidR="00C75CB4" w:rsidRDefault="00C75CB4" w:rsidP="00E134B1">
      <w:pPr>
        <w:pStyle w:val="a3"/>
        <w:rPr>
          <w:sz w:val="28"/>
          <w:szCs w:val="28"/>
        </w:rPr>
      </w:pPr>
    </w:p>
    <w:p w:rsidR="00C75CB4" w:rsidRDefault="00C75CB4" w:rsidP="00E134B1">
      <w:pPr>
        <w:pStyle w:val="a3"/>
        <w:rPr>
          <w:sz w:val="28"/>
          <w:szCs w:val="28"/>
        </w:rPr>
      </w:pPr>
    </w:p>
    <w:p w:rsidR="00C75CB4" w:rsidRDefault="00C75CB4" w:rsidP="00E134B1">
      <w:pPr>
        <w:pStyle w:val="a3"/>
        <w:rPr>
          <w:sz w:val="28"/>
          <w:szCs w:val="28"/>
        </w:rPr>
      </w:pPr>
    </w:p>
    <w:p w:rsidR="00C75CB4" w:rsidRDefault="00C75CB4" w:rsidP="00E134B1">
      <w:pPr>
        <w:pStyle w:val="a3"/>
        <w:rPr>
          <w:sz w:val="28"/>
          <w:szCs w:val="28"/>
        </w:rPr>
      </w:pPr>
    </w:p>
    <w:p w:rsidR="00C75CB4" w:rsidRDefault="00C75CB4" w:rsidP="00E134B1">
      <w:pPr>
        <w:pStyle w:val="a3"/>
        <w:rPr>
          <w:sz w:val="28"/>
          <w:szCs w:val="28"/>
        </w:rPr>
      </w:pPr>
    </w:p>
    <w:p w:rsidR="00C75CB4" w:rsidRDefault="00C75CB4" w:rsidP="00E134B1">
      <w:pPr>
        <w:pStyle w:val="a3"/>
        <w:rPr>
          <w:sz w:val="28"/>
          <w:szCs w:val="28"/>
        </w:rPr>
      </w:pPr>
    </w:p>
    <w:p w:rsidR="00C75CB4" w:rsidRDefault="00C75CB4" w:rsidP="00E134B1">
      <w:pPr>
        <w:pStyle w:val="a3"/>
        <w:rPr>
          <w:sz w:val="28"/>
          <w:szCs w:val="28"/>
        </w:rPr>
      </w:pPr>
    </w:p>
    <w:p w:rsidR="00C75CB4" w:rsidRDefault="00C75CB4" w:rsidP="00E134B1">
      <w:pPr>
        <w:pStyle w:val="a3"/>
        <w:rPr>
          <w:sz w:val="28"/>
          <w:szCs w:val="28"/>
        </w:rPr>
      </w:pPr>
    </w:p>
    <w:p w:rsidR="00C75CB4" w:rsidRDefault="00C75CB4" w:rsidP="00E134B1">
      <w:pPr>
        <w:pStyle w:val="a3"/>
        <w:rPr>
          <w:sz w:val="28"/>
          <w:szCs w:val="28"/>
        </w:rPr>
      </w:pPr>
    </w:p>
    <w:p w:rsidR="00C75CB4" w:rsidRDefault="00C75CB4" w:rsidP="00E134B1">
      <w:pPr>
        <w:pStyle w:val="a3"/>
        <w:rPr>
          <w:sz w:val="28"/>
          <w:szCs w:val="28"/>
        </w:rPr>
      </w:pPr>
    </w:p>
    <w:p w:rsidR="00C75CB4" w:rsidRDefault="00C75CB4" w:rsidP="00E134B1">
      <w:pPr>
        <w:pStyle w:val="a3"/>
        <w:rPr>
          <w:sz w:val="28"/>
          <w:szCs w:val="28"/>
        </w:rPr>
      </w:pPr>
    </w:p>
    <w:p w:rsidR="00C75CB4" w:rsidRDefault="00C75CB4" w:rsidP="00E134B1">
      <w:pPr>
        <w:pStyle w:val="a3"/>
        <w:rPr>
          <w:sz w:val="28"/>
          <w:szCs w:val="28"/>
        </w:rPr>
      </w:pPr>
    </w:p>
    <w:p w:rsidR="00C75CB4" w:rsidRDefault="00C75CB4" w:rsidP="00E134B1">
      <w:pPr>
        <w:pStyle w:val="a3"/>
        <w:rPr>
          <w:sz w:val="28"/>
          <w:szCs w:val="28"/>
        </w:rPr>
      </w:pPr>
    </w:p>
    <w:p w:rsidR="00C75CB4" w:rsidRDefault="00C75CB4" w:rsidP="00E134B1">
      <w:pPr>
        <w:pStyle w:val="a3"/>
        <w:rPr>
          <w:sz w:val="28"/>
          <w:szCs w:val="28"/>
        </w:rPr>
      </w:pPr>
    </w:p>
    <w:p w:rsidR="00C75CB4" w:rsidRDefault="00C75CB4" w:rsidP="00E134B1">
      <w:pPr>
        <w:pStyle w:val="a3"/>
        <w:rPr>
          <w:sz w:val="28"/>
          <w:szCs w:val="28"/>
        </w:rPr>
      </w:pPr>
    </w:p>
    <w:p w:rsidR="00C75CB4" w:rsidRDefault="00C75CB4" w:rsidP="00E134B1">
      <w:pPr>
        <w:pStyle w:val="a3"/>
        <w:rPr>
          <w:sz w:val="28"/>
          <w:szCs w:val="28"/>
        </w:rPr>
      </w:pPr>
    </w:p>
    <w:p w:rsidR="00C75CB4" w:rsidRPr="00C75CB4" w:rsidRDefault="00C75CB4" w:rsidP="00C75CB4">
      <w:pPr>
        <w:spacing w:after="0" w:line="240" w:lineRule="auto"/>
        <w:jc w:val="right"/>
        <w:rPr>
          <w:rFonts w:ascii="Times New Roman" w:hAnsi="Times New Roman"/>
          <w:sz w:val="24"/>
          <w:szCs w:val="24"/>
          <w:lang w:eastAsia="zh-CN"/>
        </w:rPr>
      </w:pPr>
      <w:r w:rsidRPr="00C75CB4">
        <w:rPr>
          <w:rFonts w:ascii="Times New Roman" w:hAnsi="Times New Roman"/>
          <w:sz w:val="24"/>
          <w:szCs w:val="24"/>
          <w:lang w:eastAsia="ru-RU"/>
        </w:rPr>
        <w:lastRenderedPageBreak/>
        <w:t>Приложение</w:t>
      </w:r>
      <w:r w:rsidRPr="00C75CB4">
        <w:rPr>
          <w:rFonts w:ascii="Times New Roman" w:hAnsi="Times New Roman"/>
          <w:sz w:val="24"/>
          <w:szCs w:val="24"/>
          <w:lang w:eastAsia="ru-RU"/>
        </w:rPr>
        <w:br/>
        <w:t>к постановлению администрации</w:t>
      </w:r>
      <w:r w:rsidRPr="00C75CB4">
        <w:rPr>
          <w:rFonts w:ascii="Times New Roman" w:hAnsi="Times New Roman"/>
          <w:sz w:val="24"/>
          <w:szCs w:val="24"/>
          <w:lang w:eastAsia="ru-RU"/>
        </w:rPr>
        <w:br/>
      </w:r>
      <w:r w:rsidR="005C2FE8">
        <w:rPr>
          <w:rFonts w:ascii="Times New Roman" w:hAnsi="Times New Roman"/>
          <w:sz w:val="24"/>
          <w:szCs w:val="24"/>
          <w:lang w:eastAsia="zh-CN"/>
        </w:rPr>
        <w:t>Пурдошанского</w:t>
      </w:r>
      <w:r w:rsidRPr="00C75CB4">
        <w:rPr>
          <w:rFonts w:ascii="Times New Roman" w:hAnsi="Times New Roman"/>
          <w:sz w:val="24"/>
          <w:szCs w:val="24"/>
          <w:lang w:eastAsia="zh-CN"/>
        </w:rPr>
        <w:t xml:space="preserve"> сельского поселения </w:t>
      </w:r>
    </w:p>
    <w:p w:rsidR="00C75CB4" w:rsidRPr="00C75CB4" w:rsidRDefault="00C75CB4" w:rsidP="00C75CB4">
      <w:pPr>
        <w:spacing w:after="0" w:line="240" w:lineRule="auto"/>
        <w:jc w:val="right"/>
        <w:rPr>
          <w:rFonts w:ascii="Times New Roman" w:hAnsi="Times New Roman"/>
          <w:sz w:val="24"/>
          <w:szCs w:val="24"/>
          <w:lang w:eastAsia="ru-RU"/>
        </w:rPr>
      </w:pPr>
      <w:r w:rsidRPr="00C75CB4">
        <w:rPr>
          <w:rFonts w:ascii="Times New Roman" w:hAnsi="Times New Roman"/>
          <w:sz w:val="24"/>
          <w:szCs w:val="24"/>
          <w:lang w:eastAsia="zh-CN"/>
        </w:rPr>
        <w:t>Темниковского муниципального района</w:t>
      </w:r>
      <w:r w:rsidRPr="00C75CB4">
        <w:rPr>
          <w:rFonts w:ascii="Times New Roman" w:hAnsi="Times New Roman"/>
          <w:sz w:val="24"/>
          <w:szCs w:val="24"/>
          <w:lang w:eastAsia="ru-RU"/>
        </w:rPr>
        <w:t xml:space="preserve"> </w:t>
      </w:r>
    </w:p>
    <w:p w:rsidR="00C75CB4" w:rsidRPr="00C75CB4" w:rsidRDefault="005C2FE8" w:rsidP="00C75CB4">
      <w:pPr>
        <w:spacing w:after="0" w:line="240" w:lineRule="auto"/>
        <w:jc w:val="right"/>
        <w:rPr>
          <w:rFonts w:ascii="Times New Roman" w:hAnsi="Times New Roman"/>
          <w:sz w:val="24"/>
          <w:szCs w:val="24"/>
          <w:lang w:eastAsia="ru-RU"/>
        </w:rPr>
      </w:pPr>
      <w:r>
        <w:rPr>
          <w:rFonts w:ascii="Times New Roman" w:hAnsi="Times New Roman"/>
          <w:sz w:val="24"/>
          <w:szCs w:val="24"/>
          <w:lang w:eastAsia="ru-RU"/>
        </w:rPr>
        <w:t xml:space="preserve">от  № </w:t>
      </w:r>
    </w:p>
    <w:p w:rsidR="00C75CB4" w:rsidRPr="00C75CB4" w:rsidRDefault="00C75CB4" w:rsidP="00C75CB4">
      <w:pPr>
        <w:suppressAutoHyphens/>
        <w:spacing w:after="0" w:line="100" w:lineRule="atLeast"/>
        <w:jc w:val="center"/>
        <w:rPr>
          <w:rFonts w:cs="Calibri"/>
          <w:kern w:val="2"/>
          <w:sz w:val="24"/>
          <w:szCs w:val="24"/>
          <w:lang w:eastAsia="ar-SA"/>
        </w:rPr>
      </w:pPr>
    </w:p>
    <w:p w:rsidR="00C75CB4" w:rsidRPr="00C75CB4" w:rsidRDefault="00C75CB4" w:rsidP="00C75CB4">
      <w:pPr>
        <w:suppressAutoHyphens/>
        <w:spacing w:after="0" w:line="100" w:lineRule="atLeast"/>
        <w:jc w:val="center"/>
        <w:rPr>
          <w:rFonts w:ascii="Times New Roman" w:hAnsi="Times New Roman"/>
          <w:b/>
          <w:bCs/>
          <w:kern w:val="2"/>
          <w:sz w:val="28"/>
          <w:szCs w:val="28"/>
          <w:lang w:eastAsia="ar-SA"/>
        </w:rPr>
      </w:pPr>
      <w:r w:rsidRPr="00C75CB4">
        <w:rPr>
          <w:rFonts w:cs="Calibri"/>
          <w:kern w:val="2"/>
          <w:sz w:val="28"/>
          <w:szCs w:val="28"/>
          <w:lang w:eastAsia="ar-SA"/>
        </w:rPr>
        <w:br/>
      </w:r>
      <w:r w:rsidRPr="00C75CB4">
        <w:rPr>
          <w:rFonts w:ascii="Times New Roman" w:hAnsi="Times New Roman"/>
          <w:b/>
          <w:bCs/>
          <w:kern w:val="2"/>
          <w:sz w:val="28"/>
          <w:szCs w:val="28"/>
          <w:lang w:eastAsia="ar-SA"/>
        </w:rPr>
        <w:t xml:space="preserve">Административный регламент </w:t>
      </w:r>
    </w:p>
    <w:p w:rsidR="00C75CB4" w:rsidRPr="00C75CB4" w:rsidRDefault="00C75CB4" w:rsidP="00C75CB4">
      <w:pPr>
        <w:suppressAutoHyphens/>
        <w:spacing w:after="0" w:line="100" w:lineRule="atLeast"/>
        <w:jc w:val="center"/>
        <w:rPr>
          <w:rFonts w:ascii="Times New Roman" w:hAnsi="Times New Roman"/>
          <w:b/>
          <w:bCs/>
          <w:kern w:val="2"/>
          <w:sz w:val="28"/>
          <w:szCs w:val="28"/>
          <w:lang w:eastAsia="ar-SA"/>
        </w:rPr>
      </w:pPr>
      <w:r w:rsidRPr="00C75CB4">
        <w:rPr>
          <w:rFonts w:ascii="Times New Roman" w:hAnsi="Times New Roman"/>
          <w:b/>
          <w:bCs/>
          <w:kern w:val="2"/>
          <w:sz w:val="28"/>
          <w:szCs w:val="28"/>
          <w:lang w:eastAsia="ar-SA"/>
        </w:rPr>
        <w:t xml:space="preserve">предоставления муниципальной услуги «Присвоение, изменение и аннулирование адресов объектам недвижимости на территории </w:t>
      </w:r>
      <w:r w:rsidR="005C2FE8">
        <w:rPr>
          <w:rFonts w:ascii="Times New Roman" w:hAnsi="Times New Roman"/>
          <w:b/>
          <w:bCs/>
          <w:kern w:val="2"/>
          <w:sz w:val="28"/>
          <w:szCs w:val="28"/>
          <w:lang w:eastAsia="zh-CN"/>
        </w:rPr>
        <w:t>Пурдошанского</w:t>
      </w:r>
      <w:r w:rsidRPr="00C75CB4">
        <w:rPr>
          <w:rFonts w:ascii="Times New Roman" w:hAnsi="Times New Roman"/>
          <w:b/>
          <w:bCs/>
          <w:kern w:val="2"/>
          <w:sz w:val="28"/>
          <w:szCs w:val="28"/>
          <w:lang w:eastAsia="zh-CN"/>
        </w:rPr>
        <w:t xml:space="preserve"> сельского поселения Темниковского муниципального района</w:t>
      </w:r>
      <w:r w:rsidRPr="00C75CB4">
        <w:rPr>
          <w:rFonts w:ascii="Times New Roman" w:hAnsi="Times New Roman"/>
          <w:b/>
          <w:bCs/>
          <w:kern w:val="2"/>
          <w:sz w:val="28"/>
          <w:szCs w:val="28"/>
          <w:lang w:eastAsia="ar-SA"/>
        </w:rPr>
        <w:t>»</w:t>
      </w:r>
      <w:bookmarkStart w:id="1" w:name="P0015"/>
      <w:bookmarkEnd w:id="1"/>
    </w:p>
    <w:p w:rsidR="00C75CB4" w:rsidRPr="00C75CB4" w:rsidRDefault="00C75CB4" w:rsidP="00C75CB4">
      <w:pPr>
        <w:suppressAutoHyphens/>
        <w:spacing w:after="0" w:line="240" w:lineRule="auto"/>
        <w:rPr>
          <w:rFonts w:ascii="Times New Roman" w:hAnsi="Times New Roman"/>
          <w:kern w:val="2"/>
          <w:sz w:val="28"/>
          <w:szCs w:val="28"/>
          <w:lang w:eastAsia="ar-SA"/>
        </w:rPr>
      </w:pPr>
      <w:r w:rsidRPr="00C75CB4">
        <w:rPr>
          <w:rFonts w:cs="Calibri"/>
          <w:kern w:val="2"/>
          <w:sz w:val="24"/>
          <w:szCs w:val="24"/>
          <w:lang w:eastAsia="ar-SA"/>
        </w:rPr>
        <w:br/>
      </w:r>
      <w:r w:rsidRPr="00C75CB4">
        <w:rPr>
          <w:rFonts w:ascii="Times New Roman" w:hAnsi="Times New Roman"/>
          <w:kern w:val="2"/>
          <w:sz w:val="28"/>
          <w:szCs w:val="28"/>
          <w:lang w:eastAsia="ar-SA"/>
        </w:rPr>
        <w:t xml:space="preserve">1. Общие положения </w:t>
      </w:r>
      <w:r w:rsidRPr="00C75CB4">
        <w:rPr>
          <w:rFonts w:ascii="Times New Roman" w:hAnsi="Times New Roman"/>
          <w:kern w:val="2"/>
          <w:sz w:val="28"/>
          <w:szCs w:val="28"/>
          <w:lang w:eastAsia="ar-SA"/>
        </w:rPr>
        <w:br/>
      </w:r>
      <w:bookmarkStart w:id="2" w:name="P0017"/>
      <w:bookmarkEnd w:id="2"/>
    </w:p>
    <w:p w:rsidR="00C75CB4" w:rsidRPr="00C75CB4" w:rsidRDefault="00C75CB4" w:rsidP="00C75CB4">
      <w:pPr>
        <w:suppressAutoHyphens/>
        <w:spacing w:after="0" w:line="240" w:lineRule="auto"/>
        <w:ind w:firstLine="708"/>
        <w:jc w:val="both"/>
        <w:rPr>
          <w:rFonts w:ascii="Times New Roman" w:hAnsi="Times New Roman"/>
          <w:kern w:val="2"/>
          <w:sz w:val="28"/>
          <w:szCs w:val="28"/>
          <w:lang w:eastAsia="ar-SA"/>
        </w:rPr>
      </w:pPr>
      <w:r w:rsidRPr="00C75CB4">
        <w:rPr>
          <w:rFonts w:ascii="Times New Roman" w:hAnsi="Times New Roman"/>
          <w:kern w:val="2"/>
          <w:sz w:val="28"/>
          <w:szCs w:val="28"/>
          <w:lang w:eastAsia="ar-SA"/>
        </w:rPr>
        <w:t>1.1. Предмет регулирования административного регламента:</w:t>
      </w:r>
    </w:p>
    <w:p w:rsidR="00C75CB4" w:rsidRPr="00C75CB4" w:rsidRDefault="00C75CB4" w:rsidP="00C75CB4">
      <w:pPr>
        <w:spacing w:after="0" w:line="240" w:lineRule="auto"/>
        <w:ind w:firstLine="709"/>
        <w:jc w:val="both"/>
        <w:rPr>
          <w:rFonts w:ascii="Times New Roman" w:hAnsi="Times New Roman"/>
          <w:sz w:val="28"/>
          <w:szCs w:val="28"/>
          <w:lang w:eastAsia="ru-RU"/>
        </w:rPr>
      </w:pPr>
      <w:proofErr w:type="gramStart"/>
      <w:r w:rsidRPr="00C75CB4">
        <w:rPr>
          <w:rFonts w:ascii="Times New Roman" w:hAnsi="Times New Roman"/>
          <w:sz w:val="28"/>
          <w:szCs w:val="28"/>
          <w:lang w:eastAsia="ru-RU"/>
        </w:rPr>
        <w:t xml:space="preserve">Административный регламент предоставления муниципальной услуги «Присвоение, изменение и аннулирование адресов объектам недвижимости на территории </w:t>
      </w:r>
      <w:r w:rsidR="005C2FE8">
        <w:rPr>
          <w:rFonts w:ascii="Times New Roman" w:hAnsi="Times New Roman"/>
          <w:sz w:val="28"/>
          <w:szCs w:val="28"/>
          <w:lang w:eastAsia="zh-CN"/>
        </w:rPr>
        <w:t>Пурдошанского</w:t>
      </w:r>
      <w:r w:rsidRPr="00C75CB4">
        <w:rPr>
          <w:rFonts w:ascii="Times New Roman" w:hAnsi="Times New Roman"/>
          <w:sz w:val="28"/>
          <w:szCs w:val="28"/>
          <w:lang w:eastAsia="zh-CN"/>
        </w:rPr>
        <w:t xml:space="preserve"> сельского поселения Темниковского муниципального района</w:t>
      </w:r>
      <w:r w:rsidRPr="00C75CB4">
        <w:rPr>
          <w:rFonts w:ascii="Times New Roman" w:hAnsi="Times New Roman"/>
          <w:sz w:val="28"/>
          <w:szCs w:val="28"/>
          <w:lang w:eastAsia="ru-RU"/>
        </w:rPr>
        <w:t xml:space="preserve">» (далее – административный регламент) регулирует отношения, связанные с присвоением, изменением и аннулированием адресов объектам адресации (далее – муниципальная услуга), устанавливает сроки и последовательность административных процедур (действий) администрации </w:t>
      </w:r>
      <w:r w:rsidR="005C2FE8">
        <w:rPr>
          <w:rFonts w:ascii="Times New Roman" w:hAnsi="Times New Roman"/>
          <w:sz w:val="28"/>
          <w:szCs w:val="28"/>
          <w:lang w:eastAsia="zh-CN"/>
        </w:rPr>
        <w:t>Пурдошанского</w:t>
      </w:r>
      <w:r w:rsidRPr="00C75CB4">
        <w:rPr>
          <w:rFonts w:ascii="Times New Roman" w:hAnsi="Times New Roman"/>
          <w:sz w:val="28"/>
          <w:szCs w:val="28"/>
          <w:lang w:eastAsia="zh-CN"/>
        </w:rPr>
        <w:t xml:space="preserve"> сельского поселения Темниковского муниципального района</w:t>
      </w:r>
      <w:r w:rsidRPr="00C75CB4">
        <w:rPr>
          <w:rFonts w:ascii="Times New Roman" w:hAnsi="Times New Roman"/>
          <w:sz w:val="28"/>
          <w:szCs w:val="28"/>
          <w:lang w:eastAsia="ru-RU"/>
        </w:rPr>
        <w:t xml:space="preserve"> (далее – администрация), а также порядок взаимодействия с заявителями, органами</w:t>
      </w:r>
      <w:proofErr w:type="gramEnd"/>
      <w:r w:rsidRPr="00C75CB4">
        <w:rPr>
          <w:rFonts w:ascii="Times New Roman" w:hAnsi="Times New Roman"/>
          <w:sz w:val="28"/>
          <w:szCs w:val="28"/>
          <w:lang w:eastAsia="ru-RU"/>
        </w:rPr>
        <w:t xml:space="preserve"> государственной власти, учреждениями и организациями при предоставлении муниципальной услуги.</w:t>
      </w:r>
    </w:p>
    <w:p w:rsidR="00C75CB4" w:rsidRPr="00C75CB4" w:rsidRDefault="00C75CB4" w:rsidP="00C75CB4">
      <w:pPr>
        <w:suppressAutoHyphens/>
        <w:spacing w:after="0" w:line="240" w:lineRule="auto"/>
        <w:ind w:firstLine="708"/>
        <w:jc w:val="both"/>
        <w:rPr>
          <w:rFonts w:ascii="Times New Roman" w:hAnsi="Times New Roman"/>
          <w:kern w:val="2"/>
          <w:sz w:val="28"/>
          <w:szCs w:val="28"/>
          <w:lang w:eastAsia="ar-SA"/>
        </w:rPr>
      </w:pPr>
      <w:bookmarkStart w:id="3" w:name="P001A"/>
      <w:bookmarkEnd w:id="3"/>
      <w:r w:rsidRPr="00C75CB4">
        <w:rPr>
          <w:rFonts w:ascii="Times New Roman" w:hAnsi="Times New Roman"/>
          <w:kern w:val="2"/>
          <w:sz w:val="28"/>
          <w:szCs w:val="28"/>
          <w:lang w:eastAsia="ar-SA"/>
        </w:rPr>
        <w:t>1.2. Сведения о заявителях:</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1.2.1. Заявителями на предоставление муниципальной услуги являются собственники либо лица, обладающие одним из следующих вещных прав на объект адресации: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а) право хозяйственного ведения;</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б) право оперативного управления;</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в) право пожизненно наследуемого владения;</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г) право постоянного (бессрочного) пользования.</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1.2.2. При предоставлении муниципальной услуги от имени заявителей вправе обратиться их законные представители, действующие в силу закона, или их представители на основании доверенности.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От имени собственников помещений в многоквартирном доме с заявлением вправе обратиться представитель таких собственников, уполномоченный на подачу такого заявления, принятым в установленном законодательством Российской Федерации порядке решением общего собрания указанных собственников.</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От имени членов садоводческого, огороднического </w:t>
      </w:r>
      <w:proofErr w:type="gramStart"/>
      <w:r w:rsidRPr="00C75CB4">
        <w:rPr>
          <w:rFonts w:ascii="Times New Roman" w:hAnsi="Times New Roman"/>
          <w:sz w:val="28"/>
          <w:szCs w:val="28"/>
          <w:lang w:eastAsia="ru-RU"/>
        </w:rPr>
        <w:t>и(</w:t>
      </w:r>
      <w:proofErr w:type="gramEnd"/>
      <w:r w:rsidRPr="00C75CB4">
        <w:rPr>
          <w:rFonts w:ascii="Times New Roman" w:hAnsi="Times New Roman"/>
          <w:sz w:val="28"/>
          <w:szCs w:val="28"/>
          <w:lang w:eastAsia="ru-RU"/>
        </w:rPr>
        <w:t xml:space="preserve">или) дачного некоммерческого объединения граждан с заявлением вправе обратиться представитель указанных членов некоммерческих объединений, уполномоченный на подачу такого заявления, принятым в установленном законодательством </w:t>
      </w:r>
      <w:r w:rsidRPr="00C75CB4">
        <w:rPr>
          <w:rFonts w:ascii="Times New Roman" w:hAnsi="Times New Roman"/>
          <w:sz w:val="28"/>
          <w:szCs w:val="28"/>
          <w:lang w:eastAsia="ru-RU"/>
        </w:rPr>
        <w:lastRenderedPageBreak/>
        <w:t>Российской Федерации порядке решением общего собрания членов такого некоммерческого объединения.</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От имени лица, указанного в пункте 27 настоящих Правил, вправе обратиться кадастровый инженер, выполняющий на основании документа, предусмотренного статьей 35 или статьей 42.3 Федерального закона «О кадастровой деятельности», кадастровые работы или комплексные кадастровые работы в отношении соответствующего объекта недвижимости, являющегося объектом  адресации.</w:t>
      </w:r>
    </w:p>
    <w:p w:rsidR="00C75CB4" w:rsidRPr="00C75CB4" w:rsidRDefault="00C75CB4" w:rsidP="00C75CB4">
      <w:pPr>
        <w:spacing w:after="0" w:line="240" w:lineRule="auto"/>
        <w:ind w:firstLine="708"/>
        <w:jc w:val="both"/>
        <w:rPr>
          <w:rFonts w:ascii="Times New Roman" w:hAnsi="Times New Roman"/>
          <w:sz w:val="28"/>
          <w:szCs w:val="28"/>
          <w:lang w:eastAsia="ru-RU"/>
        </w:rPr>
      </w:pPr>
      <w:bookmarkStart w:id="4" w:name="P0026"/>
      <w:bookmarkEnd w:id="4"/>
      <w:r w:rsidRPr="00C75CB4">
        <w:rPr>
          <w:rFonts w:ascii="Times New Roman" w:hAnsi="Times New Roman"/>
          <w:sz w:val="28"/>
          <w:szCs w:val="28"/>
          <w:lang w:eastAsia="ru-RU"/>
        </w:rPr>
        <w:t>1.3. Требования к порядку информирования о правилах предоставления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1.3.1. Информация о месте нахождения, графике, справочных телефонах Администрации, его структурных подразделений, участвующих в предоставлении муниципальной услуги, способах получения информации, о местах нахождения и графиках работы, в том числе органов государственной власти и организаций, участвующих в предоставлении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Место нахождения администрации </w:t>
      </w:r>
      <w:r w:rsidR="005C2FE8">
        <w:rPr>
          <w:rFonts w:ascii="Times New Roman" w:hAnsi="Times New Roman"/>
          <w:sz w:val="28"/>
          <w:szCs w:val="28"/>
          <w:lang w:eastAsia="zh-CN"/>
        </w:rPr>
        <w:t>Пурдошанского</w:t>
      </w:r>
      <w:r w:rsidRPr="00C75CB4">
        <w:rPr>
          <w:rFonts w:ascii="Times New Roman" w:hAnsi="Times New Roman"/>
          <w:sz w:val="28"/>
          <w:szCs w:val="28"/>
          <w:lang w:eastAsia="zh-CN"/>
        </w:rPr>
        <w:t xml:space="preserve"> сельского поселения Темниковского муниципального района</w:t>
      </w:r>
      <w:r w:rsidR="0058323E">
        <w:rPr>
          <w:rFonts w:ascii="Times New Roman" w:hAnsi="Times New Roman"/>
          <w:sz w:val="28"/>
          <w:szCs w:val="28"/>
          <w:lang w:eastAsia="ru-RU"/>
        </w:rPr>
        <w:t xml:space="preserve"> 431233</w:t>
      </w:r>
      <w:r w:rsidRPr="00C75CB4">
        <w:rPr>
          <w:rFonts w:ascii="Times New Roman" w:hAnsi="Times New Roman"/>
          <w:sz w:val="28"/>
          <w:szCs w:val="28"/>
          <w:lang w:eastAsia="ru-RU"/>
        </w:rPr>
        <w:t>, Республика Мордови</w:t>
      </w:r>
      <w:r w:rsidR="0058323E">
        <w:rPr>
          <w:rFonts w:ascii="Times New Roman" w:hAnsi="Times New Roman"/>
          <w:sz w:val="28"/>
          <w:szCs w:val="28"/>
          <w:lang w:eastAsia="ru-RU"/>
        </w:rPr>
        <w:t xml:space="preserve">я, Темниковский район, </w:t>
      </w:r>
      <w:proofErr w:type="spellStart"/>
      <w:r w:rsidR="0058323E">
        <w:rPr>
          <w:rFonts w:ascii="Times New Roman" w:hAnsi="Times New Roman"/>
          <w:sz w:val="28"/>
          <w:szCs w:val="28"/>
          <w:lang w:eastAsia="ru-RU"/>
        </w:rPr>
        <w:t>с</w:t>
      </w:r>
      <w:proofErr w:type="gramStart"/>
      <w:r w:rsidR="0058323E">
        <w:rPr>
          <w:rFonts w:ascii="Times New Roman" w:hAnsi="Times New Roman"/>
          <w:sz w:val="28"/>
          <w:szCs w:val="28"/>
          <w:lang w:eastAsia="ru-RU"/>
        </w:rPr>
        <w:t>.П</w:t>
      </w:r>
      <w:proofErr w:type="gramEnd"/>
      <w:r w:rsidR="0058323E">
        <w:rPr>
          <w:rFonts w:ascii="Times New Roman" w:hAnsi="Times New Roman"/>
          <w:sz w:val="28"/>
          <w:szCs w:val="28"/>
          <w:lang w:eastAsia="ru-RU"/>
        </w:rPr>
        <w:t>урдошки</w:t>
      </w:r>
      <w:proofErr w:type="spellEnd"/>
      <w:r w:rsidR="0058323E">
        <w:rPr>
          <w:rFonts w:ascii="Times New Roman" w:hAnsi="Times New Roman"/>
          <w:sz w:val="28"/>
          <w:szCs w:val="28"/>
          <w:lang w:eastAsia="ru-RU"/>
        </w:rPr>
        <w:t xml:space="preserve">, </w:t>
      </w:r>
      <w:proofErr w:type="spellStart"/>
      <w:r w:rsidR="0058323E">
        <w:rPr>
          <w:rFonts w:ascii="Times New Roman" w:hAnsi="Times New Roman"/>
          <w:sz w:val="28"/>
          <w:szCs w:val="28"/>
          <w:lang w:eastAsia="ru-RU"/>
        </w:rPr>
        <w:t>ул.Ленина</w:t>
      </w:r>
      <w:proofErr w:type="spellEnd"/>
      <w:r w:rsidRPr="00C75CB4">
        <w:rPr>
          <w:rFonts w:ascii="Times New Roman" w:hAnsi="Times New Roman"/>
          <w:sz w:val="28"/>
          <w:szCs w:val="28"/>
          <w:lang w:eastAsia="ru-RU"/>
        </w:rPr>
        <w:t>, д.1</w:t>
      </w:r>
      <w:r w:rsidR="0058323E">
        <w:rPr>
          <w:rFonts w:ascii="Times New Roman" w:hAnsi="Times New Roman"/>
          <w:sz w:val="28"/>
          <w:szCs w:val="28"/>
          <w:lang w:eastAsia="ru-RU"/>
        </w:rPr>
        <w:t>5</w:t>
      </w:r>
      <w:r w:rsidRPr="00C75CB4">
        <w:rPr>
          <w:rFonts w:ascii="Times New Roman" w:hAnsi="Times New Roman"/>
          <w:sz w:val="28"/>
          <w:szCs w:val="28"/>
          <w:lang w:eastAsia="ru-RU"/>
        </w:rPr>
        <w:t>, тел.8(83445)2-5</w:t>
      </w:r>
      <w:r w:rsidR="0058323E">
        <w:rPr>
          <w:rFonts w:ascii="Times New Roman" w:hAnsi="Times New Roman"/>
          <w:sz w:val="28"/>
          <w:szCs w:val="28"/>
          <w:lang w:eastAsia="ru-RU"/>
        </w:rPr>
        <w:t>3-26</w:t>
      </w:r>
      <w:r w:rsidRPr="00C75CB4">
        <w:rPr>
          <w:rFonts w:ascii="Times New Roman" w:hAnsi="Times New Roman"/>
          <w:sz w:val="28"/>
          <w:szCs w:val="28"/>
          <w:lang w:eastAsia="ru-RU"/>
        </w:rPr>
        <w:t>;</w:t>
      </w:r>
    </w:p>
    <w:p w:rsidR="00C75CB4" w:rsidRPr="0058323E" w:rsidRDefault="00C75CB4" w:rsidP="0058323E">
      <w:pPr>
        <w:rPr>
          <w:rFonts w:ascii="Times New Roman" w:hAnsi="Times New Roman"/>
          <w:sz w:val="18"/>
          <w:szCs w:val="18"/>
        </w:rPr>
      </w:pPr>
      <w:r w:rsidRPr="00C75CB4">
        <w:rPr>
          <w:rFonts w:ascii="Times New Roman" w:hAnsi="Times New Roman"/>
          <w:sz w:val="28"/>
          <w:szCs w:val="28"/>
          <w:lang w:eastAsia="ru-RU"/>
        </w:rPr>
        <w:t>адрес электронной почты:</w:t>
      </w:r>
      <w:r w:rsidR="0058323E" w:rsidRPr="0058323E">
        <w:rPr>
          <w:rFonts w:ascii="Times New Roman" w:hAnsi="Times New Roman"/>
          <w:sz w:val="18"/>
          <w:szCs w:val="18"/>
        </w:rPr>
        <w:t xml:space="preserve"> </w:t>
      </w:r>
      <w:proofErr w:type="spellStart"/>
      <w:r w:rsidR="0058323E" w:rsidRPr="0058323E">
        <w:rPr>
          <w:rFonts w:ascii="Times New Roman" w:hAnsi="Times New Roman"/>
          <w:sz w:val="28"/>
          <w:szCs w:val="28"/>
          <w:lang w:val="en-US"/>
        </w:rPr>
        <w:t>ppurdrshki</w:t>
      </w:r>
      <w:proofErr w:type="spellEnd"/>
      <w:r w:rsidR="0058323E" w:rsidRPr="0058323E">
        <w:rPr>
          <w:rFonts w:ascii="Times New Roman" w:hAnsi="Times New Roman"/>
          <w:sz w:val="28"/>
          <w:szCs w:val="28"/>
        </w:rPr>
        <w:t>@</w:t>
      </w:r>
      <w:r w:rsidR="0058323E" w:rsidRPr="0058323E">
        <w:rPr>
          <w:rFonts w:ascii="Times New Roman" w:hAnsi="Times New Roman"/>
          <w:sz w:val="28"/>
          <w:szCs w:val="28"/>
          <w:lang w:val="en-US"/>
        </w:rPr>
        <w:t>mail</w:t>
      </w:r>
      <w:r w:rsidR="0058323E" w:rsidRPr="0058323E">
        <w:rPr>
          <w:rFonts w:ascii="Times New Roman" w:hAnsi="Times New Roman"/>
          <w:sz w:val="28"/>
          <w:szCs w:val="28"/>
        </w:rPr>
        <w:t>.</w:t>
      </w:r>
      <w:proofErr w:type="spellStart"/>
      <w:r w:rsidR="0058323E" w:rsidRPr="0058323E">
        <w:rPr>
          <w:rFonts w:ascii="Times New Roman" w:hAnsi="Times New Roman"/>
          <w:sz w:val="28"/>
          <w:szCs w:val="28"/>
          <w:lang w:val="en-US"/>
        </w:rPr>
        <w:t>ru</w:t>
      </w:r>
      <w:proofErr w:type="spellEnd"/>
      <w:r w:rsidR="0058323E">
        <w:rPr>
          <w:rFonts w:ascii="Times New Roman" w:hAnsi="Times New Roman"/>
          <w:sz w:val="28"/>
          <w:szCs w:val="28"/>
        </w:rPr>
        <w:t>;</w:t>
      </w:r>
    </w:p>
    <w:p w:rsidR="00C75CB4" w:rsidRPr="00C75CB4" w:rsidRDefault="00C75CB4" w:rsidP="00C75CB4">
      <w:pPr>
        <w:tabs>
          <w:tab w:val="left" w:pos="-1080"/>
          <w:tab w:val="left" w:pos="709"/>
        </w:tabs>
        <w:spacing w:after="0" w:line="240" w:lineRule="auto"/>
        <w:jc w:val="both"/>
        <w:rPr>
          <w:rFonts w:ascii="Times New Roman" w:hAnsi="Times New Roman"/>
          <w:sz w:val="28"/>
          <w:szCs w:val="28"/>
          <w:lang w:eastAsia="ru-RU"/>
        </w:rPr>
      </w:pPr>
      <w:r w:rsidRPr="00C75CB4">
        <w:rPr>
          <w:rFonts w:ascii="Times New Roman" w:hAnsi="Times New Roman"/>
          <w:sz w:val="28"/>
          <w:szCs w:val="28"/>
          <w:lang w:eastAsia="ru-RU"/>
        </w:rPr>
        <w:tab/>
        <w:t>График работы администрации:</w:t>
      </w:r>
    </w:p>
    <w:p w:rsidR="00C75CB4" w:rsidRPr="00C75CB4" w:rsidRDefault="00C75CB4" w:rsidP="00C75CB4">
      <w:pPr>
        <w:tabs>
          <w:tab w:val="left" w:pos="-1080"/>
        </w:tabs>
        <w:spacing w:after="0" w:line="240" w:lineRule="auto"/>
        <w:jc w:val="both"/>
        <w:rPr>
          <w:rFonts w:ascii="Times New Roman" w:hAnsi="Times New Roman"/>
          <w:sz w:val="28"/>
          <w:szCs w:val="28"/>
          <w:lang w:eastAsia="ru-RU"/>
        </w:rPr>
      </w:pPr>
      <w:r w:rsidRPr="00C75CB4">
        <w:rPr>
          <w:rFonts w:ascii="Times New Roman" w:hAnsi="Times New Roman"/>
          <w:sz w:val="28"/>
          <w:szCs w:val="28"/>
          <w:lang w:eastAsia="ru-RU"/>
        </w:rPr>
        <w:tab/>
        <w:t>- ежедневно, кроме субботы и воскресенья и нерабочих праздничных дней, с 8:30 до 17:00  с перерывом на обед с 13:00 до 14:00.</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Информация по вопросам предоставления муниципальной услуги, сведений о ходе ее оказания, предоставляется по месту нахождения администрации.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Способы получения информации о месте нахождения, справочных телефонах, графике работы, адресе электронной почты Многофункционального центра – далее МФЦ:</w:t>
      </w:r>
    </w:p>
    <w:p w:rsidR="00C75CB4" w:rsidRPr="00C75CB4" w:rsidRDefault="00C75CB4" w:rsidP="00C75CB4">
      <w:pPr>
        <w:spacing w:after="0" w:line="36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Адрес МБУ «МФЦ»: 431600, Республика Мордовия, Темниковский муниципальный район, </w:t>
      </w:r>
      <w:proofErr w:type="spellStart"/>
      <w:r w:rsidRPr="00C75CB4">
        <w:rPr>
          <w:rFonts w:ascii="Times New Roman" w:hAnsi="Times New Roman"/>
          <w:sz w:val="28"/>
          <w:szCs w:val="28"/>
          <w:lang w:eastAsia="ru-RU"/>
        </w:rPr>
        <w:t>г</w:t>
      </w:r>
      <w:proofErr w:type="gramStart"/>
      <w:r w:rsidRPr="00C75CB4">
        <w:rPr>
          <w:rFonts w:ascii="Times New Roman" w:hAnsi="Times New Roman"/>
          <w:sz w:val="28"/>
          <w:szCs w:val="28"/>
          <w:lang w:eastAsia="ru-RU"/>
        </w:rPr>
        <w:t>.Т</w:t>
      </w:r>
      <w:proofErr w:type="gramEnd"/>
      <w:r w:rsidRPr="00C75CB4">
        <w:rPr>
          <w:rFonts w:ascii="Times New Roman" w:hAnsi="Times New Roman"/>
          <w:sz w:val="28"/>
          <w:szCs w:val="28"/>
          <w:lang w:eastAsia="ru-RU"/>
        </w:rPr>
        <w:t>емников</w:t>
      </w:r>
      <w:proofErr w:type="spellEnd"/>
      <w:r w:rsidRPr="00C75CB4">
        <w:rPr>
          <w:rFonts w:ascii="Times New Roman" w:hAnsi="Times New Roman"/>
          <w:sz w:val="28"/>
          <w:szCs w:val="28"/>
          <w:lang w:eastAsia="ru-RU"/>
        </w:rPr>
        <w:t>, ул.Кирова.26</w:t>
      </w:r>
    </w:p>
    <w:p w:rsidR="00C75CB4" w:rsidRPr="00C75CB4" w:rsidRDefault="00C75CB4" w:rsidP="00C75CB4">
      <w:pPr>
        <w:spacing w:after="0" w:line="36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Контактный телефон: 8 (83445) 2-13-14 </w:t>
      </w:r>
    </w:p>
    <w:p w:rsidR="00C75CB4" w:rsidRPr="00C75CB4" w:rsidRDefault="00C75CB4" w:rsidP="00C75CB4">
      <w:pPr>
        <w:spacing w:after="0" w:line="36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адрес сайта: </w:t>
      </w:r>
      <w:hyperlink r:id="rId9" w:history="1">
        <w:proofErr w:type="spellStart"/>
        <w:r w:rsidRPr="00C75CB4">
          <w:rPr>
            <w:rFonts w:ascii="Times New Roman" w:hAnsi="Times New Roman"/>
            <w:color w:val="000000"/>
            <w:sz w:val="28"/>
            <w:szCs w:val="28"/>
            <w:lang w:eastAsia="ru-RU"/>
          </w:rPr>
          <w:t>www</w:t>
        </w:r>
        <w:proofErr w:type="spellEnd"/>
        <w:r w:rsidRPr="00C75CB4">
          <w:rPr>
            <w:rFonts w:ascii="Times New Roman" w:hAnsi="Times New Roman"/>
            <w:color w:val="000000"/>
            <w:sz w:val="28"/>
            <w:szCs w:val="28"/>
            <w:lang w:eastAsia="ru-RU"/>
          </w:rPr>
          <w:t xml:space="preserve">. temnikov.e-mordovia.ru </w:t>
        </w:r>
      </w:hyperlink>
      <w:r w:rsidRPr="00C75CB4">
        <w:rPr>
          <w:rFonts w:ascii="Times New Roman" w:hAnsi="Times New Roman"/>
          <w:color w:val="000000"/>
          <w:sz w:val="28"/>
          <w:szCs w:val="28"/>
          <w:lang w:eastAsia="ru-RU"/>
        </w:rPr>
        <w:t>(</w:t>
      </w:r>
      <w:r w:rsidRPr="00C75CB4">
        <w:rPr>
          <w:rFonts w:ascii="Times New Roman" w:hAnsi="Times New Roman"/>
          <w:sz w:val="28"/>
          <w:szCs w:val="28"/>
          <w:lang w:eastAsia="ru-RU"/>
        </w:rPr>
        <w:t>далее - Интернет-сайт);</w:t>
      </w:r>
    </w:p>
    <w:p w:rsidR="00C75CB4" w:rsidRPr="00C75CB4" w:rsidRDefault="00C75CB4" w:rsidP="00C75CB4">
      <w:pPr>
        <w:spacing w:after="0" w:line="36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адрес электронной почты</w:t>
      </w:r>
      <w:r w:rsidRPr="00C75CB4">
        <w:rPr>
          <w:rFonts w:ascii="Times New Roman" w:hAnsi="Times New Roman"/>
          <w:color w:val="000000"/>
          <w:sz w:val="28"/>
          <w:szCs w:val="28"/>
          <w:lang w:eastAsia="ru-RU"/>
        </w:rPr>
        <w:t xml:space="preserve">: </w:t>
      </w:r>
      <w:hyperlink r:id="rId10" w:history="1">
        <w:proofErr w:type="spellStart"/>
        <w:r w:rsidRPr="00C75CB4">
          <w:rPr>
            <w:rFonts w:ascii="Times New Roman" w:hAnsi="Times New Roman"/>
            <w:color w:val="000000"/>
            <w:sz w:val="28"/>
            <w:szCs w:val="28"/>
            <w:lang w:val="en-US" w:eastAsia="ru-RU"/>
          </w:rPr>
          <w:t>tmk</w:t>
        </w:r>
        <w:proofErr w:type="spellEnd"/>
        <w:r w:rsidRPr="00C75CB4">
          <w:rPr>
            <w:rFonts w:ascii="Times New Roman" w:hAnsi="Times New Roman"/>
            <w:color w:val="000000"/>
            <w:sz w:val="28"/>
            <w:szCs w:val="28"/>
            <w:lang w:eastAsia="ru-RU"/>
          </w:rPr>
          <w:t>,</w:t>
        </w:r>
        <w:r w:rsidRPr="00C75CB4">
          <w:rPr>
            <w:rFonts w:ascii="Times New Roman" w:hAnsi="Times New Roman"/>
            <w:color w:val="000000"/>
            <w:sz w:val="28"/>
            <w:szCs w:val="28"/>
            <w:lang w:val="en-US" w:eastAsia="ru-RU"/>
          </w:rPr>
          <w:t>mfcentr</w:t>
        </w:r>
        <w:r w:rsidRPr="00C75CB4">
          <w:rPr>
            <w:rFonts w:ascii="Times New Roman" w:hAnsi="Times New Roman"/>
            <w:color w:val="000000"/>
            <w:sz w:val="28"/>
            <w:szCs w:val="28"/>
            <w:lang w:eastAsia="ru-RU"/>
          </w:rPr>
          <w:t>@</w:t>
        </w:r>
        <w:r w:rsidRPr="00C75CB4">
          <w:rPr>
            <w:rFonts w:ascii="Times New Roman" w:hAnsi="Times New Roman"/>
            <w:color w:val="000000"/>
            <w:sz w:val="28"/>
            <w:szCs w:val="28"/>
            <w:lang w:val="en-US" w:eastAsia="ru-RU"/>
          </w:rPr>
          <w:t>mail</w:t>
        </w:r>
        <w:r w:rsidRPr="00C75CB4">
          <w:rPr>
            <w:rFonts w:ascii="Times New Roman" w:hAnsi="Times New Roman"/>
            <w:color w:val="000000"/>
            <w:sz w:val="28"/>
            <w:szCs w:val="28"/>
            <w:lang w:eastAsia="ru-RU"/>
          </w:rPr>
          <w:t>.</w:t>
        </w:r>
        <w:proofErr w:type="spellStart"/>
        <w:r w:rsidRPr="00C75CB4">
          <w:rPr>
            <w:rFonts w:ascii="Times New Roman" w:hAnsi="Times New Roman"/>
            <w:color w:val="000000"/>
            <w:sz w:val="28"/>
            <w:szCs w:val="28"/>
            <w:lang w:val="en-US" w:eastAsia="ru-RU"/>
          </w:rPr>
          <w:t>ru</w:t>
        </w:r>
        <w:proofErr w:type="spellEnd"/>
      </w:hyperlink>
    </w:p>
    <w:p w:rsidR="00C75CB4" w:rsidRPr="00C75CB4" w:rsidRDefault="00C75CB4" w:rsidP="00C75CB4">
      <w:pPr>
        <w:autoSpaceDE w:val="0"/>
        <w:autoSpaceDN w:val="0"/>
        <w:adjustRightInd w:val="0"/>
        <w:spacing w:after="0" w:line="36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График работы: понедельник - пятница с 8.00 до 19.00 часов, без перерыва на обед; суббота до 14 часов, воскресенье - выходной день.</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1.3.2. Сведения, указанные в пункте 1.3.1 настоящего административного регламента, размещаются на информационных стендах в местах предоставления муниципальной услуги и в информационно-телекоммуникационной сети Интернет:</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1.3.3. Информирование заявителей по вопросам предоставления муниципальной услуги, в том числе о ходе предоставления муниципальной услуги, осуществляется в следующих формах:</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 </w:t>
      </w:r>
      <w:proofErr w:type="gramStart"/>
      <w:r w:rsidRPr="00C75CB4">
        <w:rPr>
          <w:rFonts w:ascii="Times New Roman" w:hAnsi="Times New Roman"/>
          <w:sz w:val="28"/>
          <w:szCs w:val="28"/>
          <w:lang w:eastAsia="ru-RU"/>
        </w:rPr>
        <w:t>устной</w:t>
      </w:r>
      <w:proofErr w:type="gramEnd"/>
      <w:r w:rsidRPr="00C75CB4">
        <w:rPr>
          <w:rFonts w:ascii="Times New Roman" w:hAnsi="Times New Roman"/>
          <w:sz w:val="28"/>
          <w:szCs w:val="28"/>
          <w:lang w:eastAsia="ru-RU"/>
        </w:rPr>
        <w:t xml:space="preserve"> (при личном обращении заявителя и (или) по телефону);</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lastRenderedPageBreak/>
        <w:t xml:space="preserve">- письменной (при направлении письменного обращения заявителем по почте, посредством факсимильной связи, путем направления электронного обращения с использованием адреса электронной почты администрации, </w:t>
      </w:r>
      <w:proofErr w:type="gramStart"/>
      <w:r w:rsidRPr="00C75CB4">
        <w:rPr>
          <w:rFonts w:ascii="Times New Roman" w:hAnsi="Times New Roman"/>
          <w:sz w:val="28"/>
          <w:szCs w:val="28"/>
          <w:lang w:eastAsia="ru-RU"/>
        </w:rPr>
        <w:t>указанных</w:t>
      </w:r>
      <w:proofErr w:type="gramEnd"/>
      <w:r w:rsidRPr="00C75CB4">
        <w:rPr>
          <w:rFonts w:ascii="Times New Roman" w:hAnsi="Times New Roman"/>
          <w:sz w:val="28"/>
          <w:szCs w:val="28"/>
          <w:lang w:eastAsia="ru-RU"/>
        </w:rPr>
        <w:t xml:space="preserve"> в пункте 1.3.1 настоящего административного регламента, а также путем предоставления письменного обращения заявителем лично в администрацию).</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Информация о муниципальной услуге также размещается в форме информационных (текстовых) материалов на информационных стендах в местах предоставления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1.3.4. В случае устного обращения (лично или по телефону) заявителя (его представителя) специалист администрации, ответственный за предоставление муниципальной услуги, специалист МФЦ осуществляют устное информирование (соответственно лично или по телефону) обратившегося за информацией заявителя. Устное информирование осуществляется в соответствии с графиком работы администрации, графиком работы МФЦ, указанным в пункте 1.3.1 настоящего административного регламента, продолжительностью не более 15 минут.</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Ответ на телефонный звонок начинается с информации о наименовании органа, в который обратился заявитель, фамилии, имени, отчестве (при наличии) и должности специалиста, принявшего телефонный звонок.</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При общении с заявителями (по телефону или лично) специалист администрации, ответственный за предоставление муниципальной услуги, специалист МФЦ должны корректно и внимательно относиться к гражданам, не унижая их чести и достоинства. Устное информирование о порядке предоставления муниципальной услуги должно проводиться с использованием официально-делового стиля речи.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При невозможности специалиста, принявшего звонок, самостоятельно ответить на поставленный вопрос,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 Если для подготовки ответа требуется продолжительное время, специалист, осуществляющий устное информирование, может предложить заявителю обратиться в администрацию с письменным обращением о предоставлении ему письменного ответа, либо назначить другое удобное для заявителя время для устного информирования.</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1.3.5. В случае обращения заявителя в письменной форме, ответ на обращение заявителя направляется на указанный им адрес (по письменному запросу заявителей на почтовый адрес или адрес электронной почты, указанный в запросе либо посредством факсимильной связи) в срок, не превышающий 30 календарных дней </w:t>
      </w:r>
      <w:proofErr w:type="gramStart"/>
      <w:r w:rsidRPr="00C75CB4">
        <w:rPr>
          <w:rFonts w:ascii="Times New Roman" w:hAnsi="Times New Roman"/>
          <w:sz w:val="28"/>
          <w:szCs w:val="28"/>
          <w:lang w:eastAsia="ru-RU"/>
        </w:rPr>
        <w:t>с даты регистрации</w:t>
      </w:r>
      <w:proofErr w:type="gramEnd"/>
      <w:r w:rsidRPr="00C75CB4">
        <w:rPr>
          <w:rFonts w:ascii="Times New Roman" w:hAnsi="Times New Roman"/>
          <w:sz w:val="28"/>
          <w:szCs w:val="28"/>
          <w:lang w:eastAsia="ru-RU"/>
        </w:rPr>
        <w:t>, обращения в администрации либо МФЦ.</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1.3.6. Для получения информации по вопросам предоставления муниципальной услуги, в том числе о ходе предоставления муниципальной услуги посредством Единого и регионального порталов, заявителям необходимо использовать адреса в информационно-телекоммуникационной сети Интернет, указанные в пункте 1.3.1 настоящего административного регламента.</w:t>
      </w:r>
    </w:p>
    <w:p w:rsidR="00C75CB4" w:rsidRPr="00C75CB4" w:rsidRDefault="00C75CB4" w:rsidP="00C75CB4">
      <w:pPr>
        <w:suppressAutoHyphens/>
        <w:spacing w:after="0" w:line="240" w:lineRule="auto"/>
        <w:jc w:val="both"/>
        <w:rPr>
          <w:rFonts w:ascii="Times New Roman" w:hAnsi="Times New Roman"/>
          <w:kern w:val="2"/>
          <w:sz w:val="28"/>
          <w:szCs w:val="28"/>
          <w:lang w:eastAsia="ar-SA"/>
        </w:rPr>
      </w:pPr>
      <w:bookmarkStart w:id="5" w:name="P0056"/>
      <w:bookmarkEnd w:id="5"/>
      <w:r w:rsidRPr="00C75CB4">
        <w:rPr>
          <w:rFonts w:ascii="Times New Roman" w:hAnsi="Times New Roman"/>
          <w:kern w:val="2"/>
          <w:sz w:val="28"/>
          <w:szCs w:val="28"/>
          <w:lang w:eastAsia="ar-SA"/>
        </w:rPr>
        <w:lastRenderedPageBreak/>
        <w:t>2.</w:t>
      </w:r>
      <w:r w:rsidRPr="00C75CB4">
        <w:rPr>
          <w:rFonts w:ascii="Times New Roman" w:hAnsi="Times New Roman"/>
          <w:kern w:val="2"/>
          <w:sz w:val="28"/>
          <w:szCs w:val="28"/>
          <w:lang w:val="en-US" w:eastAsia="ar-SA"/>
        </w:rPr>
        <w:t> </w:t>
      </w:r>
      <w:r w:rsidRPr="00C75CB4">
        <w:rPr>
          <w:rFonts w:ascii="Times New Roman" w:hAnsi="Times New Roman"/>
          <w:kern w:val="2"/>
          <w:sz w:val="28"/>
          <w:szCs w:val="28"/>
          <w:lang w:eastAsia="ar-SA"/>
        </w:rPr>
        <w:t>Стандарт</w:t>
      </w:r>
      <w:r w:rsidRPr="00C75CB4">
        <w:rPr>
          <w:rFonts w:ascii="Times New Roman" w:hAnsi="Times New Roman"/>
          <w:kern w:val="2"/>
          <w:sz w:val="28"/>
          <w:szCs w:val="28"/>
          <w:lang w:val="en-US" w:eastAsia="ar-SA"/>
        </w:rPr>
        <w:t> </w:t>
      </w:r>
      <w:r w:rsidRPr="00C75CB4">
        <w:rPr>
          <w:rFonts w:ascii="Times New Roman" w:hAnsi="Times New Roman"/>
          <w:kern w:val="2"/>
          <w:sz w:val="28"/>
          <w:szCs w:val="28"/>
          <w:lang w:eastAsia="ar-SA"/>
        </w:rPr>
        <w:t>предоставления</w:t>
      </w:r>
      <w:r w:rsidRPr="00C75CB4">
        <w:rPr>
          <w:rFonts w:ascii="Times New Roman" w:hAnsi="Times New Roman"/>
          <w:kern w:val="2"/>
          <w:sz w:val="28"/>
          <w:szCs w:val="28"/>
          <w:lang w:val="en-US" w:eastAsia="ar-SA"/>
        </w:rPr>
        <w:t> </w:t>
      </w:r>
      <w:r w:rsidRPr="00C75CB4">
        <w:rPr>
          <w:rFonts w:ascii="Times New Roman" w:hAnsi="Times New Roman"/>
          <w:kern w:val="2"/>
          <w:sz w:val="28"/>
          <w:szCs w:val="28"/>
          <w:lang w:eastAsia="ar-SA"/>
        </w:rPr>
        <w:t>муниципальной</w:t>
      </w:r>
      <w:r w:rsidRPr="00C75CB4">
        <w:rPr>
          <w:rFonts w:ascii="Times New Roman" w:hAnsi="Times New Roman"/>
          <w:kern w:val="2"/>
          <w:sz w:val="28"/>
          <w:szCs w:val="28"/>
          <w:lang w:val="en-US" w:eastAsia="ar-SA"/>
        </w:rPr>
        <w:t> </w:t>
      </w:r>
      <w:r w:rsidRPr="00C75CB4">
        <w:rPr>
          <w:rFonts w:ascii="Times New Roman" w:hAnsi="Times New Roman"/>
          <w:kern w:val="2"/>
          <w:sz w:val="28"/>
          <w:szCs w:val="28"/>
          <w:lang w:eastAsia="ar-SA"/>
        </w:rPr>
        <w:t xml:space="preserve">услуги </w:t>
      </w:r>
      <w:r w:rsidRPr="00C75CB4">
        <w:rPr>
          <w:rFonts w:ascii="Times New Roman" w:hAnsi="Times New Roman"/>
          <w:kern w:val="2"/>
          <w:sz w:val="28"/>
          <w:szCs w:val="28"/>
          <w:lang w:eastAsia="ar-SA"/>
        </w:rPr>
        <w:br/>
      </w:r>
      <w:bookmarkStart w:id="6" w:name="P0058"/>
      <w:bookmarkEnd w:id="6"/>
      <w:r w:rsidRPr="00C75CB4">
        <w:rPr>
          <w:rFonts w:ascii="Times New Roman" w:hAnsi="Times New Roman"/>
          <w:kern w:val="2"/>
          <w:sz w:val="28"/>
          <w:szCs w:val="28"/>
          <w:lang w:eastAsia="ar-SA"/>
        </w:rPr>
        <w:t>2.1. Наименование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«Присвоение, изменение и аннулирование адресов объектам недвижимости на территории </w:t>
      </w:r>
      <w:r w:rsidR="005C2FE8">
        <w:rPr>
          <w:rFonts w:ascii="Times New Roman" w:hAnsi="Times New Roman"/>
          <w:sz w:val="28"/>
          <w:szCs w:val="28"/>
          <w:lang w:eastAsia="zh-CN"/>
        </w:rPr>
        <w:t>Пурдошанского</w:t>
      </w:r>
      <w:r w:rsidRPr="00C75CB4">
        <w:rPr>
          <w:rFonts w:ascii="Times New Roman" w:hAnsi="Times New Roman"/>
          <w:sz w:val="28"/>
          <w:szCs w:val="28"/>
          <w:lang w:eastAsia="zh-CN"/>
        </w:rPr>
        <w:t xml:space="preserve"> сельского поселения Темниковского муниципального района</w:t>
      </w:r>
      <w:r w:rsidRPr="00C75CB4">
        <w:rPr>
          <w:rFonts w:ascii="Times New Roman" w:hAnsi="Times New Roman"/>
          <w:sz w:val="28"/>
          <w:szCs w:val="28"/>
          <w:lang w:eastAsia="ru-RU"/>
        </w:rPr>
        <w:t>».</w:t>
      </w:r>
    </w:p>
    <w:p w:rsidR="00C75CB4" w:rsidRPr="00C75CB4" w:rsidRDefault="00C75CB4" w:rsidP="00C75CB4">
      <w:pPr>
        <w:suppressAutoHyphens/>
        <w:spacing w:after="0" w:line="240" w:lineRule="auto"/>
        <w:ind w:firstLine="708"/>
        <w:jc w:val="both"/>
        <w:rPr>
          <w:rFonts w:ascii="Times New Roman" w:hAnsi="Times New Roman"/>
          <w:kern w:val="2"/>
          <w:sz w:val="28"/>
          <w:szCs w:val="28"/>
          <w:lang w:eastAsia="ar-SA"/>
        </w:rPr>
      </w:pPr>
      <w:bookmarkStart w:id="7" w:name="P005B"/>
      <w:bookmarkEnd w:id="7"/>
      <w:r w:rsidRPr="00C75CB4">
        <w:rPr>
          <w:rFonts w:ascii="Times New Roman" w:hAnsi="Times New Roman"/>
          <w:kern w:val="2"/>
          <w:sz w:val="28"/>
          <w:szCs w:val="28"/>
          <w:lang w:eastAsia="ar-SA"/>
        </w:rPr>
        <w:t xml:space="preserve">2.2. Муниципальная услуга предоставляется администрацией </w:t>
      </w:r>
      <w:r w:rsidR="005C2FE8">
        <w:rPr>
          <w:rFonts w:ascii="Times New Roman" w:hAnsi="Times New Roman"/>
          <w:kern w:val="2"/>
          <w:sz w:val="28"/>
          <w:szCs w:val="28"/>
          <w:lang w:eastAsia="zh-CN"/>
        </w:rPr>
        <w:t>Пурдошанского</w:t>
      </w:r>
      <w:r w:rsidRPr="00C75CB4">
        <w:rPr>
          <w:rFonts w:ascii="Times New Roman" w:hAnsi="Times New Roman"/>
          <w:kern w:val="2"/>
          <w:sz w:val="28"/>
          <w:szCs w:val="28"/>
          <w:lang w:eastAsia="zh-CN"/>
        </w:rPr>
        <w:t xml:space="preserve"> сельского поселения Темниковского муниципального района</w:t>
      </w:r>
      <w:r w:rsidRPr="00C75CB4">
        <w:rPr>
          <w:rFonts w:ascii="Times New Roman" w:hAnsi="Times New Roman"/>
          <w:kern w:val="2"/>
          <w:sz w:val="28"/>
          <w:szCs w:val="28"/>
          <w:lang w:eastAsia="ar-SA"/>
        </w:rPr>
        <w:t>.</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Предоставление муниципальной услуги возможно в МФЦ посредством подачи заявителем единого заявления, при наличии соглашений, заключенных между МФЦ и администрацией.</w:t>
      </w:r>
    </w:p>
    <w:p w:rsidR="00C75CB4" w:rsidRPr="00C75CB4" w:rsidRDefault="00C75CB4" w:rsidP="00C75CB4">
      <w:pPr>
        <w:suppressAutoHyphens/>
        <w:spacing w:after="0" w:line="240" w:lineRule="auto"/>
        <w:ind w:firstLine="708"/>
        <w:jc w:val="both"/>
        <w:rPr>
          <w:rFonts w:ascii="Times New Roman" w:hAnsi="Times New Roman"/>
          <w:kern w:val="2"/>
          <w:sz w:val="28"/>
          <w:szCs w:val="28"/>
          <w:lang w:eastAsia="ar-SA"/>
        </w:rPr>
      </w:pPr>
      <w:r w:rsidRPr="00C75CB4">
        <w:rPr>
          <w:rFonts w:ascii="Times New Roman" w:hAnsi="Times New Roman"/>
          <w:kern w:val="2"/>
          <w:sz w:val="28"/>
          <w:szCs w:val="28"/>
          <w:lang w:eastAsia="ar-SA"/>
        </w:rPr>
        <w:t xml:space="preserve">2.3. В процессе предоставления муниципальной услуги администрация или МФЦ осуществляет </w:t>
      </w:r>
      <w:proofErr w:type="gramStart"/>
      <w:r w:rsidRPr="00C75CB4">
        <w:rPr>
          <w:rFonts w:ascii="Times New Roman" w:hAnsi="Times New Roman"/>
          <w:kern w:val="2"/>
          <w:sz w:val="28"/>
          <w:szCs w:val="28"/>
          <w:lang w:eastAsia="ar-SA"/>
        </w:rPr>
        <w:t>межведомственное</w:t>
      </w:r>
      <w:proofErr w:type="gramEnd"/>
      <w:r w:rsidRPr="00C75CB4">
        <w:rPr>
          <w:rFonts w:ascii="Times New Roman" w:hAnsi="Times New Roman"/>
          <w:kern w:val="2"/>
          <w:sz w:val="28"/>
          <w:szCs w:val="28"/>
          <w:lang w:eastAsia="ar-SA"/>
        </w:rPr>
        <w:t xml:space="preserve"> </w:t>
      </w:r>
      <w:proofErr w:type="spellStart"/>
      <w:r w:rsidRPr="00C75CB4">
        <w:rPr>
          <w:rFonts w:ascii="Times New Roman" w:hAnsi="Times New Roman"/>
          <w:kern w:val="2"/>
          <w:sz w:val="28"/>
          <w:szCs w:val="28"/>
          <w:lang w:eastAsia="ar-SA"/>
        </w:rPr>
        <w:t>взаимодействиесо</w:t>
      </w:r>
      <w:proofErr w:type="spellEnd"/>
      <w:r w:rsidRPr="00C75CB4">
        <w:rPr>
          <w:rFonts w:ascii="Times New Roman" w:hAnsi="Times New Roman"/>
          <w:kern w:val="2"/>
          <w:sz w:val="28"/>
          <w:szCs w:val="28"/>
          <w:lang w:eastAsia="ar-SA"/>
        </w:rPr>
        <w:t xml:space="preserve"> следующими органами и организациями: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Управлением Федеральной службы государственной регистрации, кадастра и картографии по Республики Мордовия;</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филиалом Федерального государственного бюджетного учреждения «Федеральная кадастровая палата Федеральной службы государственной регистрации, кадастра и картографии» по Республики Мордовия.</w:t>
      </w:r>
    </w:p>
    <w:p w:rsidR="00C75CB4" w:rsidRPr="00C75CB4" w:rsidRDefault="00C75CB4" w:rsidP="00C75CB4">
      <w:pPr>
        <w:suppressAutoHyphens/>
        <w:spacing w:after="0" w:line="240" w:lineRule="auto"/>
        <w:ind w:firstLine="708"/>
        <w:jc w:val="both"/>
        <w:rPr>
          <w:rFonts w:ascii="Times New Roman" w:hAnsi="Times New Roman"/>
          <w:kern w:val="2"/>
          <w:sz w:val="28"/>
          <w:szCs w:val="28"/>
          <w:lang w:eastAsia="ar-SA"/>
        </w:rPr>
      </w:pPr>
      <w:bookmarkStart w:id="8" w:name="P0064"/>
      <w:bookmarkEnd w:id="8"/>
      <w:r w:rsidRPr="00C75CB4">
        <w:rPr>
          <w:rFonts w:ascii="Times New Roman" w:hAnsi="Times New Roman"/>
          <w:kern w:val="2"/>
          <w:sz w:val="28"/>
          <w:szCs w:val="28"/>
          <w:lang w:eastAsia="ar-SA"/>
        </w:rPr>
        <w:t>2.4. Результат предоставления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2.4.1. Результатом предоставления муниципальной услуги являются:</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 Выдача (направление) заявителю муниципального правового акта администрации </w:t>
      </w:r>
      <w:r w:rsidR="005C2FE8">
        <w:rPr>
          <w:rFonts w:ascii="Times New Roman" w:hAnsi="Times New Roman"/>
          <w:sz w:val="28"/>
          <w:szCs w:val="28"/>
          <w:lang w:eastAsia="zh-CN"/>
        </w:rPr>
        <w:t>Пурдошанского</w:t>
      </w:r>
      <w:r w:rsidRPr="00C75CB4">
        <w:rPr>
          <w:rFonts w:ascii="Times New Roman" w:hAnsi="Times New Roman"/>
          <w:sz w:val="28"/>
          <w:szCs w:val="28"/>
          <w:lang w:eastAsia="zh-CN"/>
        </w:rPr>
        <w:t xml:space="preserve"> сельского поселения Темниковского муниципального района</w:t>
      </w:r>
      <w:r w:rsidRPr="00C75CB4">
        <w:rPr>
          <w:rFonts w:ascii="Times New Roman" w:hAnsi="Times New Roman"/>
          <w:sz w:val="28"/>
          <w:szCs w:val="28"/>
          <w:lang w:eastAsia="ru-RU"/>
        </w:rPr>
        <w:t xml:space="preserve"> о присвоении, изменении, аннулировании адреса объекту адресации (далее – муниципальный правовой акт).</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Выдача (направление) заявителю мотивированного отказа в предоставлении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Решение о мотивированном отказе в присвоении, изменении, аннулировании адреса объекту адресации оформляется по форме, утвержденной приказом Минфина России от 11.12.2014 № 146н «Об утверждении форм заявления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w:t>
      </w:r>
    </w:p>
    <w:p w:rsidR="00C75CB4" w:rsidRPr="00C75CB4" w:rsidRDefault="00C75CB4" w:rsidP="00C75CB4">
      <w:pPr>
        <w:spacing w:after="0" w:line="240" w:lineRule="auto"/>
        <w:ind w:firstLine="708"/>
        <w:jc w:val="both"/>
        <w:rPr>
          <w:rFonts w:ascii="Times New Roman" w:hAnsi="Times New Roman"/>
          <w:sz w:val="28"/>
          <w:szCs w:val="28"/>
          <w:lang w:eastAsia="ru-RU"/>
        </w:rPr>
      </w:pPr>
      <w:bookmarkStart w:id="9" w:name="P006A"/>
      <w:bookmarkEnd w:id="9"/>
      <w:r w:rsidRPr="00C75CB4">
        <w:rPr>
          <w:rFonts w:ascii="Times New Roman" w:hAnsi="Times New Roman"/>
          <w:sz w:val="28"/>
          <w:szCs w:val="28"/>
          <w:lang w:eastAsia="ru-RU"/>
        </w:rPr>
        <w:t>2.5. Срок предоставления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2.5.1. Общий срок предоставления муниципальной услуги составляет не более 10 рабочих дней со дня поступления заявления в администрацию о предоставлении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Общий срок предоставления муниципальной услуги включает срок межведомственного взаимодействия органов и организаций в процессе предоставления муниципальной услуги, срок принятия решения о предоставлении или об отказе в предоставлении муниципальной услуги и срок выдачи (направления) документов, являющихся результатом предоставления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2.5.2. В случае предоставления заявителем документов, указанных в пункте 2.7. настоящего административного регламента, через МФЦ срок принятия решения о предоставлении муниципальной услуги или об отказе в предоставлении </w:t>
      </w:r>
      <w:r w:rsidRPr="00C75CB4">
        <w:rPr>
          <w:rFonts w:ascii="Times New Roman" w:hAnsi="Times New Roman"/>
          <w:sz w:val="28"/>
          <w:szCs w:val="28"/>
          <w:lang w:eastAsia="ru-RU"/>
        </w:rPr>
        <w:lastRenderedPageBreak/>
        <w:t>муниципальной услуги исчисляется со дня передачи МФЦ таких документов в администрацию.</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2.5.3. Документы, являющиеся результатом предоставления муниципальной услуги, направляются администрацией заявителю (представителю заявителя) одним из способов, указанных в заявлении: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в форме электронного документа с использованием информационно-телекоммуникационных сетей общего пользования, в том числе Единого портала, регионального портала или портала адресной системы, не позднее 1 рабочего дня со дня истечения срока, указанного в пункте 2.5.1 настоящего административного регламента;</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в форме документа на бумажном носителе посредством выдачи заявителю (представителю заявителя) лично под расписку либо направления документа не позднее рабочего дня, следующего за десятым рабочим днем, со дня истечения установленного в пункте 2.5.1 настоящего административного регламента срока, посредством почтового отправления по указанному в заявлении почтовому адресу.</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2.5.4. </w:t>
      </w:r>
      <w:proofErr w:type="gramStart"/>
      <w:r w:rsidRPr="00C75CB4">
        <w:rPr>
          <w:rFonts w:ascii="Times New Roman" w:hAnsi="Times New Roman"/>
          <w:sz w:val="28"/>
          <w:szCs w:val="28"/>
          <w:lang w:eastAsia="ru-RU"/>
        </w:rPr>
        <w:t>При наличии в заявлении указания о выдаче решения о присвоении объекту адресации адреса или аннулировании его адреса, решения об отказе в таком присвоении или аннулировании через МФЦ администрация обеспечивает передачу документа в МФЦ для выдачи заявителю не позднее 1 рабочего дня, следующего за днем истечения срока, установленного пунктом 2.5.1 настоящего административного регламента.</w:t>
      </w:r>
      <w:proofErr w:type="gramEnd"/>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2.5.5. Приостановление предоставления муниципальной услуги законодательством не предусмотрено.</w:t>
      </w:r>
    </w:p>
    <w:p w:rsidR="00C75CB4" w:rsidRPr="00C75CB4" w:rsidRDefault="00C75CB4" w:rsidP="00C75CB4">
      <w:pPr>
        <w:spacing w:after="0" w:line="240" w:lineRule="auto"/>
        <w:ind w:firstLine="708"/>
        <w:jc w:val="both"/>
        <w:rPr>
          <w:rFonts w:ascii="Times New Roman" w:hAnsi="Times New Roman"/>
          <w:sz w:val="28"/>
          <w:szCs w:val="28"/>
          <w:lang w:eastAsia="ru-RU"/>
        </w:rPr>
      </w:pPr>
      <w:bookmarkStart w:id="10" w:name="P0075"/>
      <w:bookmarkEnd w:id="10"/>
      <w:r w:rsidRPr="00C75CB4">
        <w:rPr>
          <w:rFonts w:ascii="Times New Roman" w:hAnsi="Times New Roman"/>
          <w:sz w:val="28"/>
          <w:szCs w:val="28"/>
          <w:lang w:eastAsia="ru-RU"/>
        </w:rPr>
        <w:t>2.6. Правовые основания для предоставления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Предоставление муниципальной услуги осуществляется в соответствии </w:t>
      </w:r>
      <w:proofErr w:type="gramStart"/>
      <w:r w:rsidRPr="00C75CB4">
        <w:rPr>
          <w:rFonts w:ascii="Times New Roman" w:hAnsi="Times New Roman"/>
          <w:sz w:val="28"/>
          <w:szCs w:val="28"/>
          <w:lang w:eastAsia="ru-RU"/>
        </w:rPr>
        <w:t>с</w:t>
      </w:r>
      <w:proofErr w:type="gramEnd"/>
      <w:r w:rsidRPr="00C75CB4">
        <w:rPr>
          <w:rFonts w:ascii="Times New Roman" w:hAnsi="Times New Roman"/>
          <w:sz w:val="28"/>
          <w:szCs w:val="28"/>
          <w:lang w:eastAsia="ru-RU"/>
        </w:rPr>
        <w:t>:</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Жилищным кодексом Российской Федерации от 29.12.2004 N 188-ФЗ ("Российская газета", 12.01.2005, N 1);</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Земельным кодексом Российской Федерации от 25.10.2001 N 136-ФЗ ("Парламентская газета", 30.10.2001, N 204 - 205);</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Градостроительным кодексом Российской Федерации от 29.12.2004 N 190-ФЗ ("Российская газета", 30.12.2004, N 290);</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Федеральным законом от 28.12.2013 N 443-ФЗ "О Федеральной информационной адресной системе и о внесении изменений в Федеральный закон "Об общих принципах организации местного самоуправления в Российской Федерации" ("Российская газета", 30.12.2013, N 295);</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Федеральным законом от 06.10.2003 N 131-ФЗ "Об общих принципах организации местного самоуправления в Российской Федерации" ("Российская газета", 08.10.2003, N 202);</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Федеральным законом от 27.07.2010 N 210-ФЗ "Об организации предоставления государственных и муниципальных услуг" ("Российская газета", 30.07.2010, N 168);</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Постановлением Правительства Российской Федерации от 19.11.2014 N 1221 "Об утверждении правил присвоения, изменения и аннулирования адресов" ("Собрание законодательства Российской Федерации", 01.12.2014, N 48, ст. 6861);</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lastRenderedPageBreak/>
        <w:t>приказом Минфина России от 11.12.2014 N 146н "Об утверждении форм заявления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 (зарегистрирован в Минюсте России 09.02.2015 N 35948, официальный интернет-портал правовой информации http://www.pravo.gov.ru, 12.02.2015);</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Уставом </w:t>
      </w:r>
      <w:r w:rsidR="005C2FE8">
        <w:rPr>
          <w:rFonts w:ascii="Times New Roman" w:hAnsi="Times New Roman"/>
          <w:sz w:val="28"/>
          <w:szCs w:val="28"/>
          <w:lang w:eastAsia="zh-CN"/>
        </w:rPr>
        <w:t>Пурдошанского</w:t>
      </w:r>
      <w:r w:rsidRPr="00C75CB4">
        <w:rPr>
          <w:rFonts w:ascii="Times New Roman" w:hAnsi="Times New Roman"/>
          <w:sz w:val="28"/>
          <w:szCs w:val="28"/>
          <w:lang w:eastAsia="zh-CN"/>
        </w:rPr>
        <w:t xml:space="preserve"> сельского поселения Темниковского муниципального района</w:t>
      </w:r>
      <w:r w:rsidRPr="00C75CB4">
        <w:rPr>
          <w:rFonts w:ascii="Times New Roman" w:hAnsi="Times New Roman"/>
          <w:sz w:val="28"/>
          <w:szCs w:val="28"/>
          <w:lang w:eastAsia="ru-RU"/>
        </w:rPr>
        <w:t>;</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настоящим административным регламентом.</w:t>
      </w:r>
    </w:p>
    <w:p w:rsidR="00C75CB4" w:rsidRPr="00C75CB4" w:rsidRDefault="00C75CB4" w:rsidP="00C75CB4">
      <w:pPr>
        <w:suppressAutoHyphens/>
        <w:spacing w:after="0" w:line="240" w:lineRule="auto"/>
        <w:ind w:firstLine="708"/>
        <w:jc w:val="both"/>
        <w:rPr>
          <w:rFonts w:ascii="Times New Roman" w:hAnsi="Times New Roman"/>
          <w:kern w:val="2"/>
          <w:sz w:val="28"/>
          <w:szCs w:val="28"/>
          <w:lang w:eastAsia="ar-SA"/>
        </w:rPr>
      </w:pPr>
      <w:bookmarkStart w:id="11" w:name="P0083"/>
      <w:bookmarkEnd w:id="11"/>
      <w:r w:rsidRPr="00C75CB4">
        <w:rPr>
          <w:rFonts w:ascii="Times New Roman" w:hAnsi="Times New Roman"/>
          <w:kern w:val="2"/>
          <w:sz w:val="28"/>
          <w:szCs w:val="28"/>
          <w:lang w:eastAsia="ar-SA"/>
        </w:rPr>
        <w:t>2.7. Исчерпывающий перечень документов, необходимых для предоставления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2.7.1. Исчерпывающий перечень документов, необходимых для присвоения, изменения, аннулирования адреса объекту адресации: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1) заявление о присвоении, изменении, аннулировании адреса объекту адресации;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2) документ, удостоверяющий права (полномочия) представителя юридического лица (физического лица или индивидуального предпринимателя) (в случае обращения с заявлением представителя заявителя);</w:t>
      </w:r>
    </w:p>
    <w:p w:rsidR="00C75CB4" w:rsidRPr="00C75CB4" w:rsidRDefault="00C75CB4" w:rsidP="00C75CB4">
      <w:pPr>
        <w:spacing w:after="0" w:line="240" w:lineRule="auto"/>
        <w:ind w:firstLine="709"/>
        <w:jc w:val="both"/>
        <w:rPr>
          <w:rFonts w:ascii="Times New Roman" w:hAnsi="Times New Roman"/>
          <w:sz w:val="28"/>
          <w:szCs w:val="28"/>
          <w:lang w:eastAsia="ru-RU"/>
        </w:rPr>
      </w:pPr>
      <w:proofErr w:type="gramStart"/>
      <w:r w:rsidRPr="00C75CB4">
        <w:rPr>
          <w:rFonts w:ascii="Times New Roman" w:hAnsi="Times New Roman"/>
          <w:sz w:val="28"/>
          <w:szCs w:val="28"/>
          <w:lang w:eastAsia="ru-RU"/>
        </w:rPr>
        <w:t xml:space="preserve">3) правоустанавливающие и (или) </w:t>
      </w:r>
      <w:proofErr w:type="spellStart"/>
      <w:r w:rsidRPr="00C75CB4">
        <w:rPr>
          <w:rFonts w:ascii="Times New Roman" w:hAnsi="Times New Roman"/>
          <w:sz w:val="28"/>
          <w:szCs w:val="28"/>
          <w:lang w:eastAsia="ru-RU"/>
        </w:rPr>
        <w:t>правоудостоверяющие</w:t>
      </w:r>
      <w:proofErr w:type="spellEnd"/>
      <w:r w:rsidRPr="00C75CB4">
        <w:rPr>
          <w:rFonts w:ascii="Times New Roman" w:hAnsi="Times New Roman"/>
          <w:sz w:val="28"/>
          <w:szCs w:val="28"/>
          <w:lang w:eastAsia="ru-RU"/>
        </w:rPr>
        <w:t xml:space="preserve"> документы на объект (объекты) адресации (в случае присвоения адреса зданию (строению) или сооружению, в том числе строительство которых не завершено, в соответствии с Градостроительным кодексом Российской Федерации для строительства, которых получение разрешения на строительство не требуется, правоустанавливающие и (или) </w:t>
      </w:r>
      <w:proofErr w:type="spellStart"/>
      <w:r w:rsidRPr="00C75CB4">
        <w:rPr>
          <w:rFonts w:ascii="Times New Roman" w:hAnsi="Times New Roman"/>
          <w:sz w:val="28"/>
          <w:szCs w:val="28"/>
          <w:lang w:eastAsia="ru-RU"/>
        </w:rPr>
        <w:t>правоудостоверяющие</w:t>
      </w:r>
      <w:proofErr w:type="spellEnd"/>
      <w:r w:rsidRPr="00C75CB4">
        <w:rPr>
          <w:rFonts w:ascii="Times New Roman" w:hAnsi="Times New Roman"/>
          <w:sz w:val="28"/>
          <w:szCs w:val="28"/>
          <w:lang w:eastAsia="ru-RU"/>
        </w:rPr>
        <w:t xml:space="preserve"> документы на земельный участок, на котором расположены указанное здание (строение), сооружение);</w:t>
      </w:r>
      <w:proofErr w:type="gramEnd"/>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4) выписки из Единого государственного реестра недвижимости об объектах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5) разрешение на строительство объекта адресации (при присвоении адреса строящимся объектам адресации) (за исключением случаев, если в соответствии с Градостроительным кодексом Российской Федерации для строительства или реконструкции здания (строения), сооружения получение разрешения на строительство не требуется) и (или) при наличии разрешения на ввод объекта адресации в эксплуатацию;</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6)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7) выписка из Единого государственного реестра недвижимости об объекте недвижимости, являющемся объектом адресации (в случае присвоения адреса объекту адресации, поставленному на кадастровый учет);</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8)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w:t>
      </w:r>
      <w:r w:rsidRPr="00C75CB4">
        <w:rPr>
          <w:rFonts w:ascii="Times New Roman" w:hAnsi="Times New Roman"/>
          <w:sz w:val="28"/>
          <w:szCs w:val="28"/>
          <w:lang w:eastAsia="ru-RU"/>
        </w:rPr>
        <w:lastRenderedPageBreak/>
        <w:t>вследствие его перевода из жилого помещения в нежилое помещение или нежилого помещения в жилое помещение);</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9)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10) выписка из Единого государственного реестра недвижимости об объекте недвижимости, который снят с государственного кадастрового учета, являющемся объектом адресации (в случае аннулирования адреса объекта адресации по основаниям, указанным в подпункте «а» пункта 14 Правил присвоения, изменения и аннулирования адресов, утвержденных Постановлением Правительства от 19.11.2014 № 1221);</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11) уведомление об отсутствии в Едином государственном реестре недвижимости запрашиваемых сведений по объекту недвижимости, являющемуся объектом адресации (в случае аннулирования адреса объекта адресации по основаниям, указанным в подпункте «а» пункта 14 Правил присвоения, изменения и аннулирования адресов, утвержденных Постановлением Правительства от 19.11.2014 № 1221).</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2.7.2. </w:t>
      </w:r>
      <w:proofErr w:type="gramStart"/>
      <w:r w:rsidRPr="00C75CB4">
        <w:rPr>
          <w:rFonts w:ascii="Times New Roman" w:hAnsi="Times New Roman"/>
          <w:sz w:val="28"/>
          <w:szCs w:val="28"/>
          <w:lang w:eastAsia="ru-RU"/>
        </w:rPr>
        <w:t>Документы, указанные в подпунктах 4, 7, 10 и 11 подпункта 2.71 пункта 2.7 настоящего административного регламента, представляются федеральным органом исполнительной власти, уполномоченным Правительством Российской Федерации на предоставление сведений, содержащихся в Едином государственном реестре недвижимости, или действующим на основании решения указанного органа подведомственным ему федеральным государственным бюджетным учреждением в порядке межведомственного информационного взаимодействия по запросу уполномоченного органа.</w:t>
      </w:r>
      <w:proofErr w:type="gramEnd"/>
    </w:p>
    <w:p w:rsidR="00C75CB4" w:rsidRPr="00C75CB4" w:rsidRDefault="00C75CB4" w:rsidP="00C75CB4">
      <w:pPr>
        <w:spacing w:after="0" w:line="240" w:lineRule="auto"/>
        <w:ind w:firstLine="709"/>
        <w:jc w:val="both"/>
        <w:rPr>
          <w:rFonts w:ascii="Times New Roman" w:hAnsi="Times New Roman"/>
          <w:sz w:val="28"/>
          <w:szCs w:val="28"/>
          <w:lang w:eastAsia="ru-RU"/>
        </w:rPr>
      </w:pPr>
      <w:proofErr w:type="gramStart"/>
      <w:r w:rsidRPr="00C75CB4">
        <w:rPr>
          <w:rFonts w:ascii="Times New Roman" w:hAnsi="Times New Roman"/>
          <w:sz w:val="28"/>
          <w:szCs w:val="28"/>
          <w:lang w:eastAsia="ru-RU"/>
        </w:rPr>
        <w:t>Администрация запрашивает документы, указанные в подпункте 2.7.1 пункта 2.7 настоящего административного регламента, в органах государственной власти,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(их копии, сведения, содержащиеся в них).</w:t>
      </w:r>
      <w:proofErr w:type="gramEnd"/>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Заявители (представители заявителя) при подаче заявления вправе приложить к нему документы, указанные в подпунктах 3, 5, 6, 8 и 9 подпункта 2.7.1 пункта 2.7 настоящего административного регламента, если такие документы не находятся в распоряжении органа государственной власти, органа местного самоуправления либо подведомственных государственным органам или органам местного самоуправления организаций.</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Документы, указанные в подпунктах 3, 5, 6, 8 и 9 подпункта 2.7.1 пункта 2.7 настоящего административного регламента, представляемые в уполномоченный орган в форме электронных документов, удостоверяются электронной подписью заявителя (представителя заявителя), вид которой определяется в соответствии с частью 2 статьи 21.1 Федерального закона «Об организации предоставления государственных и муниципальных услуг».</w:t>
      </w:r>
    </w:p>
    <w:p w:rsidR="00C75CB4" w:rsidRPr="00C75CB4" w:rsidRDefault="00C75CB4" w:rsidP="00C75CB4">
      <w:pPr>
        <w:suppressAutoHyphens/>
        <w:spacing w:after="0" w:line="240" w:lineRule="auto"/>
        <w:ind w:firstLine="708"/>
        <w:jc w:val="both"/>
        <w:rPr>
          <w:rFonts w:ascii="Times New Roman" w:hAnsi="Times New Roman"/>
          <w:kern w:val="2"/>
          <w:sz w:val="28"/>
          <w:szCs w:val="28"/>
          <w:lang w:eastAsia="ar-SA"/>
        </w:rPr>
      </w:pPr>
      <w:r w:rsidRPr="00C75CB4">
        <w:rPr>
          <w:rFonts w:ascii="Times New Roman" w:hAnsi="Times New Roman"/>
          <w:kern w:val="2"/>
          <w:sz w:val="28"/>
          <w:szCs w:val="28"/>
          <w:lang w:eastAsia="ar-SA"/>
        </w:rPr>
        <w:lastRenderedPageBreak/>
        <w:t>2.8. Способы получения заявителем документов, необходимых для предоставления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2.8.1. Форму заявления о предоставлении муниципальной услуги заявитель может получить:</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на информационном стенде в месте предоставления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у специалиста администрации, ответственного за предоставление муниципальной услуги, либо специалиста МФЦ;</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посредством информационно-телекоммуникационной сети Интернет на Едином и региональном порталах.</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2.8.2. Документы, указанные </w:t>
      </w:r>
      <w:proofErr w:type="gramStart"/>
      <w:r w:rsidRPr="00C75CB4">
        <w:rPr>
          <w:rFonts w:ascii="Times New Roman" w:hAnsi="Times New Roman"/>
          <w:sz w:val="28"/>
          <w:szCs w:val="28"/>
          <w:lang w:eastAsia="ru-RU"/>
        </w:rPr>
        <w:t>в</w:t>
      </w:r>
      <w:proofErr w:type="gramEnd"/>
      <w:r w:rsidRPr="00C75CB4">
        <w:rPr>
          <w:rFonts w:ascii="Times New Roman" w:hAnsi="Times New Roman"/>
          <w:sz w:val="28"/>
          <w:szCs w:val="28"/>
          <w:lang w:eastAsia="ru-RU"/>
        </w:rPr>
        <w:t>:</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 </w:t>
      </w:r>
      <w:proofErr w:type="gramStart"/>
      <w:r w:rsidRPr="00C75CB4">
        <w:rPr>
          <w:rFonts w:ascii="Times New Roman" w:hAnsi="Times New Roman"/>
          <w:sz w:val="28"/>
          <w:szCs w:val="28"/>
          <w:lang w:eastAsia="ru-RU"/>
        </w:rPr>
        <w:t>подпункте</w:t>
      </w:r>
      <w:proofErr w:type="gramEnd"/>
      <w:r w:rsidRPr="00C75CB4">
        <w:rPr>
          <w:rFonts w:ascii="Times New Roman" w:hAnsi="Times New Roman"/>
          <w:sz w:val="28"/>
          <w:szCs w:val="28"/>
          <w:lang w:eastAsia="ru-RU"/>
        </w:rPr>
        <w:t xml:space="preserve"> «а» пункта 2.7.1 настоящего административного регламента, заявитель может получить, обратившись в Управления Федеральной службы государственной регистрации, кадастра и картографии по Республики Мордовия;</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 </w:t>
      </w:r>
      <w:proofErr w:type="gramStart"/>
      <w:r w:rsidRPr="00C75CB4">
        <w:rPr>
          <w:rFonts w:ascii="Times New Roman" w:hAnsi="Times New Roman"/>
          <w:sz w:val="28"/>
          <w:szCs w:val="28"/>
          <w:lang w:eastAsia="ru-RU"/>
        </w:rPr>
        <w:t>подпунктах</w:t>
      </w:r>
      <w:proofErr w:type="gramEnd"/>
      <w:r w:rsidRPr="00C75CB4">
        <w:rPr>
          <w:rFonts w:ascii="Times New Roman" w:hAnsi="Times New Roman"/>
          <w:sz w:val="28"/>
          <w:szCs w:val="28"/>
          <w:lang w:eastAsia="ru-RU"/>
        </w:rPr>
        <w:t xml:space="preserve"> 4, 7, 10, 11 пункта 2.7.1 настоящего административного регламента, заявитель может получить, обратившись в Кадастровую палату;</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 </w:t>
      </w:r>
      <w:proofErr w:type="gramStart"/>
      <w:r w:rsidRPr="00C75CB4">
        <w:rPr>
          <w:rFonts w:ascii="Times New Roman" w:hAnsi="Times New Roman"/>
          <w:sz w:val="28"/>
          <w:szCs w:val="28"/>
          <w:lang w:eastAsia="ru-RU"/>
        </w:rPr>
        <w:t>подпункте</w:t>
      </w:r>
      <w:proofErr w:type="gramEnd"/>
      <w:r w:rsidRPr="00C75CB4">
        <w:rPr>
          <w:rFonts w:ascii="Times New Roman" w:hAnsi="Times New Roman"/>
          <w:sz w:val="28"/>
          <w:szCs w:val="28"/>
          <w:lang w:eastAsia="ru-RU"/>
        </w:rPr>
        <w:t xml:space="preserve"> «б» пункта 2.7.1 настоящего административного регламента, заявитель может получить, обратившись в филиал ФГУП «</w:t>
      </w:r>
      <w:proofErr w:type="spellStart"/>
      <w:r w:rsidRPr="00C75CB4">
        <w:rPr>
          <w:rFonts w:ascii="Times New Roman" w:hAnsi="Times New Roman"/>
          <w:sz w:val="28"/>
          <w:szCs w:val="28"/>
          <w:lang w:eastAsia="ru-RU"/>
        </w:rPr>
        <w:t>Ростехинвентаризация</w:t>
      </w:r>
      <w:proofErr w:type="spellEnd"/>
      <w:r w:rsidRPr="00C75CB4">
        <w:rPr>
          <w:rFonts w:ascii="Times New Roman" w:hAnsi="Times New Roman"/>
          <w:sz w:val="28"/>
          <w:szCs w:val="28"/>
          <w:lang w:eastAsia="ru-RU"/>
        </w:rPr>
        <w:t>-Федеральное БТИ» по Республики Мордовия;</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 </w:t>
      </w:r>
      <w:proofErr w:type="gramStart"/>
      <w:r w:rsidRPr="00C75CB4">
        <w:rPr>
          <w:rFonts w:ascii="Times New Roman" w:hAnsi="Times New Roman"/>
          <w:sz w:val="28"/>
          <w:szCs w:val="28"/>
          <w:lang w:eastAsia="ru-RU"/>
        </w:rPr>
        <w:t>подпунктах</w:t>
      </w:r>
      <w:proofErr w:type="gramEnd"/>
      <w:r w:rsidRPr="00C75CB4">
        <w:rPr>
          <w:rFonts w:ascii="Times New Roman" w:hAnsi="Times New Roman"/>
          <w:sz w:val="28"/>
          <w:szCs w:val="28"/>
          <w:lang w:eastAsia="ru-RU"/>
        </w:rPr>
        <w:t xml:space="preserve"> 8, 9 пункта 2.7.1 настоящего административного регламента, заявитель может получить, обратившись в администрацию </w:t>
      </w:r>
      <w:r w:rsidR="005C2FE8">
        <w:rPr>
          <w:rFonts w:ascii="Times New Roman" w:hAnsi="Times New Roman"/>
          <w:sz w:val="28"/>
          <w:szCs w:val="28"/>
          <w:lang w:eastAsia="zh-CN"/>
        </w:rPr>
        <w:t>Пурдошанского</w:t>
      </w:r>
      <w:r w:rsidRPr="00C75CB4">
        <w:rPr>
          <w:rFonts w:ascii="Times New Roman" w:hAnsi="Times New Roman"/>
          <w:sz w:val="28"/>
          <w:szCs w:val="28"/>
          <w:lang w:eastAsia="zh-CN"/>
        </w:rPr>
        <w:t xml:space="preserve"> сельского поселения Темниковского муниципального района</w:t>
      </w:r>
      <w:r w:rsidRPr="00C75CB4">
        <w:rPr>
          <w:rFonts w:ascii="Times New Roman" w:hAnsi="Times New Roman"/>
          <w:sz w:val="28"/>
          <w:szCs w:val="28"/>
          <w:lang w:eastAsia="ru-RU"/>
        </w:rPr>
        <w:t xml:space="preserve"> </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2.8.3. Информация о месте нахождения организаций указана в пункте 1.3.1 настоящего административного регламента.</w:t>
      </w:r>
    </w:p>
    <w:p w:rsidR="00C75CB4" w:rsidRPr="00C75CB4" w:rsidRDefault="00C75CB4" w:rsidP="00C75CB4">
      <w:pPr>
        <w:suppressAutoHyphens/>
        <w:spacing w:after="0" w:line="240" w:lineRule="auto"/>
        <w:ind w:firstLine="708"/>
        <w:jc w:val="both"/>
        <w:rPr>
          <w:rFonts w:ascii="Times New Roman" w:hAnsi="Times New Roman"/>
          <w:kern w:val="2"/>
          <w:sz w:val="28"/>
          <w:szCs w:val="28"/>
          <w:lang w:eastAsia="ar-SA"/>
        </w:rPr>
      </w:pPr>
      <w:bookmarkStart w:id="12" w:name="P00A2"/>
      <w:bookmarkEnd w:id="12"/>
      <w:r w:rsidRPr="00C75CB4">
        <w:rPr>
          <w:rFonts w:ascii="Times New Roman" w:hAnsi="Times New Roman"/>
          <w:kern w:val="2"/>
          <w:sz w:val="28"/>
          <w:szCs w:val="28"/>
          <w:lang w:eastAsia="ar-SA"/>
        </w:rPr>
        <w:t>2.9. Требования к документам, необходимым для предоставления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2.9.1. Заявление о предоставлении муниципальной услуги представляется по форме, установленной Министерством финансов Российской Федерации.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Заявление в форме электронного документа подписывается электронной подписью заявителя либо представителя заявителя, вид которой определяется в соответствии с частью 2 статьи 21.1 Федерального закона «Об организации предоставления государственных и муниципальных услуг».</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При представлении заявления кадастровым инженером к такому заявлению прилагается копия документа, предусмотренного статьей 35 или статьей 42.3 Федерального закона «О кадастровой деятельности», на основании которого осуществляется выполнение кадастровых работ или комплексных кадастровых работ в отношении соответствующего объекта недвижимости, являющегося объектом адресации.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При предоставлении заявления представителем заявителя в форме электронного документа, подписанного лицом, выдавшим (подписавшим) доверенность, с использованием усиленной квалифицированной электронной подписи (в случае если представитель заявителя действует на основании доверенности).</w:t>
      </w:r>
    </w:p>
    <w:p w:rsidR="00C75CB4" w:rsidRPr="00C75CB4" w:rsidRDefault="00C75CB4" w:rsidP="00C75CB4">
      <w:pPr>
        <w:spacing w:after="0" w:line="240" w:lineRule="auto"/>
        <w:ind w:firstLine="709"/>
        <w:jc w:val="both"/>
        <w:rPr>
          <w:rFonts w:ascii="Times New Roman" w:hAnsi="Times New Roman"/>
          <w:sz w:val="28"/>
          <w:szCs w:val="28"/>
          <w:lang w:eastAsia="ru-RU"/>
        </w:rPr>
      </w:pPr>
      <w:proofErr w:type="gramStart"/>
      <w:r w:rsidRPr="00C75CB4">
        <w:rPr>
          <w:rFonts w:ascii="Times New Roman" w:hAnsi="Times New Roman"/>
          <w:sz w:val="28"/>
          <w:szCs w:val="28"/>
          <w:lang w:eastAsia="ru-RU"/>
        </w:rPr>
        <w:t xml:space="preserve">Лицо, имеющее право действовать без доверенности от имени юридического лица, предъявляет документ, удостоверяющий его личность, и сообщает реквизиты </w:t>
      </w:r>
      <w:r w:rsidRPr="00C75CB4">
        <w:rPr>
          <w:rFonts w:ascii="Times New Roman" w:hAnsi="Times New Roman"/>
          <w:sz w:val="28"/>
          <w:szCs w:val="28"/>
          <w:lang w:eastAsia="ru-RU"/>
        </w:rPr>
        <w:lastRenderedPageBreak/>
        <w:t>свидетельства о государственной регистрации юридического лица, а представитель юридического лица предъявляет также документ, подтверждающий его полномочия действовать от имени этого юридического лица, или копию этого документа, заверенную печатью и подписью руководителя этого юридического лица.</w:t>
      </w:r>
      <w:proofErr w:type="gramEnd"/>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В заявлении о предоставлении муниципальной услуги заявитель должен указать способ выдачи (направления) ему документов, являющихся результатом предоставления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2.9.2. Способы подачи документов заявителем:</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посредством личного обращения в администрацию;</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по почте в администрацию;</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посредством обращения в МФЦ;</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посредством Единого и регионального порталов.</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2.9.3. Непредставление заявителем документов и информации, которые он вправе представить по собственной инициативе, не является основанием для отказа ему в предоставлении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2.9.4. Запрещается требовать от заявителей:</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proofErr w:type="gramStart"/>
      <w:r w:rsidRPr="00C75CB4">
        <w:rPr>
          <w:rFonts w:ascii="Times New Roman" w:hAnsi="Times New Roman"/>
          <w:sz w:val="28"/>
          <w:szCs w:val="28"/>
          <w:lang w:eastAsia="ru-RU"/>
        </w:rPr>
        <w:t>- представления документов и информации,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частью 1 статьи 1 Федерального закона от 27.07.2010 № 210-ФЗ «Об организации предоставления государственных и муниципальных услуг» государственных и муниципальных услуг, в соответствии с нормативными правовыми</w:t>
      </w:r>
      <w:proofErr w:type="gramEnd"/>
      <w:r w:rsidRPr="00C75CB4">
        <w:rPr>
          <w:rFonts w:ascii="Times New Roman" w:hAnsi="Times New Roman"/>
          <w:sz w:val="28"/>
          <w:szCs w:val="28"/>
          <w:lang w:eastAsia="ru-RU"/>
        </w:rPr>
        <w:t xml:space="preserve"> актами Российской Федерации, нормативными правовыми актами Республики Мордовия, муниципальными правовыми актами, за исключением документов, включенных в определенный частью 6 статьи 7 указанного Федерального закона перечень документов. Заявитель вправе представить указанные документы и информацию в органы, предоставляющие государственные услуги, и органы, предоставляющие муниципальные услуги, по собственной инициативе.</w:t>
      </w:r>
    </w:p>
    <w:p w:rsidR="00C75CB4" w:rsidRPr="00C75CB4" w:rsidRDefault="00C75CB4" w:rsidP="00C75CB4">
      <w:pPr>
        <w:spacing w:after="0" w:line="240" w:lineRule="auto"/>
        <w:ind w:firstLine="709"/>
        <w:jc w:val="both"/>
        <w:rPr>
          <w:rFonts w:ascii="Times New Roman" w:hAnsi="Times New Roman"/>
          <w:sz w:val="28"/>
          <w:szCs w:val="28"/>
          <w:lang w:eastAsia="ru-RU"/>
        </w:rPr>
      </w:pPr>
      <w:proofErr w:type="gramStart"/>
      <w:r w:rsidRPr="00C75CB4">
        <w:rPr>
          <w:rFonts w:ascii="Times New Roman" w:hAnsi="Times New Roman"/>
          <w:sz w:val="28"/>
          <w:szCs w:val="28"/>
          <w:lang w:eastAsia="ru-RU"/>
        </w:rPr>
        <w:t>-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 июля 2010 г. № 210-ФЗ «Об организации предоставления государственных и</w:t>
      </w:r>
      <w:proofErr w:type="gramEnd"/>
      <w:r w:rsidRPr="00C75CB4">
        <w:rPr>
          <w:rFonts w:ascii="Times New Roman" w:hAnsi="Times New Roman"/>
          <w:sz w:val="28"/>
          <w:szCs w:val="28"/>
          <w:lang w:eastAsia="ru-RU"/>
        </w:rPr>
        <w:t xml:space="preserve"> муниципальных услуг»;</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 представления документов и информации, отсутствие и (или) недостоверность которых не указывались при первоначальном отказе в приеме </w:t>
      </w:r>
      <w:r w:rsidRPr="00C75CB4">
        <w:rPr>
          <w:rFonts w:ascii="Times New Roman" w:hAnsi="Times New Roman"/>
          <w:sz w:val="28"/>
          <w:szCs w:val="28"/>
          <w:lang w:eastAsia="ru-RU"/>
        </w:rPr>
        <w:lastRenderedPageBreak/>
        <w:t>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proofErr w:type="gramStart"/>
      <w:r w:rsidRPr="00C75CB4">
        <w:rPr>
          <w:rFonts w:ascii="Times New Roman" w:hAnsi="Times New Roman"/>
          <w:sz w:val="28"/>
          <w:szCs w:val="28"/>
          <w:lang w:eastAsia="ru-RU"/>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частью 1.1 статьи 16 Федерального закона от 27 июля 2010 г.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w:t>
      </w:r>
      <w:proofErr w:type="gramEnd"/>
      <w:r w:rsidRPr="00C75CB4">
        <w:rPr>
          <w:rFonts w:ascii="Times New Roman" w:hAnsi="Times New Roman"/>
          <w:sz w:val="28"/>
          <w:szCs w:val="28"/>
          <w:lang w:eastAsia="ru-RU"/>
        </w:rPr>
        <w:t xml:space="preserve"> </w:t>
      </w:r>
      <w:proofErr w:type="gramStart"/>
      <w:r w:rsidRPr="00C75CB4">
        <w:rPr>
          <w:rFonts w:ascii="Times New Roman" w:hAnsi="Times New Roman"/>
          <w:sz w:val="28"/>
          <w:szCs w:val="28"/>
          <w:lang w:eastAsia="ru-RU"/>
        </w:rPr>
        <w:t>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 июля 2010 г.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2.9.5. Исчерпывающий перечень оснований для отказа в приеме документов, необходимых для предоставления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основания для отказа в приеме документов, необходимых для предоставления муниципальной услуги, отсутствуют.</w:t>
      </w:r>
    </w:p>
    <w:p w:rsidR="00C75CB4" w:rsidRPr="00C75CB4" w:rsidRDefault="00C75CB4" w:rsidP="00C75CB4">
      <w:pPr>
        <w:spacing w:after="0" w:line="240" w:lineRule="auto"/>
        <w:ind w:firstLine="708"/>
        <w:jc w:val="both"/>
        <w:rPr>
          <w:rFonts w:ascii="Times New Roman" w:hAnsi="Times New Roman"/>
          <w:sz w:val="28"/>
          <w:szCs w:val="28"/>
          <w:lang w:eastAsia="ru-RU"/>
        </w:rPr>
      </w:pPr>
      <w:bookmarkStart w:id="13" w:name="P00BE"/>
      <w:bookmarkEnd w:id="13"/>
      <w:r w:rsidRPr="00C75CB4">
        <w:rPr>
          <w:rFonts w:ascii="Times New Roman" w:hAnsi="Times New Roman"/>
          <w:sz w:val="28"/>
          <w:szCs w:val="28"/>
          <w:lang w:eastAsia="ru-RU"/>
        </w:rPr>
        <w:t>2.10. Исчерпывающий перечень оснований для приостановления и (или) отказав предоставление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2.10.1. Основания для приостановления муниципальной услуги законодательством Российской Федерации, законодательством Республики Мордовия  не предусмотрены.</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2.10.2. Основаниями для отказа в предоставлении муниципальной услуги являются случаи, когда:</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1) с заявлением о присвоении объекту адресации адреса обратилось лицо, не указанное в пункте 1.2 настоящего административного регламента;</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2) ответ на межведомственный запрос свидетельствует об отсутствии документа и (или) информации, </w:t>
      </w:r>
      <w:proofErr w:type="gramStart"/>
      <w:r w:rsidRPr="00C75CB4">
        <w:rPr>
          <w:rFonts w:ascii="Times New Roman" w:hAnsi="Times New Roman"/>
          <w:sz w:val="28"/>
          <w:szCs w:val="28"/>
          <w:lang w:eastAsia="ru-RU"/>
        </w:rPr>
        <w:t>необходимых</w:t>
      </w:r>
      <w:proofErr w:type="gramEnd"/>
      <w:r w:rsidRPr="00C75CB4">
        <w:rPr>
          <w:rFonts w:ascii="Times New Roman" w:hAnsi="Times New Roman"/>
          <w:sz w:val="28"/>
          <w:szCs w:val="28"/>
          <w:lang w:eastAsia="ru-RU"/>
        </w:rPr>
        <w:t xml:space="preserve"> для присвоения объекту адресации </w:t>
      </w:r>
      <w:r w:rsidRPr="00C75CB4">
        <w:rPr>
          <w:rFonts w:ascii="Times New Roman" w:hAnsi="Times New Roman"/>
          <w:sz w:val="28"/>
          <w:szCs w:val="28"/>
          <w:lang w:eastAsia="ru-RU"/>
        </w:rPr>
        <w:lastRenderedPageBreak/>
        <w:t>адреса или аннулирования его адреса, и соответствующий документ не был представлен заявителем (представителем заявителя) по собственной инициативе;</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3) документы, обязанность по предоставлению которых для присвоения объекту адресации адреса или аннулирования его адреса возложена на заявителя (представителя заявителя), выданы с нарушением порядка, установленного законодательством Российской Федерации;</w:t>
      </w:r>
    </w:p>
    <w:p w:rsidR="00C75CB4" w:rsidRPr="00C75CB4" w:rsidRDefault="00C75CB4" w:rsidP="00C75CB4">
      <w:pPr>
        <w:spacing w:after="0" w:line="240" w:lineRule="auto"/>
        <w:ind w:firstLine="709"/>
        <w:jc w:val="both"/>
        <w:rPr>
          <w:rFonts w:ascii="Times New Roman" w:hAnsi="Times New Roman"/>
          <w:sz w:val="28"/>
          <w:szCs w:val="28"/>
          <w:lang w:eastAsia="ru-RU"/>
        </w:rPr>
      </w:pPr>
      <w:proofErr w:type="gramStart"/>
      <w:r w:rsidRPr="00C75CB4">
        <w:rPr>
          <w:rFonts w:ascii="Times New Roman" w:hAnsi="Times New Roman"/>
          <w:sz w:val="28"/>
          <w:szCs w:val="28"/>
          <w:lang w:eastAsia="ru-RU"/>
        </w:rPr>
        <w:t>4) отсутствуют случаи и условия для присвоения объекту адресации адреса или аннулирования его адреса, указанные в пунктах 5, 8 – 11 и 14 – 18 Правил присвоения, изменения и аннулирования адресов, утвержденных Постановлением Правительства Российской Федерации от 19.11.2014 № 1221).</w:t>
      </w:r>
      <w:proofErr w:type="gramEnd"/>
    </w:p>
    <w:p w:rsidR="00C75CB4" w:rsidRPr="00C75CB4" w:rsidRDefault="00C75CB4" w:rsidP="00C75CB4">
      <w:pPr>
        <w:suppressAutoHyphens/>
        <w:spacing w:after="0" w:line="240" w:lineRule="auto"/>
        <w:ind w:firstLine="708"/>
        <w:jc w:val="both"/>
        <w:rPr>
          <w:rFonts w:ascii="Times New Roman" w:hAnsi="Times New Roman"/>
          <w:kern w:val="2"/>
          <w:sz w:val="28"/>
          <w:szCs w:val="28"/>
          <w:lang w:eastAsia="ar-SA"/>
        </w:rPr>
      </w:pPr>
      <w:bookmarkStart w:id="14" w:name="P00C6"/>
      <w:bookmarkEnd w:id="14"/>
      <w:r w:rsidRPr="00C75CB4">
        <w:rPr>
          <w:rFonts w:ascii="Times New Roman" w:hAnsi="Times New Roman"/>
          <w:kern w:val="2"/>
          <w:sz w:val="28"/>
          <w:szCs w:val="28"/>
          <w:lang w:eastAsia="ar-SA"/>
        </w:rPr>
        <w:t>2.11. Порядок, размер и основания взимания государственной пошлины или иной платы, взимаемой за предоставление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Предоставление муниципальной услуги осуществляется без взимания платы.</w:t>
      </w:r>
    </w:p>
    <w:p w:rsidR="00C75CB4" w:rsidRPr="00C75CB4" w:rsidRDefault="00C75CB4" w:rsidP="00C75CB4">
      <w:pPr>
        <w:suppressAutoHyphens/>
        <w:spacing w:after="0" w:line="240" w:lineRule="auto"/>
        <w:ind w:firstLine="708"/>
        <w:jc w:val="both"/>
        <w:rPr>
          <w:rFonts w:ascii="Times New Roman" w:hAnsi="Times New Roman"/>
          <w:kern w:val="2"/>
          <w:sz w:val="28"/>
          <w:szCs w:val="28"/>
          <w:lang w:eastAsia="ar-SA"/>
        </w:rPr>
      </w:pPr>
      <w:bookmarkStart w:id="15" w:name="P00C9"/>
      <w:bookmarkEnd w:id="15"/>
      <w:r w:rsidRPr="00C75CB4">
        <w:rPr>
          <w:rFonts w:ascii="Times New Roman" w:hAnsi="Times New Roman"/>
          <w:kern w:val="2"/>
          <w:sz w:val="28"/>
          <w:szCs w:val="28"/>
          <w:lang w:eastAsia="ar-SA"/>
        </w:rPr>
        <w:t>2.12.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не должен превышать 15 минут.</w:t>
      </w:r>
    </w:p>
    <w:p w:rsidR="00C75CB4" w:rsidRPr="00C75CB4" w:rsidRDefault="00C75CB4" w:rsidP="00C75CB4">
      <w:pPr>
        <w:suppressAutoHyphens/>
        <w:spacing w:after="0" w:line="240" w:lineRule="auto"/>
        <w:ind w:firstLine="708"/>
        <w:jc w:val="both"/>
        <w:rPr>
          <w:rFonts w:ascii="Times New Roman" w:hAnsi="Times New Roman"/>
          <w:kern w:val="2"/>
          <w:sz w:val="28"/>
          <w:szCs w:val="28"/>
          <w:lang w:eastAsia="ar-SA"/>
        </w:rPr>
      </w:pPr>
      <w:bookmarkStart w:id="16" w:name="P00CC"/>
      <w:bookmarkEnd w:id="16"/>
      <w:r w:rsidRPr="00C75CB4">
        <w:rPr>
          <w:rFonts w:ascii="Times New Roman" w:hAnsi="Times New Roman"/>
          <w:kern w:val="2"/>
          <w:sz w:val="28"/>
          <w:szCs w:val="28"/>
          <w:lang w:eastAsia="ar-SA"/>
        </w:rPr>
        <w:t>2.13. Срок и порядок регистрации заявления о предоставлении муниципальной услуги, в том числе в электронной форме.</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2.13.1. Если заявление и документы, указанные в пункте 2.7.1 настоящего административного регламента, представляются заявителем (представителем заявителя) в администрацию лично, администрация выдает заявителю или его представителю расписку в получении документов с указанием их перечня и даты получения. Расписка выдается заявителю (представителю заявителя) в день получения администрацией таких документов.</w:t>
      </w:r>
    </w:p>
    <w:p w:rsidR="00C75CB4" w:rsidRPr="00C75CB4" w:rsidRDefault="00C75CB4" w:rsidP="00C75CB4">
      <w:pPr>
        <w:spacing w:after="0" w:line="240" w:lineRule="auto"/>
        <w:ind w:firstLine="709"/>
        <w:jc w:val="both"/>
        <w:rPr>
          <w:rFonts w:ascii="Times New Roman" w:hAnsi="Times New Roman"/>
          <w:sz w:val="28"/>
          <w:szCs w:val="28"/>
          <w:lang w:eastAsia="ru-RU"/>
        </w:rPr>
      </w:pPr>
      <w:proofErr w:type="gramStart"/>
      <w:r w:rsidRPr="00C75CB4">
        <w:rPr>
          <w:rFonts w:ascii="Times New Roman" w:hAnsi="Times New Roman"/>
          <w:sz w:val="28"/>
          <w:szCs w:val="28"/>
          <w:lang w:eastAsia="ru-RU"/>
        </w:rPr>
        <w:t>В случае если заявление и документы, указанные в пункте 2.7.1 настоящего административного регламента, представлены в администрацию посредством почтового отправления или представлены заявителем (представителем заявителя) лично через МФЦ, расписка в получении таких заявления и документов направляется администрацией по указанному в заявлении почтовому адресу в течение рабочего дня, следующего за днем получения Администрацией документов.</w:t>
      </w:r>
      <w:proofErr w:type="gramEnd"/>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2.13.2. </w:t>
      </w:r>
      <w:proofErr w:type="gramStart"/>
      <w:r w:rsidRPr="00C75CB4">
        <w:rPr>
          <w:rFonts w:ascii="Times New Roman" w:hAnsi="Times New Roman"/>
          <w:sz w:val="28"/>
          <w:szCs w:val="28"/>
          <w:lang w:eastAsia="ru-RU"/>
        </w:rPr>
        <w:t>Получение заявления и документов, указанных в пункте 2.7.1 настоящего административного регламента, представляемых в форме электронных документов, подтверждается администрацией путем направления заявителю (представителю заявителя) сообщения о получении заявления и документов с указанием входящего регистрационного номера заявления, даты получения администрацией заявления и документов, а также перечень наименований файлов, представленных в форме электронных документов, с указанием их объема.</w:t>
      </w:r>
      <w:proofErr w:type="gramEnd"/>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Сообщение о получении заявления и документов, указанных в пункте 2.7.1 настоящего административного регламента, направляется по указанному в заявлении адресу электронной почты или в личный кабинет заявителя </w:t>
      </w:r>
      <w:r w:rsidRPr="00C75CB4">
        <w:rPr>
          <w:rFonts w:ascii="Times New Roman" w:hAnsi="Times New Roman"/>
          <w:sz w:val="28"/>
          <w:szCs w:val="28"/>
          <w:lang w:eastAsia="ru-RU"/>
        </w:rPr>
        <w:lastRenderedPageBreak/>
        <w:t>(представителя заявителя) в Едином портале в случае представления заявления и документов соответственно через Единый портал, региональный портал.</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Сообщение о получении заявления и документов, указанных в пункте 2.7.1 настоящего административного регламента, направляется заявителю (представителю заявителя) не позднее рабочего дня, следующего за днем поступления заявления в администрацию.</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Письменные обращения, поступившие в адрес администрации по почте или лично представленные заявителем, подлежат обязательной регистрации в приемной администрации.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Обращение заявителя, поступившее в администрацию посредством почтовой связи, а также с использованием Единого и регионального порталов, электронной почты, подлежит обязательной регистрации в течение рабочего дня с момента поступления в администрацию.</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2.13.3. Срок регистрации заявления заявителя о предоставлении муниципальной услуги при личном обращении в администрацию составляет не более 15 минут.</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В случае подачи заявления в МФЦ письменные обращения подлежат обязательной регистрации специалистом МФЦ в течение 15 минут в электронном документообороте.</w:t>
      </w:r>
    </w:p>
    <w:p w:rsidR="00C75CB4" w:rsidRPr="00C75CB4" w:rsidRDefault="00C75CB4" w:rsidP="00C75CB4">
      <w:pPr>
        <w:suppressAutoHyphens/>
        <w:spacing w:after="0" w:line="240" w:lineRule="auto"/>
        <w:ind w:firstLine="708"/>
        <w:jc w:val="both"/>
        <w:rPr>
          <w:rFonts w:ascii="Times New Roman" w:hAnsi="Times New Roman"/>
          <w:kern w:val="2"/>
          <w:sz w:val="28"/>
          <w:szCs w:val="28"/>
          <w:lang w:eastAsia="ar-SA"/>
        </w:rPr>
      </w:pPr>
      <w:bookmarkStart w:id="17" w:name="P00D7"/>
      <w:bookmarkEnd w:id="17"/>
      <w:r w:rsidRPr="00C75CB4">
        <w:rPr>
          <w:rFonts w:ascii="Times New Roman" w:hAnsi="Times New Roman"/>
          <w:kern w:val="2"/>
          <w:sz w:val="28"/>
          <w:szCs w:val="28"/>
          <w:lang w:eastAsia="ar-SA"/>
        </w:rPr>
        <w:t>2.14. Требования к помещениям, в которых предоставляются муниципальные услуги,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2.14.1. Помещение, в котором предоставляется муниципальная услуга, должно быть оснащено телефоном, компьютерами, средствами электронной связи, пожаротушения. Вход и выход из помещений оборудуются пандусами, расширенными проходами, позволяющими обеспечить беспрепятственный доступ инвалидов, включая инвалидов, использующих кресла-коляски, а также соответствующими указателями. В случаях, если существующие объекты невозможно полностью приспособить с учетом потребностей инвалидов, доступность предоставления муниципальной услуги обеспечивается получением услуги в дистанционном режиме, а также оказанием специалистами, обеспечивающими предоставление муниципальной услуги, помощи инвалидам в преодолении барьеров, мешающих получению ими услуг наравне с другими лицами.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2.14.2. В местах заполнения запросов о предоставлении муниципальной услуги должны быть стол, стулья или лавки для сидения, достаточное освещение, образцы заявлений на информационной доске.</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2.14.3. Место для ожидания и приема посетителей должно быть оборудовано стульями или лавками для сидения.</w:t>
      </w:r>
    </w:p>
    <w:p w:rsidR="00C75CB4" w:rsidRPr="00C75CB4" w:rsidRDefault="00C75CB4" w:rsidP="00C75CB4">
      <w:pPr>
        <w:suppressAutoHyphens/>
        <w:spacing w:after="0" w:line="240" w:lineRule="auto"/>
        <w:ind w:firstLine="708"/>
        <w:jc w:val="both"/>
        <w:rPr>
          <w:rFonts w:ascii="Times New Roman" w:hAnsi="Times New Roman"/>
          <w:kern w:val="2"/>
          <w:sz w:val="28"/>
          <w:szCs w:val="28"/>
          <w:lang w:eastAsia="ar-SA"/>
        </w:rPr>
      </w:pPr>
      <w:bookmarkStart w:id="18" w:name="P00DC"/>
      <w:bookmarkEnd w:id="18"/>
      <w:r w:rsidRPr="00C75CB4">
        <w:rPr>
          <w:rFonts w:ascii="Times New Roman" w:hAnsi="Times New Roman"/>
          <w:kern w:val="2"/>
          <w:sz w:val="28"/>
          <w:szCs w:val="28"/>
          <w:lang w:eastAsia="ar-SA"/>
        </w:rPr>
        <w:t>2.15. Показатели доступности и качества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2.15.1. Показателями доступности муниципальной услуги являются:</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возможность получения заявителем муниципальной услуги в МФЦ;</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 доступность информирования заявителей по вопросам предоставления муниципальной услуги, в том числе о ходе предоставления муниципальной услуги, </w:t>
      </w:r>
      <w:r w:rsidRPr="00C75CB4">
        <w:rPr>
          <w:rFonts w:ascii="Times New Roman" w:hAnsi="Times New Roman"/>
          <w:sz w:val="28"/>
          <w:szCs w:val="28"/>
          <w:lang w:eastAsia="ru-RU"/>
        </w:rPr>
        <w:lastRenderedPageBreak/>
        <w:t>в форме устного или письменного информирования, в том числе посредством Официального портала, Единого и регионального порталов;</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 доступность заявителей к формам заявлений и иным документам, необходимым для получения муниципальной услуги, размещенных на Едином и региональном </w:t>
      </w:r>
      <w:proofErr w:type="gramStart"/>
      <w:r w:rsidRPr="00C75CB4">
        <w:rPr>
          <w:rFonts w:ascii="Times New Roman" w:hAnsi="Times New Roman"/>
          <w:sz w:val="28"/>
          <w:szCs w:val="28"/>
          <w:lang w:eastAsia="ru-RU"/>
        </w:rPr>
        <w:t>порталах</w:t>
      </w:r>
      <w:proofErr w:type="gramEnd"/>
      <w:r w:rsidRPr="00C75CB4">
        <w:rPr>
          <w:rFonts w:ascii="Times New Roman" w:hAnsi="Times New Roman"/>
          <w:sz w:val="28"/>
          <w:szCs w:val="28"/>
          <w:lang w:eastAsia="ru-RU"/>
        </w:rPr>
        <w:t>, в том числе с возможностью их копирования и заполнения в электронном виде;</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возможность направления заявителем документов в электронной форме посредством Единого и регионального порталов;</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бесплатность предоставления муниципальной услуги и информации о процедуре предоставления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2.15.2. Показателями качества муниципальной услуги являются:</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соблюдение специалистами администрации, МФЦ, предоставляющими муниципальную услугу, сроков предоставления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соблюдение времени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отсутствие обоснованных жалоб заявителей на качество предоставления муниципальной услуги, действия (бездействие) должностных лиц и решений, принимаемых (осуществляемых) в ходе предоставления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соответствие требованиям настоящего административного регламента.</w:t>
      </w:r>
    </w:p>
    <w:p w:rsidR="00C75CB4" w:rsidRPr="00C75CB4" w:rsidRDefault="00C75CB4" w:rsidP="00C75CB4">
      <w:pPr>
        <w:spacing w:after="0" w:line="240" w:lineRule="auto"/>
        <w:ind w:firstLine="708"/>
        <w:jc w:val="both"/>
        <w:rPr>
          <w:rFonts w:ascii="Times New Roman" w:hAnsi="Times New Roman"/>
          <w:sz w:val="28"/>
          <w:szCs w:val="28"/>
          <w:lang w:eastAsia="ru-RU"/>
        </w:rPr>
      </w:pPr>
      <w:bookmarkStart w:id="19" w:name="P00E9"/>
      <w:bookmarkEnd w:id="19"/>
      <w:r w:rsidRPr="00C75CB4">
        <w:rPr>
          <w:rFonts w:ascii="Times New Roman" w:hAnsi="Times New Roman"/>
          <w:sz w:val="28"/>
          <w:szCs w:val="28"/>
          <w:lang w:eastAsia="ru-RU"/>
        </w:rPr>
        <w:t>2.16. 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и особенности предоставления муниципальной услуги в электронной форме.</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2.16.1. Предоставление муниципальной услуги в электронной форме осуществляется с использованием усиленной квалифицированной электронной подписи в соответствии с законодательством об электронной цифровой подписи.</w:t>
      </w:r>
    </w:p>
    <w:p w:rsidR="00C75CB4" w:rsidRPr="00C75CB4" w:rsidRDefault="00C75CB4" w:rsidP="00C75CB4">
      <w:pPr>
        <w:spacing w:after="0" w:line="240" w:lineRule="auto"/>
        <w:ind w:firstLine="709"/>
        <w:jc w:val="both"/>
        <w:rPr>
          <w:rFonts w:ascii="Times New Roman" w:hAnsi="Times New Roman"/>
          <w:sz w:val="28"/>
          <w:szCs w:val="28"/>
          <w:lang w:eastAsia="ru-RU"/>
        </w:rPr>
      </w:pPr>
      <w:proofErr w:type="gramStart"/>
      <w:r w:rsidRPr="00C75CB4">
        <w:rPr>
          <w:rFonts w:ascii="Times New Roman" w:hAnsi="Times New Roman"/>
          <w:sz w:val="28"/>
          <w:szCs w:val="28"/>
          <w:lang w:eastAsia="ru-RU"/>
        </w:rPr>
        <w:t>Действия, связанные с проверкой действительности усиленной квалифицированной электронной подписи заявителя, использованной при обращении за получением муниципальной услуги, а также с установлением перечня классов средств удостоверяющих центров, которые допускаются для использования в целях обеспечения указанной проверки и определяются на основании утверждаемой федеральным органом исполнительной власти по согласованию с Федеральной службой безопасности Российской Федерации, модели угроз безопасности информации в информационной системе, используемой</w:t>
      </w:r>
      <w:proofErr w:type="gramEnd"/>
      <w:r w:rsidRPr="00C75CB4">
        <w:rPr>
          <w:rFonts w:ascii="Times New Roman" w:hAnsi="Times New Roman"/>
          <w:sz w:val="28"/>
          <w:szCs w:val="28"/>
          <w:lang w:eastAsia="ru-RU"/>
        </w:rPr>
        <w:t xml:space="preserve"> в целях приема обращений за предоставлением такой услуги, осуществляются в соответствии с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lastRenderedPageBreak/>
        <w:t>2.16.2. Предоставление муниципальной услуги в МФЦ осуществляется по принципу «одного окна» в соответствии с законодательством Российской Федерации.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МФЦ осуществляет прием и регистрацию заявления о предоставлении муниципальной услуги, направление межведомственных запросов и получение на них ответов, выдачу результата предоставления муниципальной услуги.</w:t>
      </w:r>
    </w:p>
    <w:p w:rsidR="00C75CB4" w:rsidRPr="00C75CB4" w:rsidRDefault="00C75CB4" w:rsidP="00C75CB4">
      <w:pPr>
        <w:suppressAutoHyphens/>
        <w:spacing w:after="0" w:line="240" w:lineRule="auto"/>
        <w:jc w:val="both"/>
        <w:rPr>
          <w:rFonts w:ascii="Times New Roman" w:hAnsi="Times New Roman"/>
          <w:kern w:val="2"/>
          <w:sz w:val="28"/>
          <w:szCs w:val="28"/>
          <w:lang w:eastAsia="ar-SA"/>
        </w:rPr>
      </w:pPr>
      <w:bookmarkStart w:id="20" w:name="P00EF"/>
      <w:bookmarkEnd w:id="20"/>
      <w:r w:rsidRPr="00C75CB4">
        <w:rPr>
          <w:rFonts w:ascii="Times New Roman" w:hAnsi="Times New Roman"/>
          <w:kern w:val="2"/>
          <w:sz w:val="28"/>
          <w:szCs w:val="28"/>
          <w:lang w:eastAsia="ar-SA"/>
        </w:rPr>
        <w:t xml:space="preserve">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3.1. Предоставление муниципальной услуги включает в себя следующие административные процедуры:</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1) прием и регистрация заявления о предоставлении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2) формирование и направление межведомственных запросов в органы и организации, участвующие в предоставлении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3) рассмотрение представленных документов и принятие решения о предоставлении муниципальной услуги или об отказе в предоставлении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4) выдача (направление) заявителю документов, являющихся результатом предоставления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Блок-схема предоставления муниципальной услуги приведена в приложении к настоящему административному регламенту.</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Внесение адресных сведений в государственный адресный реестр осуществляется при предоставлении муниципальной услуги в соответствии с настоящим административным регламентом.</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3.2. Последовательность и содержание административных процедур.</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Прием и регистрация заявления о предоставлении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Основанием для начала административной процедуры является поступление в администрацию заявления о предоставлении муниципальной услуги, в том числе посредством Единого и регионального порталов.</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Заявление регистрируется специалистом приемной администрации сельского поселения </w:t>
      </w:r>
      <w:proofErr w:type="spellStart"/>
      <w:r w:rsidRPr="00C75CB4">
        <w:rPr>
          <w:rFonts w:ascii="Times New Roman" w:hAnsi="Times New Roman"/>
          <w:sz w:val="28"/>
          <w:szCs w:val="28"/>
          <w:lang w:eastAsia="ru-RU"/>
        </w:rPr>
        <w:t>Выкатной</w:t>
      </w:r>
      <w:proofErr w:type="spellEnd"/>
      <w:r w:rsidRPr="00C75CB4">
        <w:rPr>
          <w:rFonts w:ascii="Times New Roman" w:hAnsi="Times New Roman"/>
          <w:sz w:val="28"/>
          <w:szCs w:val="28"/>
          <w:lang w:eastAsia="ru-RU"/>
        </w:rPr>
        <w:t xml:space="preserve"> в день его поступления, информация об обращении регистрируется с присвоением регистрационного номера.</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Заявление в день его регистрации вместе с карточкой обращения предоставляется главе </w:t>
      </w:r>
      <w:r w:rsidR="005C2FE8">
        <w:rPr>
          <w:rFonts w:ascii="Times New Roman" w:hAnsi="Times New Roman"/>
          <w:sz w:val="28"/>
          <w:szCs w:val="28"/>
          <w:lang w:eastAsia="zh-CN"/>
        </w:rPr>
        <w:t>Пурдошанского</w:t>
      </w:r>
      <w:r w:rsidRPr="00C75CB4">
        <w:rPr>
          <w:rFonts w:ascii="Times New Roman" w:hAnsi="Times New Roman"/>
          <w:sz w:val="28"/>
          <w:szCs w:val="28"/>
          <w:lang w:eastAsia="zh-CN"/>
        </w:rPr>
        <w:t xml:space="preserve"> сельского поселения Темниковского муниципального района</w:t>
      </w:r>
      <w:r w:rsidRPr="00C75CB4">
        <w:rPr>
          <w:rFonts w:ascii="Times New Roman" w:hAnsi="Times New Roman"/>
          <w:sz w:val="28"/>
          <w:szCs w:val="28"/>
          <w:lang w:eastAsia="ru-RU"/>
        </w:rPr>
        <w:t xml:space="preserve"> и после визирования передается в отдел имущественных жилищных и земельных отношений администрации </w:t>
      </w:r>
      <w:r w:rsidR="005C2FE8">
        <w:rPr>
          <w:rFonts w:ascii="Times New Roman" w:hAnsi="Times New Roman"/>
          <w:sz w:val="28"/>
          <w:szCs w:val="28"/>
          <w:lang w:eastAsia="zh-CN"/>
        </w:rPr>
        <w:t>Пурдошанского</w:t>
      </w:r>
      <w:r w:rsidRPr="00C75CB4">
        <w:rPr>
          <w:rFonts w:ascii="Times New Roman" w:hAnsi="Times New Roman"/>
          <w:sz w:val="28"/>
          <w:szCs w:val="28"/>
          <w:lang w:eastAsia="zh-CN"/>
        </w:rPr>
        <w:t xml:space="preserve"> сельского поселения Темниковского муниципального района</w:t>
      </w:r>
      <w:r w:rsidRPr="00C75CB4">
        <w:rPr>
          <w:rFonts w:ascii="Times New Roman" w:hAnsi="Times New Roman"/>
          <w:sz w:val="28"/>
          <w:szCs w:val="28"/>
          <w:lang w:eastAsia="ru-RU"/>
        </w:rPr>
        <w:t xml:space="preserve"> для исполнения.</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Результат административной процедуры: зарегистрированное заявление о предоставлении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3.3. Формирование и направление межведомственных запросов в органы и организации, участвующие в предоставлении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Основанием для начала административной процедуры является поступление зарегистрированного заявления специалисту администрации, ответственному за предоставление муниципальной услуги, либо специалисту МФЦ.</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lastRenderedPageBreak/>
        <w:t>Содержание административных действий, входящих в состав административной процедуры:</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экспертиза представленных заявителем документов, формирование и направление межведомственных запросов в органы и организации, участвующие в предоставлении муниципальной услуги (максимальный срок выполнения административного действия – 3 рабочих дня со дня поступления зарегистрированного заявления специалисту администрации, ответственному за предоставление муниципальной услуги, либо специалисту МФЦ);</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получение ответа на межведомственные запросы (максимальный срок выполнения административного действия – 5 рабочих дней со дня поступления межведомственного запроса в орган или организацию, предоставляющие документ и информацию);</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 подготовка и направление заявителю уведомления о получении ответа на межведомственные запросы от органов и организаций, свидетельствующих об отсутствии документа </w:t>
      </w:r>
      <w:proofErr w:type="gramStart"/>
      <w:r w:rsidRPr="00C75CB4">
        <w:rPr>
          <w:rFonts w:ascii="Times New Roman" w:hAnsi="Times New Roman"/>
          <w:sz w:val="28"/>
          <w:szCs w:val="28"/>
          <w:lang w:eastAsia="ru-RU"/>
        </w:rPr>
        <w:t>и(</w:t>
      </w:r>
      <w:proofErr w:type="gramEnd"/>
      <w:r w:rsidRPr="00C75CB4">
        <w:rPr>
          <w:rFonts w:ascii="Times New Roman" w:hAnsi="Times New Roman"/>
          <w:sz w:val="28"/>
          <w:szCs w:val="28"/>
          <w:lang w:eastAsia="ru-RU"/>
        </w:rPr>
        <w:t>или) информации, необходимых для предоставления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В случае</w:t>
      </w:r>
      <w:proofErr w:type="gramStart"/>
      <w:r w:rsidRPr="00C75CB4">
        <w:rPr>
          <w:rFonts w:ascii="Times New Roman" w:hAnsi="Times New Roman"/>
          <w:sz w:val="28"/>
          <w:szCs w:val="28"/>
          <w:lang w:eastAsia="ru-RU"/>
        </w:rPr>
        <w:t>,</w:t>
      </w:r>
      <w:proofErr w:type="gramEnd"/>
      <w:r w:rsidRPr="00C75CB4">
        <w:rPr>
          <w:rFonts w:ascii="Times New Roman" w:hAnsi="Times New Roman"/>
          <w:sz w:val="28"/>
          <w:szCs w:val="28"/>
          <w:lang w:eastAsia="ru-RU"/>
        </w:rPr>
        <w:t xml:space="preserve"> если заявитель по собственной инициативе предоставит документы, указанные в пункте 2.7.1 настоящего Регламента, настоящая административная процедура не исполняется.</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Результат административной процедуры полученные ответы на межведомственные запросы.</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В случае поступления ответа на межведомственный запрос специалисту МФЦ, он передает зарегистрированный ответ на межведомственный запрос в администрацию в течение 1 рабочего дня в порядке, установленном соглашением о взаимодействии между МФЦ и администрацией </w:t>
      </w:r>
      <w:r w:rsidR="005C2FE8">
        <w:rPr>
          <w:rFonts w:ascii="Times New Roman" w:hAnsi="Times New Roman"/>
          <w:sz w:val="28"/>
          <w:szCs w:val="28"/>
          <w:lang w:eastAsia="zh-CN"/>
        </w:rPr>
        <w:t>Пурдошанского</w:t>
      </w:r>
      <w:r w:rsidRPr="00C75CB4">
        <w:rPr>
          <w:rFonts w:ascii="Times New Roman" w:hAnsi="Times New Roman"/>
          <w:sz w:val="28"/>
          <w:szCs w:val="28"/>
          <w:lang w:eastAsia="zh-CN"/>
        </w:rPr>
        <w:t xml:space="preserve"> сельского поселения Темниковского муниципального района</w:t>
      </w:r>
      <w:r w:rsidRPr="00C75CB4">
        <w:rPr>
          <w:rFonts w:ascii="Times New Roman" w:hAnsi="Times New Roman"/>
          <w:sz w:val="28"/>
          <w:szCs w:val="28"/>
          <w:lang w:eastAsia="ru-RU"/>
        </w:rPr>
        <w:t>.</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Максимальный срок данной административной процедуры – 8 дней с момента поступления заявления о предоставлении муниципальной услуги исполнителю.</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3.4. Рассмотрение представленных документов и принятие решения о предоставлении муниципальной услуги или об отказе в предоставлении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Основанием начала административной процедуры является поступление специалисту администрации, ответственному за предоставление муниципальной услуги, зарегистрированного заявления о предоставлении муниципальной услуги либо ответа на межведомственный запрос.</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Содержание административных действий, входящих в состав административной процедуры:</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рассмотрение представленных документов;</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принятие решения о предоставлении муниципальной услуги или об отказе в предоставлении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подготовка и согласование проекта нормативного правового акта о присвоении, изменении, аннулировании и регистрации адресов объектам недвижимости.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lastRenderedPageBreak/>
        <w:t xml:space="preserve">Результатом административной процедуры является подготовка и согласование проекта нормативного правового акта о присвоении, изменении, аннулировании адресов объектам недвижимости или подготовка решения об отказе в присвоении объекту адресации адреса или аннулировании его адреса и передача его на подпись главе </w:t>
      </w:r>
      <w:r w:rsidR="005C2FE8">
        <w:rPr>
          <w:rFonts w:ascii="Times New Roman" w:hAnsi="Times New Roman"/>
          <w:sz w:val="28"/>
          <w:szCs w:val="28"/>
          <w:lang w:eastAsia="zh-CN"/>
        </w:rPr>
        <w:t>Пурдошанского</w:t>
      </w:r>
      <w:r w:rsidRPr="00C75CB4">
        <w:rPr>
          <w:rFonts w:ascii="Times New Roman" w:hAnsi="Times New Roman"/>
          <w:sz w:val="28"/>
          <w:szCs w:val="28"/>
          <w:lang w:eastAsia="zh-CN"/>
        </w:rPr>
        <w:t xml:space="preserve"> сельского поселения Темниковского муниципального района</w:t>
      </w:r>
      <w:r w:rsidRPr="00C75CB4">
        <w:rPr>
          <w:rFonts w:ascii="Times New Roman" w:hAnsi="Times New Roman"/>
          <w:sz w:val="28"/>
          <w:szCs w:val="28"/>
          <w:lang w:eastAsia="ru-RU"/>
        </w:rPr>
        <w:t>.</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В случае указания заявителем о выдаче результата предоставления муниципальной услуги в МФЦ (отображается в заявлении о предоставлении муниципальной услуги) специалист администрации, ответственный за предоставление муниципальной услуги, в течение 1 рабочего дня с момента оформления документов, являющихся результатом предоставления муниципальной услуги, направляет их в МФЦ.</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Максимальный срок данной административной процедуры – 4 дня с момента поступления заявления о предоставлении муниципальной услуги исполнителю.</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3.5. Выдача (направление) заявителю документов, являющихся результатом предоставления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Основанием для начала исполнения процедуры является поступление к специалисту Администрации документов, являющихся результатом предоставления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Документы, являющиеся результатом предоставления муниципальной услуги, направляются Администрацией заявителю (представителю заявителя) не позднее чем через 3 рабочих дня со дня поступления таких документов специалисту Администрации.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Решение о присвоении объекту адресации адреса или аннулировании его адреса подлежит обязательному внесению администрацией в государственный адресный реестр в течение 3 рабочих дней со дня принятия такого решения.</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Результатом административной процедуры являются выданные (направленные) заявителю документы, являющиеся результатом предоставления муниципальной услуги, нарочно или по адресу, указанному в заявлении, либо через МФЦ.</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Максимальный срок данной административной процедуры – 3 дня с момента поступления заявления о предоставлении муниципальной услуги исполнителю.</w:t>
      </w:r>
    </w:p>
    <w:p w:rsidR="00C75CB4" w:rsidRPr="00C75CB4" w:rsidRDefault="00C75CB4" w:rsidP="00C75CB4">
      <w:pPr>
        <w:suppressAutoHyphens/>
        <w:spacing w:after="0" w:line="240" w:lineRule="auto"/>
        <w:jc w:val="both"/>
        <w:rPr>
          <w:rFonts w:ascii="Times New Roman" w:hAnsi="Times New Roman"/>
          <w:kern w:val="2"/>
          <w:sz w:val="28"/>
          <w:szCs w:val="28"/>
          <w:lang w:eastAsia="ar-SA"/>
        </w:rPr>
      </w:pPr>
      <w:bookmarkStart w:id="21" w:name="P0117"/>
      <w:bookmarkEnd w:id="21"/>
      <w:r w:rsidRPr="00C75CB4">
        <w:rPr>
          <w:rFonts w:ascii="Times New Roman" w:hAnsi="Times New Roman"/>
          <w:kern w:val="2"/>
          <w:sz w:val="28"/>
          <w:szCs w:val="28"/>
          <w:lang w:eastAsia="ar-SA"/>
        </w:rPr>
        <w:t xml:space="preserve">4. Формы </w:t>
      </w:r>
      <w:proofErr w:type="gramStart"/>
      <w:r w:rsidRPr="00C75CB4">
        <w:rPr>
          <w:rFonts w:ascii="Times New Roman" w:hAnsi="Times New Roman"/>
          <w:kern w:val="2"/>
          <w:sz w:val="28"/>
          <w:szCs w:val="28"/>
          <w:lang w:eastAsia="ar-SA"/>
        </w:rPr>
        <w:t>контроля за</w:t>
      </w:r>
      <w:proofErr w:type="gramEnd"/>
      <w:r w:rsidRPr="00C75CB4">
        <w:rPr>
          <w:rFonts w:ascii="Times New Roman" w:hAnsi="Times New Roman"/>
          <w:kern w:val="2"/>
          <w:sz w:val="28"/>
          <w:szCs w:val="28"/>
          <w:lang w:eastAsia="ar-SA"/>
        </w:rPr>
        <w:t xml:space="preserve"> исполнением административного регламента </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4.1. Текущий </w:t>
      </w:r>
      <w:proofErr w:type="gramStart"/>
      <w:r w:rsidRPr="00C75CB4">
        <w:rPr>
          <w:rFonts w:ascii="Times New Roman" w:hAnsi="Times New Roman"/>
          <w:sz w:val="28"/>
          <w:szCs w:val="28"/>
          <w:lang w:eastAsia="ru-RU"/>
        </w:rPr>
        <w:t>контроль за</w:t>
      </w:r>
      <w:proofErr w:type="gramEnd"/>
      <w:r w:rsidRPr="00C75CB4">
        <w:rPr>
          <w:rFonts w:ascii="Times New Roman" w:hAnsi="Times New Roman"/>
          <w:sz w:val="28"/>
          <w:szCs w:val="28"/>
          <w:lang w:eastAsia="ru-RU"/>
        </w:rPr>
        <w:t xml:space="preserve"> соблюдением и исполнением последовательности действий, определенных административными процедурами (действиями) по предоставлению муниципальной услуги, а также принятием решений при предоставлении муниципальной услуги осуществляется главой поселения.</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4.2. </w:t>
      </w:r>
      <w:proofErr w:type="gramStart"/>
      <w:r w:rsidRPr="00C75CB4">
        <w:rPr>
          <w:rFonts w:ascii="Times New Roman" w:hAnsi="Times New Roman"/>
          <w:sz w:val="28"/>
          <w:szCs w:val="28"/>
          <w:lang w:eastAsia="ru-RU"/>
        </w:rPr>
        <w:t>Контроль за</w:t>
      </w:r>
      <w:proofErr w:type="gramEnd"/>
      <w:r w:rsidRPr="00C75CB4">
        <w:rPr>
          <w:rFonts w:ascii="Times New Roman" w:hAnsi="Times New Roman"/>
          <w:sz w:val="28"/>
          <w:szCs w:val="28"/>
          <w:lang w:eastAsia="ru-RU"/>
        </w:rPr>
        <w:t xml:space="preserve"> полнотой и качеством предоставления муниципальной услуги включает в себя проведение проверок, в том числе проверок по конкретным обращениям заявителей (осуществляется на основании распоряжения администрации поселения).</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При проверке рассматриваются все вопросы, связанные с предоставлением муниципальной услуги (комплексная проверка), либо отдельные вопросы (тематическая проверка).</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lastRenderedPageBreak/>
        <w:t>В случае проведения проверки по конкретному обращению заявителя в течение 15 рабочих дней со дня регистрации письменного обращения заявителю направляется по почте информация о результатах проверки, проведенной по обращению.</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Результаты проверки оформляются в виде акта, в котором отмечаются выявленные недостатки и указываются предложения по их устранению, акт утверждается главой </w:t>
      </w:r>
      <w:r w:rsidR="005C2FE8">
        <w:rPr>
          <w:rFonts w:ascii="Times New Roman" w:hAnsi="Times New Roman"/>
          <w:sz w:val="28"/>
          <w:szCs w:val="28"/>
          <w:lang w:eastAsia="zh-CN"/>
        </w:rPr>
        <w:t>Пурдошанского</w:t>
      </w:r>
      <w:r w:rsidRPr="00C75CB4">
        <w:rPr>
          <w:rFonts w:ascii="Times New Roman" w:hAnsi="Times New Roman"/>
          <w:sz w:val="28"/>
          <w:szCs w:val="28"/>
          <w:lang w:eastAsia="zh-CN"/>
        </w:rPr>
        <w:t xml:space="preserve"> сельского поселения Темниковского муниципального района</w:t>
      </w:r>
      <w:r w:rsidRPr="00C75CB4">
        <w:rPr>
          <w:rFonts w:ascii="Times New Roman" w:hAnsi="Times New Roman"/>
          <w:sz w:val="28"/>
          <w:szCs w:val="28"/>
          <w:lang w:eastAsia="ru-RU"/>
        </w:rPr>
        <w:t>.</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4.3. По результатам проведения проверок полноты и качества предоставления муниципальной услуги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Сотрудники, ответственные за предоставление муниципальной услуги, несут персональную ответственность за сроки и порядок исполнения каждой административной процедуры, указанной в административном регламенте.</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Персональная ответственность сотрудников закрепляется в их должностных инструкциях в соответствии с требованиями законодательства.</w:t>
      </w:r>
    </w:p>
    <w:p w:rsidR="00C75CB4" w:rsidRPr="00C75CB4" w:rsidRDefault="00C75CB4" w:rsidP="00C75CB4">
      <w:pPr>
        <w:suppressAutoHyphens/>
        <w:spacing w:after="0" w:line="240" w:lineRule="auto"/>
        <w:jc w:val="both"/>
        <w:rPr>
          <w:rFonts w:ascii="Times New Roman" w:hAnsi="Times New Roman"/>
          <w:kern w:val="2"/>
          <w:sz w:val="28"/>
          <w:szCs w:val="28"/>
          <w:lang w:eastAsia="ar-SA"/>
        </w:rPr>
      </w:pPr>
      <w:r w:rsidRPr="00C75CB4">
        <w:rPr>
          <w:rFonts w:ascii="Times New Roman" w:hAnsi="Times New Roman"/>
          <w:kern w:val="2"/>
          <w:sz w:val="28"/>
          <w:szCs w:val="28"/>
          <w:lang w:eastAsia="ar-SA"/>
        </w:rPr>
        <w:t>5. Досудебный (внесудебный) порядок обжалования решений и действий (бездействия) администрации, МФЦ, организаций, указанных в части 1.1 статьи 16</w:t>
      </w:r>
    </w:p>
    <w:p w:rsidR="00C75CB4" w:rsidRPr="00C75CB4" w:rsidRDefault="00C75CB4" w:rsidP="00C75CB4">
      <w:pPr>
        <w:suppressAutoHyphens/>
        <w:spacing w:after="0" w:line="240" w:lineRule="auto"/>
        <w:jc w:val="both"/>
        <w:rPr>
          <w:rFonts w:ascii="Times New Roman" w:hAnsi="Times New Roman"/>
          <w:kern w:val="2"/>
          <w:sz w:val="28"/>
          <w:szCs w:val="28"/>
          <w:lang w:eastAsia="ar-SA"/>
        </w:rPr>
      </w:pPr>
      <w:r w:rsidRPr="00C75CB4">
        <w:rPr>
          <w:rFonts w:ascii="Times New Roman" w:hAnsi="Times New Roman"/>
          <w:kern w:val="2"/>
          <w:sz w:val="28"/>
          <w:szCs w:val="28"/>
          <w:lang w:eastAsia="ar-SA"/>
        </w:rPr>
        <w:t>Федерального закона от 27 июля 2010 года № 210-ФЗ «Об организации предоставления государственных и муниципальных услуг», а также их должностных лиц, муниципальных служащих, работников</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Информация для заявителя о его праве подать жалобу на решения и (или) действия (бездействие) администрации, МФЦ, организаций, указанных в части 1.1 статьи 16 Федерального закона от 27 июля 2010 года № 210-ФЗ «Об организации предоставления государственных и муниципальных услуг», а также их должностных лиц, муниципальных служащих, работников при предоставлении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5.1. Заявитель имеет право на досудебное (внесудебное) обжалование решений и действий (бездействия), принятых (осуществляемых) администрацией, должностным лицом администрации, либо муниципальным служащим, МФЦ, работником МФЦ, а также организациями, предусмотренными частью 1.1 статьи 16 Федерального закона № 210-ФЗ, или их работниками в ходе предоставления муниципальной услуги (далее – досудебное (внесудебное) обжалование).</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Предмет жалобы</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5.2. </w:t>
      </w:r>
      <w:proofErr w:type="gramStart"/>
      <w:r w:rsidRPr="00C75CB4">
        <w:rPr>
          <w:rFonts w:ascii="Times New Roman" w:hAnsi="Times New Roman"/>
          <w:sz w:val="28"/>
          <w:szCs w:val="28"/>
          <w:lang w:eastAsia="ru-RU"/>
        </w:rPr>
        <w:t>Предметом досудебного (внесудебного) обжалования заявителем решений и действий (бездействия) администрации, должностного лица администрации, либо муниципального служащего, МФЦ, работника МФЦ, а также организаций, предусмотренных частью 1.1 статьи 16 Федерального закона № 210-ФЗ, или их работников является конкретное решение или действие (бездействие), принятое или осуществленное ими в ходе предоставления муниципальной услуги, в том числе в следующих случаях:</w:t>
      </w:r>
      <w:proofErr w:type="gramEnd"/>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1) нарушение срока регистрации запроса о предоставлении муниципальной услуги, запроса, указанного в статье 15.1 Федерального закона № 210-ФЗ;</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lastRenderedPageBreak/>
        <w:t>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4) отказ в приеме документов, представление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у заявителя;</w:t>
      </w:r>
    </w:p>
    <w:p w:rsidR="00C75CB4" w:rsidRPr="00C75CB4" w:rsidRDefault="00C75CB4" w:rsidP="00C75CB4">
      <w:pPr>
        <w:spacing w:after="0" w:line="240" w:lineRule="auto"/>
        <w:ind w:firstLine="709"/>
        <w:jc w:val="both"/>
        <w:rPr>
          <w:rFonts w:ascii="Times New Roman" w:hAnsi="Times New Roman"/>
          <w:sz w:val="28"/>
          <w:szCs w:val="28"/>
          <w:lang w:eastAsia="ru-RU"/>
        </w:rPr>
      </w:pPr>
      <w:proofErr w:type="gramStart"/>
      <w:r w:rsidRPr="00C75CB4">
        <w:rPr>
          <w:rFonts w:ascii="Times New Roman" w:hAnsi="Times New Roman"/>
          <w:sz w:val="28"/>
          <w:szCs w:val="28"/>
          <w:lang w:eastAsia="ru-RU"/>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r w:rsidRPr="00C75CB4">
        <w:rPr>
          <w:rFonts w:ascii="Times New Roman" w:hAnsi="Times New Roman"/>
          <w:sz w:val="28"/>
          <w:szCs w:val="28"/>
          <w:lang w:eastAsia="ru-RU"/>
        </w:rPr>
        <w:t xml:space="preserve">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C75CB4" w:rsidRPr="00C75CB4" w:rsidRDefault="00C75CB4" w:rsidP="00C75CB4">
      <w:pPr>
        <w:spacing w:after="0" w:line="240" w:lineRule="auto"/>
        <w:ind w:firstLine="709"/>
        <w:jc w:val="both"/>
        <w:rPr>
          <w:rFonts w:ascii="Times New Roman" w:hAnsi="Times New Roman"/>
          <w:sz w:val="28"/>
          <w:szCs w:val="28"/>
          <w:lang w:eastAsia="ru-RU"/>
        </w:rPr>
      </w:pPr>
      <w:proofErr w:type="gramStart"/>
      <w:r w:rsidRPr="00C75CB4">
        <w:rPr>
          <w:rFonts w:ascii="Times New Roman" w:hAnsi="Times New Roman"/>
          <w:sz w:val="28"/>
          <w:szCs w:val="28"/>
          <w:lang w:eastAsia="ru-RU"/>
        </w:rPr>
        <w:t>7) отказ администрации, должностного лица администрации, МФЦ, работника МФЦ, организаций, предусмотренных частью 1.1 статьи 16 Федерального закона № 210-ФЗ,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r w:rsidRPr="00C75CB4">
        <w:rPr>
          <w:rFonts w:ascii="Times New Roman" w:hAnsi="Times New Roman"/>
          <w:sz w:val="28"/>
          <w:szCs w:val="28"/>
          <w:lang w:eastAsia="ru-RU"/>
        </w:rPr>
        <w:t xml:space="preserve">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8) нарушение срока или порядка выдачи документов по результатам предоставления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proofErr w:type="gramStart"/>
      <w:r w:rsidRPr="00C75CB4">
        <w:rPr>
          <w:rFonts w:ascii="Times New Roman" w:hAnsi="Times New Roman"/>
          <w:sz w:val="28"/>
          <w:szCs w:val="28"/>
          <w:lang w:eastAsia="ru-RU"/>
        </w:rPr>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w:t>
      </w:r>
      <w:r w:rsidRPr="00C75CB4">
        <w:rPr>
          <w:rFonts w:ascii="Times New Roman" w:hAnsi="Times New Roman"/>
          <w:sz w:val="28"/>
          <w:szCs w:val="28"/>
          <w:lang w:eastAsia="ru-RU"/>
        </w:rPr>
        <w:lastRenderedPageBreak/>
        <w:t>Федерации, законами и иными нормативными правовыми актами Республики Мордовия, муниципальными правовыми актами.</w:t>
      </w:r>
      <w:proofErr w:type="gramEnd"/>
      <w:r w:rsidRPr="00C75CB4">
        <w:rPr>
          <w:rFonts w:ascii="Times New Roman" w:hAnsi="Times New Roman"/>
          <w:sz w:val="28"/>
          <w:szCs w:val="28"/>
          <w:lang w:eastAsia="ru-RU"/>
        </w:rPr>
        <w:t xml:space="preserve">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C75CB4" w:rsidRPr="00C75CB4" w:rsidRDefault="00C75CB4" w:rsidP="00C75CB4">
      <w:pPr>
        <w:spacing w:after="0" w:line="240" w:lineRule="auto"/>
        <w:ind w:firstLine="709"/>
        <w:jc w:val="both"/>
        <w:rPr>
          <w:rFonts w:ascii="Times New Roman" w:hAnsi="Times New Roman"/>
          <w:sz w:val="28"/>
          <w:szCs w:val="28"/>
          <w:lang w:eastAsia="ru-RU"/>
        </w:rPr>
      </w:pPr>
      <w:proofErr w:type="gramStart"/>
      <w:r w:rsidRPr="00C75CB4">
        <w:rPr>
          <w:rFonts w:ascii="Times New Roman" w:hAnsi="Times New Roman"/>
          <w:sz w:val="28"/>
          <w:szCs w:val="28"/>
          <w:lang w:eastAsia="ru-RU"/>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 июля 2010 г. № 210-ФЗ «Об организации предоставления государственных и муниципальных услуг» (далее</w:t>
      </w:r>
      <w:proofErr w:type="gramEnd"/>
      <w:r w:rsidRPr="00C75CB4">
        <w:rPr>
          <w:rFonts w:ascii="Times New Roman" w:hAnsi="Times New Roman"/>
          <w:sz w:val="28"/>
          <w:szCs w:val="28"/>
          <w:lang w:eastAsia="ru-RU"/>
        </w:rPr>
        <w:t xml:space="preserve"> – </w:t>
      </w:r>
      <w:proofErr w:type="gramStart"/>
      <w:r w:rsidRPr="00C75CB4">
        <w:rPr>
          <w:rFonts w:ascii="Times New Roman" w:hAnsi="Times New Roman"/>
          <w:sz w:val="28"/>
          <w:szCs w:val="28"/>
          <w:lang w:eastAsia="ru-RU"/>
        </w:rPr>
        <w:t>Федеральный закон № 210-ФЗ).</w:t>
      </w:r>
      <w:proofErr w:type="gramEnd"/>
      <w:r w:rsidRPr="00C75CB4">
        <w:rPr>
          <w:rFonts w:ascii="Times New Roman" w:hAnsi="Times New Roman"/>
          <w:sz w:val="28"/>
          <w:szCs w:val="28"/>
          <w:lang w:eastAsia="ru-RU"/>
        </w:rPr>
        <w:t xml:space="preserve">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210-ФЗ.</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Орган, предоставляющий муниципальную услугу, МФЦ, организации, указанные в части 1.1 статьи 16 Федерального закона № 210-ФЗ, а также их должностные лица, муниципальные служащие, работники и уполномоченные на рассмотрение жалобы должностные лица, которым может быть направлена жалоба</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5.3. </w:t>
      </w:r>
      <w:proofErr w:type="gramStart"/>
      <w:r w:rsidRPr="00C75CB4">
        <w:rPr>
          <w:rFonts w:ascii="Times New Roman" w:hAnsi="Times New Roman"/>
          <w:sz w:val="28"/>
          <w:szCs w:val="28"/>
          <w:lang w:eastAsia="ru-RU"/>
        </w:rPr>
        <w:t xml:space="preserve">Жалоба на решения и действия (бездействие) должностных лиц администрации, муниципальных служащих подается заявителем в администрацию на имя главы </w:t>
      </w:r>
      <w:r w:rsidR="005C2FE8">
        <w:rPr>
          <w:rFonts w:ascii="Times New Roman" w:hAnsi="Times New Roman"/>
          <w:sz w:val="28"/>
          <w:szCs w:val="28"/>
          <w:lang w:eastAsia="zh-CN"/>
        </w:rPr>
        <w:t>Пурдошанского</w:t>
      </w:r>
      <w:r w:rsidRPr="00C75CB4">
        <w:rPr>
          <w:rFonts w:ascii="Times New Roman" w:hAnsi="Times New Roman"/>
          <w:sz w:val="28"/>
          <w:szCs w:val="28"/>
          <w:lang w:eastAsia="zh-CN"/>
        </w:rPr>
        <w:t xml:space="preserve"> сельского поселения Темниковского муниципального района</w:t>
      </w:r>
      <w:r w:rsidRPr="00C75CB4">
        <w:rPr>
          <w:rFonts w:ascii="Times New Roman" w:hAnsi="Times New Roman"/>
          <w:sz w:val="28"/>
          <w:szCs w:val="28"/>
          <w:lang w:eastAsia="ru-RU"/>
        </w:rPr>
        <w:t>, МФЦ, либо в орган государственной власти (орган местного самоуправления) Республики Мордовия, являющийся учредителем МФЦ (далее – учредитель МФЦ), а также в организации, предусмотренные частью 1.1 статьи 16 Федерального закона № 210-ФЗ.</w:t>
      </w:r>
      <w:proofErr w:type="gramEnd"/>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5.4. В случае если обжалуются решения и действия (бездействие) главы </w:t>
      </w:r>
      <w:r w:rsidR="005C2FE8">
        <w:rPr>
          <w:rFonts w:ascii="Times New Roman" w:hAnsi="Times New Roman"/>
          <w:sz w:val="28"/>
          <w:szCs w:val="28"/>
          <w:lang w:eastAsia="zh-CN"/>
        </w:rPr>
        <w:t>Пурдошанского</w:t>
      </w:r>
      <w:r w:rsidRPr="00C75CB4">
        <w:rPr>
          <w:rFonts w:ascii="Times New Roman" w:hAnsi="Times New Roman"/>
          <w:sz w:val="28"/>
          <w:szCs w:val="28"/>
          <w:lang w:eastAsia="zh-CN"/>
        </w:rPr>
        <w:t xml:space="preserve"> сельского поселения Темниковского муниципального района</w:t>
      </w:r>
      <w:r w:rsidRPr="00C75CB4">
        <w:rPr>
          <w:rFonts w:ascii="Times New Roman" w:hAnsi="Times New Roman"/>
          <w:sz w:val="28"/>
          <w:szCs w:val="28"/>
          <w:lang w:eastAsia="ru-RU"/>
        </w:rPr>
        <w:t>, жалоба подается в вышестоящий орган (в порядке подчиненности).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При отсутствии вышестоящего органа жалоба подается непосредственно главе </w:t>
      </w:r>
      <w:r w:rsidR="005C2FE8">
        <w:rPr>
          <w:rFonts w:ascii="Times New Roman" w:hAnsi="Times New Roman"/>
          <w:sz w:val="28"/>
          <w:szCs w:val="28"/>
          <w:lang w:eastAsia="zh-CN"/>
        </w:rPr>
        <w:t>Пурдошанского</w:t>
      </w:r>
      <w:r w:rsidRPr="00C75CB4">
        <w:rPr>
          <w:rFonts w:ascii="Times New Roman" w:hAnsi="Times New Roman"/>
          <w:sz w:val="28"/>
          <w:szCs w:val="28"/>
          <w:lang w:eastAsia="zh-CN"/>
        </w:rPr>
        <w:t xml:space="preserve"> сельского поселения Темниковского муниципального района</w:t>
      </w:r>
      <w:r w:rsidRPr="00C75CB4">
        <w:rPr>
          <w:rFonts w:ascii="Times New Roman" w:hAnsi="Times New Roman"/>
          <w:sz w:val="28"/>
          <w:szCs w:val="28"/>
          <w:lang w:eastAsia="ru-RU"/>
        </w:rPr>
        <w:t>.</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5.5. Жалобы на решения и действия (бездействие) работника МФЦ подаются руководителю этого МФЦ. Жалобы на решения и действия (бездействие) МФЦ подаются учредителю МФЦ или должностному лицу, уполномоченному нормативным правовым актом Республики Мордовия. Жалобы на решения и действия (бездействие) работников организаций, предусмотренных частью 1.1 статьи 16 Федерального закона № 210-ФЗ, подаются руководителям этих организаций.</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Порядок подачи и рассмотрения жалобы</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lastRenderedPageBreak/>
        <w:t>5.6. Основанием для начала процедуры досудебного (внесудебного) обжалования является поступление жалобы, поданной в письменной форме на бумажном носителе, в электронной форме, в уполномоченный орган по рассмотрению жалобы.</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5.7. </w:t>
      </w:r>
      <w:proofErr w:type="gramStart"/>
      <w:r w:rsidRPr="00C75CB4">
        <w:rPr>
          <w:rFonts w:ascii="Times New Roman" w:hAnsi="Times New Roman"/>
          <w:sz w:val="28"/>
          <w:szCs w:val="28"/>
          <w:lang w:eastAsia="ru-RU"/>
        </w:rPr>
        <w:t>Жалоба на решения и действия (бездействие) администрации, должностного лица администрации, муниципального служащего</w:t>
      </w:r>
      <w:r w:rsidRPr="00C75CB4">
        <w:rPr>
          <w:rFonts w:ascii="Times New Roman" w:hAnsi="Times New Roman"/>
          <w:sz w:val="28"/>
          <w:szCs w:val="28"/>
          <w:lang w:eastAsia="zh-CN"/>
        </w:rPr>
        <w:t xml:space="preserve"> </w:t>
      </w:r>
      <w:r w:rsidR="005C2FE8">
        <w:rPr>
          <w:rFonts w:ascii="Times New Roman" w:hAnsi="Times New Roman"/>
          <w:sz w:val="28"/>
          <w:szCs w:val="28"/>
          <w:lang w:eastAsia="zh-CN"/>
        </w:rPr>
        <w:t>Пурдошанского</w:t>
      </w:r>
      <w:r w:rsidRPr="00C75CB4">
        <w:rPr>
          <w:rFonts w:ascii="Times New Roman" w:hAnsi="Times New Roman"/>
          <w:sz w:val="28"/>
          <w:szCs w:val="28"/>
          <w:lang w:eastAsia="zh-CN"/>
        </w:rPr>
        <w:t xml:space="preserve"> сельского поселения Темниковского муниципального района</w:t>
      </w:r>
      <w:r w:rsidRPr="00C75CB4">
        <w:rPr>
          <w:rFonts w:ascii="Times New Roman" w:hAnsi="Times New Roman"/>
          <w:sz w:val="28"/>
          <w:szCs w:val="28"/>
          <w:lang w:eastAsia="ru-RU"/>
        </w:rPr>
        <w:t>, может быть направлена по почте, через МФЦ, с использованием информационно-телекоммуникационной сети «Интернет», официального сайта администрации, федеральной государственной информационной системы «Единый портал государственных и муниципальных услуг (функций)» либо Портала государственных и муниципальных услуг (функций) Республики Мордовия, а также может быть принята при личном</w:t>
      </w:r>
      <w:proofErr w:type="gramEnd"/>
      <w:r w:rsidRPr="00C75CB4">
        <w:rPr>
          <w:rFonts w:ascii="Times New Roman" w:hAnsi="Times New Roman"/>
          <w:sz w:val="28"/>
          <w:szCs w:val="28"/>
          <w:lang w:eastAsia="ru-RU"/>
        </w:rPr>
        <w:t xml:space="preserve"> </w:t>
      </w:r>
      <w:proofErr w:type="gramStart"/>
      <w:r w:rsidRPr="00C75CB4">
        <w:rPr>
          <w:rFonts w:ascii="Times New Roman" w:hAnsi="Times New Roman"/>
          <w:sz w:val="28"/>
          <w:szCs w:val="28"/>
          <w:lang w:eastAsia="ru-RU"/>
        </w:rPr>
        <w:t>приеме</w:t>
      </w:r>
      <w:proofErr w:type="gramEnd"/>
      <w:r w:rsidRPr="00C75CB4">
        <w:rPr>
          <w:rFonts w:ascii="Times New Roman" w:hAnsi="Times New Roman"/>
          <w:sz w:val="28"/>
          <w:szCs w:val="28"/>
          <w:lang w:eastAsia="ru-RU"/>
        </w:rPr>
        <w:t xml:space="preserve"> заявителя.</w:t>
      </w:r>
    </w:p>
    <w:p w:rsidR="00C75CB4" w:rsidRPr="00C75CB4" w:rsidRDefault="00C75CB4" w:rsidP="00C75CB4">
      <w:pPr>
        <w:spacing w:after="0" w:line="240" w:lineRule="auto"/>
        <w:ind w:firstLine="709"/>
        <w:jc w:val="both"/>
        <w:rPr>
          <w:rFonts w:ascii="Times New Roman" w:hAnsi="Times New Roman"/>
          <w:sz w:val="28"/>
          <w:szCs w:val="28"/>
          <w:lang w:eastAsia="ru-RU"/>
        </w:rPr>
      </w:pPr>
      <w:proofErr w:type="gramStart"/>
      <w:r w:rsidRPr="00C75CB4">
        <w:rPr>
          <w:rFonts w:ascii="Times New Roman" w:hAnsi="Times New Roman"/>
          <w:sz w:val="28"/>
          <w:szCs w:val="28"/>
          <w:lang w:eastAsia="ru-RU"/>
        </w:rPr>
        <w:t>Заявителю обеспечивается возможность направления жалобы на решения и действия (бездействие) администрации, должностного лица администрации, муниципального служащего в соответствии со статьей 11.2 Федерального закона № 210-ФЗ с использованием портала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w:t>
      </w:r>
      <w:proofErr w:type="gramEnd"/>
      <w:r w:rsidRPr="00C75CB4">
        <w:rPr>
          <w:rFonts w:ascii="Times New Roman" w:hAnsi="Times New Roman"/>
          <w:sz w:val="28"/>
          <w:szCs w:val="28"/>
          <w:lang w:eastAsia="ru-RU"/>
        </w:rPr>
        <w:t xml:space="preserve"> с использованием информационно-телекоммуникационной сети «Интернет» (далее – система досудебного обжалования).</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5.8. Жалоба на решения и действия (бездействие) МФЦ, работника МФЦ может быть направлена по почте, с использованием информационно-телекоммуникационной сети «Интернет», официального сайта МФЦ, федеральной государственной информационной системы «Единый портал государственных и муниципальных услуг (функций)», Портала государственных и муниципальных услуг (функций) Республики Мордовия, а также может быть принята при личном приеме заявителя.</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5.9. </w:t>
      </w:r>
      <w:proofErr w:type="gramStart"/>
      <w:r w:rsidRPr="00C75CB4">
        <w:rPr>
          <w:rFonts w:ascii="Times New Roman" w:hAnsi="Times New Roman"/>
          <w:sz w:val="28"/>
          <w:szCs w:val="28"/>
          <w:lang w:eastAsia="ru-RU"/>
        </w:rPr>
        <w:t>Жалоба на решения и действия (бездействие) организаций, предусмотренных частью 1.1 статьи 16 Федерального закона № 210-ФЗ,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федеральной государственной информационной системы «Единый портал государственных и муниципальных услуг (функций)», Портала государственных и муниципальных услуг (функций) Республики Мордовия, а также может быть принята при личном приеме</w:t>
      </w:r>
      <w:proofErr w:type="gramEnd"/>
      <w:r w:rsidRPr="00C75CB4">
        <w:rPr>
          <w:rFonts w:ascii="Times New Roman" w:hAnsi="Times New Roman"/>
          <w:sz w:val="28"/>
          <w:szCs w:val="28"/>
          <w:lang w:eastAsia="ru-RU"/>
        </w:rPr>
        <w:t xml:space="preserve"> заявителя.</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5.10. Жалоба, поступившая в администрацию, подлежит регистрации не позднее следующего рабочего дня со дня ее поступления.</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В случае подачи заявителем жалобы через МФЦ, МФЦ обеспечивает передачу жалобы в администрацию в порядке и сроки, которые установлены соглашением о </w:t>
      </w:r>
      <w:r w:rsidRPr="00C75CB4">
        <w:rPr>
          <w:rFonts w:ascii="Times New Roman" w:hAnsi="Times New Roman"/>
          <w:sz w:val="28"/>
          <w:szCs w:val="28"/>
          <w:lang w:eastAsia="ru-RU"/>
        </w:rPr>
        <w:lastRenderedPageBreak/>
        <w:t>взаимодействии между МФЦ и администрацией, но не позднее следующего рабочего дня со дня поступления жалобы.</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5.11. Жалоба должна содержать:</w:t>
      </w:r>
    </w:p>
    <w:p w:rsidR="00C75CB4" w:rsidRPr="00C75CB4" w:rsidRDefault="00C75CB4" w:rsidP="00C75CB4">
      <w:pPr>
        <w:spacing w:after="0" w:line="240" w:lineRule="auto"/>
        <w:ind w:firstLine="709"/>
        <w:jc w:val="both"/>
        <w:rPr>
          <w:rFonts w:ascii="Times New Roman" w:hAnsi="Times New Roman"/>
          <w:sz w:val="28"/>
          <w:szCs w:val="28"/>
          <w:lang w:eastAsia="ru-RU"/>
        </w:rPr>
      </w:pPr>
      <w:proofErr w:type="gramStart"/>
      <w:r w:rsidRPr="00C75CB4">
        <w:rPr>
          <w:rFonts w:ascii="Times New Roman" w:hAnsi="Times New Roman"/>
          <w:sz w:val="28"/>
          <w:szCs w:val="28"/>
          <w:lang w:eastAsia="ru-RU"/>
        </w:rPr>
        <w:t>1) наименование администрации, должностного лица администрации, либо муниципального служащего, МФЦ, его руководителя и (или) работника, организаций, предусмотренных частью 1.1 статьи 16 Федерального закона № 210-ФЗ, их руководителей и (или) работников, решения и действия (бездействие) которых обжалуются;</w:t>
      </w:r>
      <w:proofErr w:type="gramEnd"/>
    </w:p>
    <w:p w:rsidR="00C75CB4" w:rsidRPr="00C75CB4" w:rsidRDefault="00C75CB4" w:rsidP="00C75CB4">
      <w:pPr>
        <w:spacing w:after="0" w:line="240" w:lineRule="auto"/>
        <w:ind w:firstLine="709"/>
        <w:jc w:val="both"/>
        <w:rPr>
          <w:rFonts w:ascii="Times New Roman" w:hAnsi="Times New Roman"/>
          <w:sz w:val="28"/>
          <w:szCs w:val="28"/>
          <w:lang w:eastAsia="ru-RU"/>
        </w:rPr>
      </w:pPr>
      <w:proofErr w:type="gramStart"/>
      <w:r w:rsidRPr="00C75CB4">
        <w:rPr>
          <w:rFonts w:ascii="Times New Roman" w:hAnsi="Times New Roman"/>
          <w:sz w:val="28"/>
          <w:szCs w:val="28"/>
          <w:lang w:eastAsia="ru-RU"/>
        </w:rPr>
        <w:t>2) фамилию, имя, отчество (последнее – при наличии), сведения о месте жительства заявителя-физического лица либо наименование, сведения о местонахождении заявителя-юридического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3) сведения об обжалуемых решениях и действиях (бездействии) администрации, должностного лица администрации, либо муниципального служащего, МФЦ, работника МФЦ, организаций, предусмотренных частью 1.1 статьи 16 Федерального закона № 210-ФЗ, их работников;</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4) доводы, на основании которых заявитель не согласен с решением и действием (бездействием) администрации, должностного лица администрации, либо муниципального служащего, МФЦ, работника МФЦ, организаций, предусмотренных частью 1.1 статьи 16 Федерального закона от 27 июля 2010 года № 210-ФЗ «Об организации предоставления государственных и муниципальных услуг», их работников. Заявителем могут быть представлены документы (при наличии), подтверждающие доводы заявителя, либо их копии.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Сроки рассмотрения жалобы</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5.12. </w:t>
      </w:r>
      <w:proofErr w:type="gramStart"/>
      <w:r w:rsidRPr="00C75CB4">
        <w:rPr>
          <w:rFonts w:ascii="Times New Roman" w:hAnsi="Times New Roman"/>
          <w:sz w:val="28"/>
          <w:szCs w:val="28"/>
          <w:lang w:eastAsia="ru-RU"/>
        </w:rPr>
        <w:t>Жалоба, поступившая в администрацию, МФЦ, учредителю МФЦ, в организации, предусмотренные частью 1.1 статьи 16 Федерального закона № 210-ФЗ, либо в вышестоящий орган (при его наличии), подлежит рассмотрению в течение пятнадцати рабочих дней со дня ее регистрации, а в случае обжалования отказа администрации, МФЦ, организаций, предусмотренных частью 1.1 статьи 16 Федерального закона № 210-ФЗ, в приеме документов у заявителя либо в исправлении допущенных</w:t>
      </w:r>
      <w:proofErr w:type="gramEnd"/>
      <w:r w:rsidRPr="00C75CB4">
        <w:rPr>
          <w:rFonts w:ascii="Times New Roman" w:hAnsi="Times New Roman"/>
          <w:sz w:val="28"/>
          <w:szCs w:val="28"/>
          <w:lang w:eastAsia="ru-RU"/>
        </w:rPr>
        <w:t xml:space="preserve">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Перечень оснований для приостановления рассмотрения жалобы в случае, если возможность приостановления предусмотрена законодательством Российской Федерации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5.13. Основания для приостановления рассмотрения жалобы отсутствуют.</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Результат рассмотрения жалобы</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5.14. По результатам рассмотрения жалобы принимается одно из следующих решений:</w:t>
      </w:r>
    </w:p>
    <w:p w:rsidR="00C75CB4" w:rsidRPr="00C75CB4" w:rsidRDefault="00C75CB4" w:rsidP="00C75CB4">
      <w:pPr>
        <w:spacing w:after="0" w:line="240" w:lineRule="auto"/>
        <w:ind w:firstLine="709"/>
        <w:jc w:val="both"/>
        <w:rPr>
          <w:rFonts w:ascii="Times New Roman" w:hAnsi="Times New Roman"/>
          <w:sz w:val="28"/>
          <w:szCs w:val="28"/>
          <w:lang w:eastAsia="ru-RU"/>
        </w:rPr>
      </w:pPr>
      <w:proofErr w:type="gramStart"/>
      <w:r w:rsidRPr="00C75CB4">
        <w:rPr>
          <w:rFonts w:ascii="Times New Roman" w:hAnsi="Times New Roman"/>
          <w:sz w:val="28"/>
          <w:szCs w:val="28"/>
          <w:lang w:eastAsia="ru-RU"/>
        </w:rPr>
        <w:t xml:space="preserve">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w:t>
      </w:r>
      <w:r w:rsidRPr="00C75CB4">
        <w:rPr>
          <w:rFonts w:ascii="Times New Roman" w:hAnsi="Times New Roman"/>
          <w:sz w:val="28"/>
          <w:szCs w:val="28"/>
          <w:lang w:eastAsia="ru-RU"/>
        </w:rPr>
        <w:lastRenderedPageBreak/>
        <w:t>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2) в удовлетворении жалобы отказывается.</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5.15. администрация отказывает в удовлетворении жалобы в соответствии с основаниями, предусмотренными муниципальным правовым актом.</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5.16. МФЦ отказывает в удовлетворении жалобы в соответствии с основаниями, предусмотренными Порядком.</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5.17. администрация оставляет жалобу без ответа в соответствии с основаниями, предусмотренными муниципальным правовым актом.</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5.18. МФЦ оставляет жалобу без ответа в соответствии с основаниями, предусмотренными Порядком.</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5.19. В случае установления в ходе или по результатам </w:t>
      </w:r>
      <w:proofErr w:type="gramStart"/>
      <w:r w:rsidRPr="00C75CB4">
        <w:rPr>
          <w:rFonts w:ascii="Times New Roman" w:hAnsi="Times New Roman"/>
          <w:sz w:val="28"/>
          <w:szCs w:val="28"/>
          <w:lang w:eastAsia="ru-RU"/>
        </w:rPr>
        <w:t>рассмотрения жалобы признаков состава административного правонарушения</w:t>
      </w:r>
      <w:proofErr w:type="gramEnd"/>
      <w:r w:rsidRPr="00C75CB4">
        <w:rPr>
          <w:rFonts w:ascii="Times New Roman" w:hAnsi="Times New Roman"/>
          <w:sz w:val="28"/>
          <w:szCs w:val="28"/>
          <w:lang w:eastAsia="ru-RU"/>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Порядок информирования заявителя о результатах рассмотрения жалобы</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5.20. Не позднее дня, следующего за днем принятия решения, указанного в части 5.14 настоящего раздела,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5.20.1. </w:t>
      </w:r>
      <w:proofErr w:type="gramStart"/>
      <w:r w:rsidRPr="00C75CB4">
        <w:rPr>
          <w:rFonts w:ascii="Times New Roman" w:hAnsi="Times New Roman"/>
          <w:sz w:val="28"/>
          <w:szCs w:val="28"/>
          <w:lang w:eastAsia="ru-RU"/>
        </w:rPr>
        <w:t>В случае признания жалобы подлежащей удовлетворению в ответе заявителю, указанном в части 5.14 настоящего раздела, дается информация о действиях, осуществляемых органом, предоставляющим муниципальную услугу, МФЦ, либо организацией, предусмотренной частью 1.1 статьи 16 Федерального закона от 27 июля 2010 г.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w:t>
      </w:r>
      <w:proofErr w:type="gramEnd"/>
      <w:r w:rsidRPr="00C75CB4">
        <w:rPr>
          <w:rFonts w:ascii="Times New Roman" w:hAnsi="Times New Roman"/>
          <w:sz w:val="28"/>
          <w:szCs w:val="28"/>
          <w:lang w:eastAsia="ru-RU"/>
        </w:rPr>
        <w:t xml:space="preserve">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5.20.2. В случае признания жалобы, не подлежащей удовлетворению, в ответе заявителю, указанном в части 5.20 настоящего раздела, даются аргументированные разъяснения о причинах принятого решения, а также информация о порядке обжалования принятого решения.</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5.21. В случае если жалоба была направлена в электронном виде посредством системы досудебного обжалования с использованием информационно-телекоммуникационной сети «Интернет», ответ заявителю направляется посредством системы досудебного обжалования.</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Порядок обжалования решения по жалобе</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5.22. Заявители имеют право обжаловать решения и действия (бездействие), принятые (осуществляемые) администрацией, должностным лицом администрации, муниципальным служащими, МФЦ, работником МФЦ, а также организациями, предусмотренными частью 1.1 статьи 16 Федерального закона № 210-ФЗ, или их </w:t>
      </w:r>
      <w:r w:rsidRPr="00C75CB4">
        <w:rPr>
          <w:rFonts w:ascii="Times New Roman" w:hAnsi="Times New Roman"/>
          <w:sz w:val="28"/>
          <w:szCs w:val="28"/>
          <w:lang w:eastAsia="ru-RU"/>
        </w:rPr>
        <w:lastRenderedPageBreak/>
        <w:t>работниками в суд, в порядке и сроки, установленные законодательством Российской Федерации.</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Право заявителя на получение информации и документов, необходимых для обоснования и рассмотрения жалобы</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 xml:space="preserve">5.23. </w:t>
      </w:r>
      <w:proofErr w:type="gramStart"/>
      <w:r w:rsidRPr="00C75CB4">
        <w:rPr>
          <w:rFonts w:ascii="Times New Roman" w:hAnsi="Times New Roman"/>
          <w:sz w:val="28"/>
          <w:szCs w:val="28"/>
          <w:lang w:eastAsia="ru-RU"/>
        </w:rPr>
        <w:t>Заявители имеют право обратиться в администрацию, МФЦ, а также организацию, предусмотренную частью 1.1 статьи 16 Федерального закона № 210-ФЗ, за получением информации и документов, необходимых для обоснования и рассмотрения жалобы в письменной форме по почте, с использованием информационно-телекоммуникационной сети «Интернет», официального сайта администрации, официального сайта МФЦ, федеральной государственной информационной системы «Единый портал государственных и муниципальных услуг (функций)», Портала государственных и муниципальных</w:t>
      </w:r>
      <w:proofErr w:type="gramEnd"/>
      <w:r w:rsidRPr="00C75CB4">
        <w:rPr>
          <w:rFonts w:ascii="Times New Roman" w:hAnsi="Times New Roman"/>
          <w:sz w:val="28"/>
          <w:szCs w:val="28"/>
          <w:lang w:eastAsia="ru-RU"/>
        </w:rPr>
        <w:t xml:space="preserve"> услуг (функций) Республики Мордовия, а также при личном приеме заявителя.</w:t>
      </w:r>
    </w:p>
    <w:p w:rsidR="00C75CB4" w:rsidRPr="00C75CB4" w:rsidRDefault="00C75CB4" w:rsidP="00C75CB4">
      <w:pPr>
        <w:spacing w:after="0" w:line="240" w:lineRule="auto"/>
        <w:ind w:firstLine="709"/>
        <w:jc w:val="both"/>
        <w:rPr>
          <w:rFonts w:ascii="Times New Roman" w:hAnsi="Times New Roman"/>
          <w:sz w:val="28"/>
          <w:szCs w:val="28"/>
          <w:lang w:eastAsia="ru-RU"/>
        </w:rPr>
      </w:pPr>
      <w:r w:rsidRPr="00C75CB4">
        <w:rPr>
          <w:rFonts w:ascii="Times New Roman" w:hAnsi="Times New Roman"/>
          <w:sz w:val="28"/>
          <w:szCs w:val="28"/>
          <w:lang w:eastAsia="ru-RU"/>
        </w:rPr>
        <w:t>Способы информирования заявителей о порядке подачи и рассмотрения жалобы</w:t>
      </w:r>
    </w:p>
    <w:p w:rsidR="00C75CB4" w:rsidRPr="00C75CB4" w:rsidRDefault="00C75CB4" w:rsidP="00C75CB4">
      <w:pPr>
        <w:spacing w:after="0" w:line="240" w:lineRule="auto"/>
        <w:ind w:firstLine="709"/>
        <w:rPr>
          <w:rFonts w:ascii="Times New Roman" w:hAnsi="Times New Roman"/>
          <w:sz w:val="28"/>
          <w:szCs w:val="28"/>
          <w:lang w:eastAsia="ru-RU"/>
        </w:rPr>
      </w:pPr>
      <w:r w:rsidRPr="00C75CB4">
        <w:rPr>
          <w:rFonts w:ascii="Times New Roman" w:hAnsi="Times New Roman"/>
          <w:sz w:val="28"/>
          <w:szCs w:val="28"/>
          <w:lang w:eastAsia="ru-RU"/>
        </w:rPr>
        <w:t xml:space="preserve">5.24. </w:t>
      </w:r>
      <w:proofErr w:type="gramStart"/>
      <w:r w:rsidRPr="00C75CB4">
        <w:rPr>
          <w:rFonts w:ascii="Times New Roman" w:hAnsi="Times New Roman"/>
          <w:sz w:val="28"/>
          <w:szCs w:val="28"/>
          <w:lang w:eastAsia="ru-RU"/>
        </w:rPr>
        <w:t>Информацию о порядке подачи и рассмотрения жалобы заявители могут получить на информационных стендах расположенных в местах предоставления муниципальной услуги непосредственно в администрации, на официальном сайте администрации, в МФЦ, а также организации, предусмотренной частью 1.1 статьи 16 Федерального закона № 210-ФЗ, в федеральной государственной информационной системе «Единый портал государственных и муниципальных услуг (функций)», на Портале государственных и муниципальных услуг (функций) Республики Мордовия.</w:t>
      </w:r>
      <w:r w:rsidRPr="00C75CB4">
        <w:rPr>
          <w:rFonts w:ascii="Times New Roman" w:hAnsi="Times New Roman"/>
          <w:sz w:val="28"/>
          <w:szCs w:val="28"/>
          <w:lang w:eastAsia="ru-RU"/>
        </w:rPr>
        <w:br/>
      </w:r>
      <w:bookmarkStart w:id="22" w:name="P015B"/>
      <w:bookmarkEnd w:id="22"/>
      <w:proofErr w:type="gramEnd"/>
    </w:p>
    <w:p w:rsidR="00C75CB4" w:rsidRPr="00C75CB4" w:rsidRDefault="00C75CB4" w:rsidP="00C75CB4">
      <w:pPr>
        <w:spacing w:after="0" w:line="240" w:lineRule="auto"/>
        <w:ind w:firstLine="709"/>
        <w:rPr>
          <w:rFonts w:ascii="Times New Roman" w:hAnsi="Times New Roman"/>
          <w:sz w:val="28"/>
          <w:szCs w:val="28"/>
          <w:lang w:eastAsia="ru-RU"/>
        </w:rPr>
      </w:pPr>
    </w:p>
    <w:p w:rsidR="00C75CB4" w:rsidRPr="00C75CB4" w:rsidRDefault="00C75CB4" w:rsidP="00C75CB4">
      <w:pPr>
        <w:spacing w:after="0" w:line="240" w:lineRule="auto"/>
        <w:ind w:firstLine="709"/>
        <w:rPr>
          <w:rFonts w:ascii="Times New Roman" w:hAnsi="Times New Roman"/>
          <w:sz w:val="28"/>
          <w:szCs w:val="28"/>
          <w:lang w:eastAsia="ru-RU"/>
        </w:rPr>
      </w:pPr>
    </w:p>
    <w:p w:rsidR="00C75CB4" w:rsidRPr="00C75CB4" w:rsidRDefault="00C75CB4" w:rsidP="00C75CB4">
      <w:pPr>
        <w:spacing w:after="0" w:line="240" w:lineRule="auto"/>
        <w:ind w:firstLine="709"/>
        <w:rPr>
          <w:rFonts w:ascii="Times New Roman" w:hAnsi="Times New Roman"/>
          <w:sz w:val="28"/>
          <w:szCs w:val="28"/>
          <w:lang w:eastAsia="ru-RU"/>
        </w:rPr>
      </w:pPr>
    </w:p>
    <w:p w:rsidR="00C75CB4" w:rsidRPr="00C75CB4" w:rsidRDefault="00C75CB4" w:rsidP="00C75CB4">
      <w:pPr>
        <w:spacing w:after="0" w:line="240" w:lineRule="auto"/>
        <w:ind w:firstLine="709"/>
        <w:rPr>
          <w:rFonts w:ascii="Times New Roman" w:hAnsi="Times New Roman"/>
          <w:sz w:val="28"/>
          <w:szCs w:val="28"/>
          <w:lang w:eastAsia="ru-RU"/>
        </w:rPr>
      </w:pPr>
    </w:p>
    <w:p w:rsidR="00C75CB4" w:rsidRPr="00C75CB4" w:rsidRDefault="00C75CB4" w:rsidP="00C75CB4">
      <w:pPr>
        <w:spacing w:after="0" w:line="240" w:lineRule="auto"/>
        <w:ind w:firstLine="709"/>
        <w:rPr>
          <w:rFonts w:ascii="Times New Roman" w:hAnsi="Times New Roman"/>
          <w:sz w:val="28"/>
          <w:szCs w:val="28"/>
          <w:lang w:eastAsia="ru-RU"/>
        </w:rPr>
      </w:pPr>
    </w:p>
    <w:p w:rsidR="00C75CB4" w:rsidRPr="00C75CB4" w:rsidRDefault="00C75CB4" w:rsidP="00C75CB4">
      <w:pPr>
        <w:spacing w:after="0" w:line="240" w:lineRule="auto"/>
        <w:ind w:firstLine="709"/>
        <w:rPr>
          <w:rFonts w:ascii="Times New Roman" w:hAnsi="Times New Roman"/>
          <w:sz w:val="28"/>
          <w:szCs w:val="28"/>
          <w:lang w:eastAsia="ru-RU"/>
        </w:rPr>
      </w:pPr>
    </w:p>
    <w:p w:rsidR="00C75CB4" w:rsidRPr="00C75CB4" w:rsidRDefault="00C75CB4" w:rsidP="00C75CB4">
      <w:pPr>
        <w:spacing w:after="0" w:line="240" w:lineRule="auto"/>
        <w:ind w:firstLine="709"/>
        <w:rPr>
          <w:rFonts w:ascii="Times New Roman" w:hAnsi="Times New Roman"/>
          <w:sz w:val="28"/>
          <w:szCs w:val="28"/>
          <w:lang w:eastAsia="ru-RU"/>
        </w:rPr>
      </w:pPr>
    </w:p>
    <w:p w:rsidR="00C75CB4" w:rsidRPr="00C75CB4" w:rsidRDefault="00C75CB4" w:rsidP="00C75CB4">
      <w:pPr>
        <w:spacing w:after="0" w:line="240" w:lineRule="auto"/>
        <w:ind w:firstLine="709"/>
        <w:rPr>
          <w:rFonts w:ascii="Times New Roman" w:hAnsi="Times New Roman"/>
          <w:sz w:val="28"/>
          <w:szCs w:val="28"/>
          <w:lang w:eastAsia="ru-RU"/>
        </w:rPr>
      </w:pPr>
    </w:p>
    <w:p w:rsidR="00C75CB4" w:rsidRPr="00C75CB4" w:rsidRDefault="00C75CB4" w:rsidP="00C75CB4">
      <w:pPr>
        <w:spacing w:after="0" w:line="240" w:lineRule="auto"/>
        <w:ind w:firstLine="709"/>
        <w:rPr>
          <w:rFonts w:ascii="Times New Roman" w:hAnsi="Times New Roman"/>
          <w:sz w:val="28"/>
          <w:szCs w:val="28"/>
          <w:lang w:eastAsia="ru-RU"/>
        </w:rPr>
      </w:pPr>
    </w:p>
    <w:p w:rsidR="00C75CB4" w:rsidRPr="00C75CB4" w:rsidRDefault="00C75CB4" w:rsidP="00C75CB4">
      <w:pPr>
        <w:spacing w:after="0" w:line="240" w:lineRule="auto"/>
        <w:ind w:firstLine="709"/>
        <w:rPr>
          <w:rFonts w:ascii="Times New Roman" w:hAnsi="Times New Roman"/>
          <w:sz w:val="28"/>
          <w:szCs w:val="28"/>
          <w:lang w:eastAsia="ru-RU"/>
        </w:rPr>
      </w:pPr>
    </w:p>
    <w:p w:rsidR="00C75CB4" w:rsidRPr="00C75CB4" w:rsidRDefault="00C75CB4" w:rsidP="00C75CB4">
      <w:pPr>
        <w:spacing w:after="0" w:line="240" w:lineRule="auto"/>
        <w:ind w:firstLine="709"/>
        <w:rPr>
          <w:rFonts w:ascii="Times New Roman" w:hAnsi="Times New Roman"/>
          <w:sz w:val="28"/>
          <w:szCs w:val="28"/>
          <w:lang w:eastAsia="ru-RU"/>
        </w:rPr>
      </w:pPr>
    </w:p>
    <w:p w:rsidR="00C75CB4" w:rsidRPr="00C75CB4" w:rsidRDefault="00C75CB4" w:rsidP="00C75CB4">
      <w:pPr>
        <w:spacing w:after="0" w:line="240" w:lineRule="auto"/>
        <w:ind w:firstLine="709"/>
        <w:rPr>
          <w:rFonts w:ascii="Times New Roman" w:hAnsi="Times New Roman"/>
          <w:sz w:val="28"/>
          <w:szCs w:val="28"/>
          <w:lang w:eastAsia="ru-RU"/>
        </w:rPr>
      </w:pPr>
    </w:p>
    <w:p w:rsidR="00C75CB4" w:rsidRPr="00C75CB4" w:rsidRDefault="00C75CB4" w:rsidP="00C75CB4">
      <w:pPr>
        <w:spacing w:after="0" w:line="240" w:lineRule="auto"/>
        <w:ind w:firstLine="709"/>
        <w:rPr>
          <w:rFonts w:ascii="Times New Roman" w:hAnsi="Times New Roman"/>
          <w:sz w:val="28"/>
          <w:szCs w:val="28"/>
          <w:lang w:eastAsia="ru-RU"/>
        </w:rPr>
      </w:pPr>
    </w:p>
    <w:p w:rsidR="00C75CB4" w:rsidRPr="00C75CB4" w:rsidRDefault="00C75CB4" w:rsidP="00C75CB4">
      <w:pPr>
        <w:spacing w:after="0" w:line="240" w:lineRule="auto"/>
        <w:ind w:firstLine="709"/>
        <w:rPr>
          <w:rFonts w:ascii="Times New Roman" w:hAnsi="Times New Roman"/>
          <w:sz w:val="28"/>
          <w:szCs w:val="28"/>
          <w:lang w:eastAsia="ru-RU"/>
        </w:rPr>
      </w:pPr>
    </w:p>
    <w:p w:rsidR="00C75CB4" w:rsidRPr="00C75CB4" w:rsidRDefault="00C75CB4" w:rsidP="00C75CB4">
      <w:pPr>
        <w:spacing w:after="0" w:line="240" w:lineRule="auto"/>
        <w:ind w:firstLine="709"/>
        <w:rPr>
          <w:rFonts w:ascii="Times New Roman" w:hAnsi="Times New Roman"/>
          <w:sz w:val="28"/>
          <w:szCs w:val="28"/>
          <w:lang w:eastAsia="ru-RU"/>
        </w:rPr>
      </w:pPr>
    </w:p>
    <w:p w:rsidR="00C75CB4" w:rsidRPr="00C75CB4" w:rsidRDefault="00C75CB4" w:rsidP="00C75CB4">
      <w:pPr>
        <w:spacing w:after="0" w:line="240" w:lineRule="auto"/>
        <w:ind w:firstLine="709"/>
        <w:rPr>
          <w:rFonts w:ascii="Times New Roman" w:hAnsi="Times New Roman"/>
          <w:sz w:val="28"/>
          <w:szCs w:val="28"/>
          <w:lang w:eastAsia="ru-RU"/>
        </w:rPr>
      </w:pPr>
    </w:p>
    <w:p w:rsidR="00C75CB4" w:rsidRPr="00C75CB4" w:rsidRDefault="00C75CB4" w:rsidP="00C75CB4">
      <w:pPr>
        <w:spacing w:after="0" w:line="240" w:lineRule="auto"/>
        <w:ind w:firstLine="709"/>
        <w:rPr>
          <w:rFonts w:ascii="Times New Roman" w:hAnsi="Times New Roman"/>
          <w:sz w:val="28"/>
          <w:szCs w:val="28"/>
          <w:lang w:eastAsia="ru-RU"/>
        </w:rPr>
      </w:pPr>
    </w:p>
    <w:p w:rsidR="00C75CB4" w:rsidRPr="00C75CB4" w:rsidRDefault="00C75CB4" w:rsidP="00C75CB4">
      <w:pPr>
        <w:spacing w:after="0" w:line="240" w:lineRule="auto"/>
        <w:ind w:firstLine="709"/>
        <w:rPr>
          <w:rFonts w:ascii="Times New Roman" w:hAnsi="Times New Roman"/>
          <w:sz w:val="28"/>
          <w:szCs w:val="28"/>
          <w:lang w:eastAsia="ru-RU"/>
        </w:rPr>
      </w:pPr>
    </w:p>
    <w:p w:rsidR="00C75CB4" w:rsidRPr="00C75CB4" w:rsidRDefault="00C75CB4" w:rsidP="00C75CB4">
      <w:pPr>
        <w:spacing w:after="0" w:line="240" w:lineRule="auto"/>
        <w:ind w:firstLine="709"/>
        <w:rPr>
          <w:rFonts w:ascii="Times New Roman" w:hAnsi="Times New Roman"/>
          <w:sz w:val="28"/>
          <w:szCs w:val="28"/>
          <w:lang w:eastAsia="ru-RU"/>
        </w:rPr>
      </w:pPr>
    </w:p>
    <w:p w:rsidR="00C75CB4" w:rsidRPr="00C75CB4" w:rsidRDefault="00C75CB4" w:rsidP="00C75CB4">
      <w:pPr>
        <w:spacing w:after="0" w:line="240" w:lineRule="auto"/>
        <w:ind w:firstLine="709"/>
        <w:rPr>
          <w:rFonts w:ascii="Times New Roman" w:hAnsi="Times New Roman"/>
          <w:sz w:val="28"/>
          <w:szCs w:val="28"/>
          <w:lang w:eastAsia="ru-RU"/>
        </w:rPr>
      </w:pPr>
    </w:p>
    <w:p w:rsidR="00C75CB4" w:rsidRPr="00C75CB4" w:rsidRDefault="00C75CB4" w:rsidP="00C75CB4">
      <w:pPr>
        <w:spacing w:after="0" w:line="240" w:lineRule="auto"/>
        <w:jc w:val="right"/>
        <w:rPr>
          <w:rFonts w:ascii="Times New Roman" w:hAnsi="Times New Roman"/>
          <w:sz w:val="24"/>
          <w:szCs w:val="24"/>
          <w:lang w:eastAsia="zh-CN"/>
        </w:rPr>
      </w:pPr>
      <w:r w:rsidRPr="00C75CB4">
        <w:rPr>
          <w:rFonts w:ascii="Times New Roman" w:hAnsi="Times New Roman"/>
          <w:sz w:val="24"/>
          <w:szCs w:val="24"/>
          <w:lang w:eastAsia="ru-RU"/>
        </w:rPr>
        <w:lastRenderedPageBreak/>
        <w:t>Приложение</w:t>
      </w:r>
      <w:r w:rsidRPr="00C75CB4">
        <w:rPr>
          <w:rFonts w:ascii="Times New Roman" w:hAnsi="Times New Roman"/>
          <w:sz w:val="24"/>
          <w:szCs w:val="24"/>
          <w:lang w:eastAsia="ru-RU"/>
        </w:rPr>
        <w:br/>
        <w:t>к Административному регламенту</w:t>
      </w:r>
      <w:r w:rsidRPr="00C75CB4">
        <w:rPr>
          <w:rFonts w:ascii="Times New Roman" w:hAnsi="Times New Roman"/>
          <w:sz w:val="24"/>
          <w:szCs w:val="24"/>
          <w:lang w:eastAsia="ru-RU"/>
        </w:rPr>
        <w:br/>
        <w:t>предоставления муниципальной услуги</w:t>
      </w:r>
      <w:r w:rsidRPr="00C75CB4">
        <w:rPr>
          <w:rFonts w:ascii="Times New Roman" w:hAnsi="Times New Roman"/>
          <w:sz w:val="24"/>
          <w:szCs w:val="24"/>
          <w:lang w:eastAsia="ru-RU"/>
        </w:rPr>
        <w:br/>
        <w:t>«Присвоение, изменение и аннулирование адресов</w:t>
      </w:r>
      <w:r w:rsidRPr="00C75CB4">
        <w:rPr>
          <w:rFonts w:ascii="Times New Roman" w:hAnsi="Times New Roman"/>
          <w:sz w:val="24"/>
          <w:szCs w:val="24"/>
          <w:lang w:eastAsia="ru-RU"/>
        </w:rPr>
        <w:br/>
        <w:t>объектам недвижимости на территории</w:t>
      </w:r>
      <w:r w:rsidRPr="00C75CB4">
        <w:rPr>
          <w:rFonts w:ascii="Times New Roman" w:hAnsi="Times New Roman"/>
          <w:sz w:val="24"/>
          <w:szCs w:val="24"/>
          <w:lang w:eastAsia="ru-RU"/>
        </w:rPr>
        <w:br/>
      </w:r>
      <w:r w:rsidR="005C2FE8">
        <w:rPr>
          <w:rFonts w:ascii="Times New Roman" w:hAnsi="Times New Roman"/>
          <w:sz w:val="24"/>
          <w:szCs w:val="24"/>
          <w:lang w:eastAsia="zh-CN"/>
        </w:rPr>
        <w:t>Пурдошанского</w:t>
      </w:r>
      <w:r w:rsidRPr="00C75CB4">
        <w:rPr>
          <w:rFonts w:ascii="Times New Roman" w:hAnsi="Times New Roman"/>
          <w:sz w:val="24"/>
          <w:szCs w:val="24"/>
          <w:lang w:eastAsia="zh-CN"/>
        </w:rPr>
        <w:t xml:space="preserve"> сельского поселения </w:t>
      </w:r>
    </w:p>
    <w:p w:rsidR="00C75CB4" w:rsidRPr="00C75CB4" w:rsidRDefault="00C75CB4" w:rsidP="00C75CB4">
      <w:pPr>
        <w:spacing w:after="0" w:line="240" w:lineRule="auto"/>
        <w:jc w:val="right"/>
        <w:rPr>
          <w:rFonts w:ascii="Times New Roman" w:hAnsi="Times New Roman"/>
          <w:sz w:val="24"/>
          <w:szCs w:val="24"/>
          <w:lang w:eastAsia="ru-RU"/>
        </w:rPr>
      </w:pPr>
      <w:r w:rsidRPr="00C75CB4">
        <w:rPr>
          <w:rFonts w:ascii="Times New Roman" w:hAnsi="Times New Roman"/>
          <w:sz w:val="24"/>
          <w:szCs w:val="24"/>
          <w:lang w:eastAsia="zh-CN"/>
        </w:rPr>
        <w:t>Темниковского муниципального района</w:t>
      </w:r>
      <w:r w:rsidRPr="00C75CB4">
        <w:rPr>
          <w:rFonts w:ascii="Times New Roman" w:hAnsi="Times New Roman"/>
          <w:sz w:val="24"/>
          <w:szCs w:val="24"/>
          <w:lang w:eastAsia="ru-RU"/>
        </w:rPr>
        <w:t>»</w:t>
      </w:r>
    </w:p>
    <w:p w:rsidR="00C75CB4" w:rsidRPr="00C75CB4" w:rsidRDefault="00C75CB4" w:rsidP="00C75CB4">
      <w:pPr>
        <w:suppressAutoHyphens/>
        <w:spacing w:after="0" w:line="100" w:lineRule="atLeast"/>
        <w:jc w:val="center"/>
        <w:rPr>
          <w:rFonts w:ascii="Times New Roman" w:hAnsi="Times New Roman"/>
          <w:kern w:val="2"/>
          <w:sz w:val="28"/>
          <w:szCs w:val="28"/>
          <w:lang w:eastAsia="ar-SA"/>
        </w:rPr>
      </w:pPr>
      <w:r w:rsidRPr="00C75CB4">
        <w:rPr>
          <w:rFonts w:ascii="Times New Roman" w:hAnsi="Times New Roman"/>
          <w:kern w:val="2"/>
          <w:sz w:val="24"/>
          <w:szCs w:val="24"/>
          <w:lang w:eastAsia="ar-SA"/>
        </w:rPr>
        <w:br/>
      </w:r>
    </w:p>
    <w:p w:rsidR="00C75CB4" w:rsidRPr="00C75CB4" w:rsidRDefault="00C75CB4" w:rsidP="00C75CB4">
      <w:pPr>
        <w:suppressAutoHyphens/>
        <w:spacing w:after="0" w:line="100" w:lineRule="atLeast"/>
        <w:jc w:val="center"/>
        <w:rPr>
          <w:rFonts w:ascii="Times New Roman" w:hAnsi="Times New Roman"/>
          <w:b/>
          <w:bCs/>
          <w:kern w:val="2"/>
          <w:sz w:val="28"/>
          <w:szCs w:val="28"/>
          <w:lang w:eastAsia="ar-SA"/>
        </w:rPr>
      </w:pPr>
      <w:r w:rsidRPr="00C75CB4">
        <w:rPr>
          <w:rFonts w:ascii="Times New Roman" w:hAnsi="Times New Roman"/>
          <w:b/>
          <w:bCs/>
          <w:kern w:val="2"/>
          <w:sz w:val="28"/>
          <w:szCs w:val="28"/>
          <w:lang w:eastAsia="ar-SA"/>
        </w:rPr>
        <w:t>Блок-схема предоставления муниципальной услуги</w:t>
      </w:r>
    </w:p>
    <w:p w:rsidR="00C75CB4" w:rsidRPr="00C75CB4" w:rsidRDefault="00C75CB4" w:rsidP="00C75CB4">
      <w:pPr>
        <w:suppressAutoHyphens/>
        <w:spacing w:after="0" w:line="100" w:lineRule="atLeast"/>
        <w:jc w:val="center"/>
        <w:rPr>
          <w:rFonts w:ascii="Times New Roman" w:hAnsi="Times New Roman"/>
          <w:b/>
          <w:bCs/>
          <w:kern w:val="2"/>
          <w:sz w:val="28"/>
          <w:szCs w:val="28"/>
          <w:lang w:eastAsia="ar-SA"/>
        </w:rPr>
      </w:pPr>
      <w:r w:rsidRPr="00C75CB4">
        <w:rPr>
          <w:rFonts w:ascii="Times New Roman" w:hAnsi="Times New Roman"/>
          <w:b/>
          <w:bCs/>
          <w:kern w:val="2"/>
          <w:sz w:val="28"/>
          <w:szCs w:val="28"/>
          <w:lang w:eastAsia="ar-SA"/>
        </w:rPr>
        <w:t>«Присвоение, изменение и аннулирование адресов объектам недвижимости</w:t>
      </w:r>
    </w:p>
    <w:p w:rsidR="00C75CB4" w:rsidRPr="00C75CB4" w:rsidRDefault="00C75CB4" w:rsidP="00C75CB4">
      <w:pPr>
        <w:suppressAutoHyphens/>
        <w:spacing w:after="0" w:line="100" w:lineRule="atLeast"/>
        <w:jc w:val="center"/>
        <w:rPr>
          <w:rFonts w:ascii="Times New Roman" w:hAnsi="Times New Roman"/>
          <w:b/>
          <w:bCs/>
          <w:kern w:val="2"/>
          <w:sz w:val="28"/>
          <w:szCs w:val="28"/>
          <w:lang w:eastAsia="zh-CN"/>
        </w:rPr>
      </w:pPr>
      <w:r w:rsidRPr="00C75CB4">
        <w:rPr>
          <w:rFonts w:ascii="Times New Roman" w:hAnsi="Times New Roman"/>
          <w:b/>
          <w:bCs/>
          <w:kern w:val="2"/>
          <w:sz w:val="28"/>
          <w:szCs w:val="28"/>
          <w:lang w:eastAsia="ar-SA"/>
        </w:rPr>
        <w:t xml:space="preserve">на территории </w:t>
      </w:r>
      <w:r w:rsidR="005C2FE8">
        <w:rPr>
          <w:rFonts w:ascii="Times New Roman" w:hAnsi="Times New Roman"/>
          <w:b/>
          <w:bCs/>
          <w:kern w:val="2"/>
          <w:sz w:val="28"/>
          <w:szCs w:val="28"/>
          <w:lang w:eastAsia="zh-CN"/>
        </w:rPr>
        <w:t>Пурдошанского</w:t>
      </w:r>
      <w:r w:rsidRPr="00C75CB4">
        <w:rPr>
          <w:rFonts w:ascii="Times New Roman" w:hAnsi="Times New Roman"/>
          <w:b/>
          <w:bCs/>
          <w:kern w:val="2"/>
          <w:sz w:val="28"/>
          <w:szCs w:val="28"/>
          <w:lang w:eastAsia="zh-CN"/>
        </w:rPr>
        <w:t xml:space="preserve"> сельского поселения </w:t>
      </w:r>
    </w:p>
    <w:p w:rsidR="00C75CB4" w:rsidRPr="00C75CB4" w:rsidRDefault="00C75CB4" w:rsidP="00C75CB4">
      <w:pPr>
        <w:suppressAutoHyphens/>
        <w:spacing w:after="0" w:line="100" w:lineRule="atLeast"/>
        <w:jc w:val="center"/>
        <w:rPr>
          <w:rFonts w:ascii="Times New Roman" w:hAnsi="Times New Roman"/>
          <w:kern w:val="2"/>
          <w:sz w:val="28"/>
          <w:szCs w:val="28"/>
          <w:lang w:eastAsia="ar-SA"/>
        </w:rPr>
      </w:pPr>
      <w:r w:rsidRPr="00C75CB4">
        <w:rPr>
          <w:rFonts w:ascii="Times New Roman" w:hAnsi="Times New Roman"/>
          <w:b/>
          <w:bCs/>
          <w:kern w:val="2"/>
          <w:sz w:val="28"/>
          <w:szCs w:val="28"/>
          <w:lang w:eastAsia="zh-CN"/>
        </w:rPr>
        <w:t>Темниковского муниципального района</w:t>
      </w:r>
      <w:r w:rsidRPr="00C75CB4">
        <w:rPr>
          <w:rFonts w:ascii="Times New Roman" w:hAnsi="Times New Roman"/>
          <w:b/>
          <w:bCs/>
          <w:kern w:val="2"/>
          <w:sz w:val="28"/>
          <w:szCs w:val="28"/>
          <w:lang w:eastAsia="ar-SA"/>
        </w:rPr>
        <w:t>»</w:t>
      </w:r>
      <w:r w:rsidRPr="00C75CB4">
        <w:rPr>
          <w:rFonts w:ascii="Times New Roman" w:hAnsi="Times New Roman"/>
          <w:kern w:val="2"/>
          <w:sz w:val="28"/>
          <w:szCs w:val="28"/>
          <w:lang w:eastAsia="ar-SA"/>
        </w:rPr>
        <w:br/>
        <w:t>   </w:t>
      </w:r>
    </w:p>
    <w:p w:rsidR="00C75CB4" w:rsidRPr="00C75CB4" w:rsidRDefault="00C75CB4" w:rsidP="00C75CB4">
      <w:pPr>
        <w:suppressAutoHyphens/>
        <w:spacing w:after="0" w:line="100" w:lineRule="atLeast"/>
        <w:jc w:val="center"/>
        <w:rPr>
          <w:rFonts w:ascii="Times New Roman" w:hAnsi="Times New Roman"/>
          <w:kern w:val="2"/>
          <w:sz w:val="28"/>
          <w:szCs w:val="28"/>
          <w:lang w:eastAsia="ar-SA"/>
        </w:rPr>
      </w:pPr>
      <w:r w:rsidRPr="00C75CB4">
        <w:rPr>
          <w:rFonts w:ascii="Times New Roman" w:hAnsi="Times New Roman"/>
          <w:kern w:val="2"/>
          <w:sz w:val="28"/>
          <w:szCs w:val="28"/>
          <w:lang w:eastAsia="ar-SA"/>
        </w:rPr>
        <w:t xml:space="preserve">   </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45"/>
      </w:tblGrid>
      <w:tr w:rsidR="00C75CB4" w:rsidRPr="00C75CB4" w:rsidTr="00165DB5">
        <w:tc>
          <w:tcPr>
            <w:tcW w:w="9345" w:type="dxa"/>
          </w:tcPr>
          <w:p w:rsidR="00C75CB4" w:rsidRPr="00C75CB4" w:rsidRDefault="00C75CB4" w:rsidP="00C75CB4">
            <w:pPr>
              <w:suppressAutoHyphens/>
              <w:spacing w:after="0" w:line="100" w:lineRule="atLeast"/>
              <w:jc w:val="center"/>
              <w:rPr>
                <w:rFonts w:ascii="Times New Roman" w:hAnsi="Times New Roman"/>
                <w:kern w:val="2"/>
                <w:sz w:val="24"/>
                <w:szCs w:val="24"/>
                <w:lang w:eastAsia="ar-SA"/>
              </w:rPr>
            </w:pPr>
            <w:r w:rsidRPr="00C75CB4">
              <w:rPr>
                <w:rFonts w:ascii="Times New Roman" w:hAnsi="Times New Roman"/>
                <w:kern w:val="2"/>
                <w:sz w:val="24"/>
                <w:szCs w:val="24"/>
                <w:lang w:eastAsia="ar-SA"/>
              </w:rPr>
              <w:t>Прием и регистрация заявления о предоставлении муниципальной услуги</w:t>
            </w:r>
          </w:p>
          <w:p w:rsidR="00C75CB4" w:rsidRPr="00C75CB4" w:rsidRDefault="00C75CB4" w:rsidP="00C75CB4">
            <w:pPr>
              <w:suppressAutoHyphens/>
              <w:spacing w:after="0" w:line="100" w:lineRule="atLeast"/>
              <w:jc w:val="center"/>
              <w:rPr>
                <w:rFonts w:ascii="Times New Roman" w:hAnsi="Times New Roman"/>
                <w:kern w:val="2"/>
                <w:sz w:val="24"/>
                <w:szCs w:val="24"/>
                <w:lang w:eastAsia="ar-SA"/>
              </w:rPr>
            </w:pPr>
          </w:p>
        </w:tc>
      </w:tr>
    </w:tbl>
    <w:p w:rsidR="00C75CB4" w:rsidRPr="00C75CB4" w:rsidRDefault="00C75CB4" w:rsidP="00C75CB4">
      <w:pPr>
        <w:suppressAutoHyphens/>
        <w:spacing w:after="0" w:line="100" w:lineRule="atLeast"/>
        <w:jc w:val="center"/>
        <w:rPr>
          <w:rFonts w:ascii="Times New Roman" w:hAnsi="Times New Roman"/>
          <w:kern w:val="2"/>
          <w:sz w:val="24"/>
          <w:szCs w:val="24"/>
          <w:lang w:eastAsia="ar-SA"/>
        </w:rPr>
      </w:pPr>
      <w:r>
        <w:rPr>
          <w:rFonts w:cs="Calibri"/>
          <w:noProof/>
          <w:kern w:val="2"/>
          <w:sz w:val="24"/>
          <w:szCs w:val="24"/>
          <w:lang w:eastAsia="ru-RU"/>
        </w:rPr>
        <mc:AlternateContent>
          <mc:Choice Requires="wps">
            <w:drawing>
              <wp:anchor distT="0" distB="0" distL="114300" distR="114300" simplePos="0" relativeHeight="251666432" behindDoc="0" locked="0" layoutInCell="1" allowOverlap="1">
                <wp:simplePos x="0" y="0"/>
                <wp:positionH relativeFrom="column">
                  <wp:posOffset>716915</wp:posOffset>
                </wp:positionH>
                <wp:positionV relativeFrom="paragraph">
                  <wp:posOffset>-635</wp:posOffset>
                </wp:positionV>
                <wp:extent cx="260350" cy="342900"/>
                <wp:effectExtent l="55880" t="8255" r="7620" b="48895"/>
                <wp:wrapNone/>
                <wp:docPr id="8" name="Прямая со стрелкой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60350" cy="342900"/>
                        </a:xfrm>
                        <a:prstGeom prst="straightConnector1">
                          <a:avLst/>
                        </a:prstGeom>
                        <a:noFill/>
                        <a:ln w="63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8" o:spid="_x0000_s1026" type="#_x0000_t32" style="position:absolute;margin-left:56.45pt;margin-top:-.05pt;width:20.5pt;height:27pt;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" strokeweight=".5pt">
                <v:stroke endarrow="block" joinstyle="miter"/>
              </v:shape>
            </w:pict>
          </mc:Fallback>
        </mc:AlternateContent>
      </w:r>
      <w:r>
        <w:rPr>
          <w:rFonts w:cs="Calibri"/>
          <w:noProof/>
          <w:kern w:val="2"/>
          <w:sz w:val="24"/>
          <w:szCs w:val="24"/>
          <w:lang w:eastAsia="ru-RU"/>
        </w:rPr>
        <mc:AlternateContent>
          <mc:Choice Requires="wps">
            <w:drawing>
              <wp:anchor distT="0" distB="0" distL="114300" distR="114300" simplePos="0" relativeHeight="251665408" behindDoc="0" locked="0" layoutInCell="1" allowOverlap="1">
                <wp:simplePos x="0" y="0"/>
                <wp:positionH relativeFrom="column">
                  <wp:posOffset>4876800</wp:posOffset>
                </wp:positionH>
                <wp:positionV relativeFrom="paragraph">
                  <wp:posOffset>-635</wp:posOffset>
                </wp:positionV>
                <wp:extent cx="285750" cy="342900"/>
                <wp:effectExtent l="5715" t="8255" r="51435" b="48895"/>
                <wp:wrapNone/>
                <wp:docPr id="7" name="Прямая со стрелкой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5750" cy="342900"/>
                        </a:xfrm>
                        <a:prstGeom prst="straightConnector1">
                          <a:avLst/>
                        </a:prstGeom>
                        <a:noFill/>
                        <a:ln w="63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7" o:spid="_x0000_s1026" type="#_x0000_t32" style="position:absolute;margin-left:384pt;margin-top:-.05pt;width:22.5pt;height:2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" strokeweight=".5pt">
                <v:stroke endarrow="block" joinstyle="miter"/>
              </v:shape>
            </w:pict>
          </mc:Fallback>
        </mc:AlternateContent>
      </w:r>
    </w:p>
    <w:p w:rsidR="00C75CB4" w:rsidRPr="00C75CB4" w:rsidRDefault="00C75CB4" w:rsidP="00C75CB4">
      <w:pPr>
        <w:suppressAutoHyphens/>
        <w:spacing w:after="0" w:line="100" w:lineRule="atLeast"/>
        <w:jc w:val="center"/>
        <w:rPr>
          <w:rFonts w:ascii="Times New Roman" w:hAnsi="Times New Roman"/>
          <w:kern w:val="2"/>
          <w:sz w:val="24"/>
          <w:szCs w:val="24"/>
          <w:lang w:eastAsia="ar-SA"/>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15"/>
        <w:gridCol w:w="3115"/>
        <w:gridCol w:w="3115"/>
      </w:tblGrid>
      <w:tr w:rsidR="00C75CB4" w:rsidRPr="00C75CB4" w:rsidTr="00165DB5">
        <w:tc>
          <w:tcPr>
            <w:tcW w:w="3115" w:type="dxa"/>
          </w:tcPr>
          <w:p w:rsidR="00C75CB4" w:rsidRPr="00C75CB4" w:rsidRDefault="00C75CB4" w:rsidP="00C75CB4">
            <w:pPr>
              <w:suppressAutoHyphens/>
              <w:spacing w:after="0" w:line="100" w:lineRule="atLeast"/>
              <w:jc w:val="center"/>
              <w:rPr>
                <w:rFonts w:ascii="Times New Roman" w:hAnsi="Times New Roman"/>
                <w:kern w:val="2"/>
                <w:sz w:val="24"/>
                <w:szCs w:val="24"/>
                <w:lang w:eastAsia="ar-SA"/>
              </w:rPr>
            </w:pPr>
            <w:r w:rsidRPr="00C75CB4">
              <w:rPr>
                <w:rFonts w:ascii="Times New Roman" w:hAnsi="Times New Roman"/>
                <w:kern w:val="2"/>
                <w:sz w:val="24"/>
                <w:szCs w:val="24"/>
                <w:lang w:eastAsia="ar-SA"/>
              </w:rPr>
              <w:t>Наличие документов, необходимых для предоставления муниципальной услуги</w:t>
            </w:r>
          </w:p>
        </w:tc>
        <w:tc>
          <w:tcPr>
            <w:tcW w:w="3115" w:type="dxa"/>
            <w:tcBorders>
              <w:top w:val="nil"/>
              <w:bottom w:val="nil"/>
            </w:tcBorders>
          </w:tcPr>
          <w:p w:rsidR="00C75CB4" w:rsidRPr="00C75CB4" w:rsidRDefault="00C75CB4" w:rsidP="00C75CB4">
            <w:pPr>
              <w:suppressAutoHyphens/>
              <w:spacing w:after="0" w:line="100" w:lineRule="atLeast"/>
              <w:jc w:val="center"/>
              <w:rPr>
                <w:rFonts w:ascii="Times New Roman" w:hAnsi="Times New Roman"/>
                <w:kern w:val="2"/>
                <w:sz w:val="24"/>
                <w:szCs w:val="24"/>
                <w:lang w:eastAsia="ar-SA"/>
              </w:rPr>
            </w:pPr>
          </w:p>
        </w:tc>
        <w:tc>
          <w:tcPr>
            <w:tcW w:w="3115" w:type="dxa"/>
          </w:tcPr>
          <w:p w:rsidR="00C75CB4" w:rsidRPr="00C75CB4" w:rsidRDefault="00C75CB4" w:rsidP="00C75CB4">
            <w:pPr>
              <w:suppressAutoHyphens/>
              <w:spacing w:after="0" w:line="100" w:lineRule="atLeast"/>
              <w:jc w:val="center"/>
              <w:rPr>
                <w:rFonts w:ascii="Times New Roman" w:hAnsi="Times New Roman"/>
                <w:kern w:val="2"/>
                <w:sz w:val="24"/>
                <w:szCs w:val="24"/>
                <w:lang w:eastAsia="ar-SA"/>
              </w:rPr>
            </w:pPr>
            <w:r w:rsidRPr="00C75CB4">
              <w:rPr>
                <w:rFonts w:ascii="Times New Roman" w:hAnsi="Times New Roman"/>
                <w:kern w:val="2"/>
                <w:sz w:val="24"/>
                <w:szCs w:val="24"/>
                <w:lang w:eastAsia="ar-SA"/>
              </w:rPr>
              <w:t>Отсутствие документов,</w:t>
            </w:r>
          </w:p>
          <w:p w:rsidR="00C75CB4" w:rsidRPr="00C75CB4" w:rsidRDefault="00C75CB4" w:rsidP="00C75CB4">
            <w:pPr>
              <w:suppressAutoHyphens/>
              <w:spacing w:after="0" w:line="100" w:lineRule="atLeast"/>
              <w:jc w:val="center"/>
              <w:rPr>
                <w:rFonts w:ascii="Times New Roman" w:hAnsi="Times New Roman"/>
                <w:kern w:val="2"/>
                <w:sz w:val="24"/>
                <w:szCs w:val="24"/>
                <w:lang w:eastAsia="ar-SA"/>
              </w:rPr>
            </w:pPr>
            <w:proofErr w:type="gramStart"/>
            <w:r w:rsidRPr="00C75CB4">
              <w:rPr>
                <w:rFonts w:ascii="Times New Roman" w:hAnsi="Times New Roman"/>
                <w:kern w:val="2"/>
                <w:sz w:val="24"/>
                <w:szCs w:val="24"/>
                <w:lang w:eastAsia="ar-SA"/>
              </w:rPr>
              <w:t>необходимых</w:t>
            </w:r>
            <w:proofErr w:type="gramEnd"/>
            <w:r w:rsidRPr="00C75CB4">
              <w:rPr>
                <w:rFonts w:ascii="Times New Roman" w:hAnsi="Times New Roman"/>
                <w:kern w:val="2"/>
                <w:sz w:val="24"/>
                <w:szCs w:val="24"/>
                <w:lang w:eastAsia="ar-SA"/>
              </w:rPr>
              <w:t xml:space="preserve"> для предоставления муниципальной услуги</w:t>
            </w:r>
          </w:p>
        </w:tc>
      </w:tr>
    </w:tbl>
    <w:p w:rsidR="00C75CB4" w:rsidRPr="00C75CB4" w:rsidRDefault="00C75CB4" w:rsidP="00C75CB4">
      <w:pPr>
        <w:suppressAutoHyphens/>
        <w:spacing w:after="0" w:line="100" w:lineRule="atLeast"/>
        <w:jc w:val="center"/>
        <w:rPr>
          <w:rFonts w:ascii="Times New Roman" w:hAnsi="Times New Roman"/>
          <w:kern w:val="2"/>
          <w:sz w:val="24"/>
          <w:szCs w:val="24"/>
          <w:lang w:eastAsia="ar-SA"/>
        </w:rPr>
      </w:pPr>
      <w:r>
        <w:rPr>
          <w:rFonts w:cs="Calibri"/>
          <w:noProof/>
          <w:kern w:val="2"/>
          <w:sz w:val="24"/>
          <w:szCs w:val="24"/>
          <w:lang w:eastAsia="ru-RU"/>
        </w:rPr>
        <mc:AlternateContent>
          <mc:Choice Requires="wps">
            <w:drawing>
              <wp:anchor distT="0" distB="0" distL="114300" distR="114300" simplePos="0" relativeHeight="251660288" behindDoc="0" locked="0" layoutInCell="1" allowOverlap="1">
                <wp:simplePos x="0" y="0"/>
                <wp:positionH relativeFrom="column">
                  <wp:posOffset>4876165</wp:posOffset>
                </wp:positionH>
                <wp:positionV relativeFrom="paragraph">
                  <wp:posOffset>11430</wp:posOffset>
                </wp:positionV>
                <wp:extent cx="285750" cy="342900"/>
                <wp:effectExtent l="5080" t="7620" r="52070" b="49530"/>
                <wp:wrapNone/>
                <wp:docPr id="6" name="Прямая со стрелкой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5750" cy="342900"/>
                        </a:xfrm>
                        <a:prstGeom prst="straightConnector1">
                          <a:avLst/>
                        </a:prstGeom>
                        <a:noFill/>
                        <a:ln w="63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6" o:spid="_x0000_s1026" type="#_x0000_t32" style="position:absolute;margin-left:383.95pt;margin-top:.9pt;width:22.5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" strokeweight=".5pt">
                <v:stroke endarrow="block" joinstyle="miter"/>
              </v:shape>
            </w:pict>
          </mc:Fallback>
        </mc:AlternateContent>
      </w:r>
      <w:r>
        <w:rPr>
          <w:rFonts w:cs="Calibri"/>
          <w:noProof/>
          <w:kern w:val="2"/>
          <w:sz w:val="24"/>
          <w:szCs w:val="24"/>
          <w:lang w:eastAsia="ru-RU"/>
        </w:rPr>
        <mc:AlternateContent>
          <mc:Choice Requires="wps">
            <w:drawing>
              <wp:anchor distT="0" distB="0" distL="114300" distR="114300" simplePos="0" relativeHeight="251659264" behindDoc="0" locked="0" layoutInCell="1" allowOverlap="1">
                <wp:simplePos x="0" y="0"/>
                <wp:positionH relativeFrom="column">
                  <wp:posOffset>977265</wp:posOffset>
                </wp:positionH>
                <wp:positionV relativeFrom="paragraph">
                  <wp:posOffset>11430</wp:posOffset>
                </wp:positionV>
                <wp:extent cx="260350" cy="342900"/>
                <wp:effectExtent l="49530" t="7620" r="13970" b="49530"/>
                <wp:wrapNone/>
                <wp:docPr id="5" name="Прямая со стрелкой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60350" cy="342900"/>
                        </a:xfrm>
                        <a:prstGeom prst="straightConnector1">
                          <a:avLst/>
                        </a:prstGeom>
                        <a:noFill/>
                        <a:ln w="63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5" o:spid="_x0000_s1026" type="#_x0000_t32" style="position:absolute;margin-left:76.95pt;margin-top:.9pt;width:20.5pt;height:27pt;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" strokeweight=".5pt">
                <v:stroke endarrow="block" joinstyle="miter"/>
              </v:shape>
            </w:pict>
          </mc:Fallback>
        </mc:AlternateContent>
      </w:r>
    </w:p>
    <w:p w:rsidR="00C75CB4" w:rsidRPr="00C75CB4" w:rsidRDefault="00C75CB4" w:rsidP="00C75CB4">
      <w:pPr>
        <w:suppressAutoHyphens/>
        <w:spacing w:after="0" w:line="100" w:lineRule="atLeast"/>
        <w:jc w:val="center"/>
        <w:rPr>
          <w:rFonts w:ascii="Times New Roman" w:hAnsi="Times New Roman"/>
          <w:kern w:val="2"/>
          <w:sz w:val="24"/>
          <w:szCs w:val="24"/>
          <w:lang w:eastAsia="ar-SA"/>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45"/>
      </w:tblGrid>
      <w:tr w:rsidR="00C75CB4" w:rsidRPr="00C75CB4" w:rsidTr="00165DB5">
        <w:tc>
          <w:tcPr>
            <w:tcW w:w="9345" w:type="dxa"/>
          </w:tcPr>
          <w:p w:rsidR="00C75CB4" w:rsidRPr="00C75CB4" w:rsidRDefault="00C75CB4" w:rsidP="00C75CB4">
            <w:pPr>
              <w:suppressAutoHyphens/>
              <w:spacing w:after="0" w:line="100" w:lineRule="atLeast"/>
              <w:jc w:val="center"/>
              <w:rPr>
                <w:rFonts w:ascii="Times New Roman" w:hAnsi="Times New Roman"/>
                <w:kern w:val="2"/>
                <w:sz w:val="24"/>
                <w:szCs w:val="24"/>
                <w:lang w:eastAsia="ar-SA"/>
              </w:rPr>
            </w:pPr>
            <w:r w:rsidRPr="00C75CB4">
              <w:rPr>
                <w:rFonts w:ascii="Times New Roman" w:hAnsi="Times New Roman"/>
                <w:kern w:val="2"/>
                <w:sz w:val="24"/>
                <w:szCs w:val="24"/>
                <w:lang w:eastAsia="ar-SA"/>
              </w:rPr>
              <w:t>Формирование и направление межведомственных запросов в органы (организации) участвующих в предоставлении муниципальной услуги</w:t>
            </w:r>
          </w:p>
        </w:tc>
      </w:tr>
    </w:tbl>
    <w:p w:rsidR="00C75CB4" w:rsidRPr="00C75CB4" w:rsidRDefault="00C75CB4" w:rsidP="00C75CB4">
      <w:pPr>
        <w:suppressAutoHyphens/>
        <w:spacing w:after="0" w:line="100" w:lineRule="atLeast"/>
        <w:jc w:val="center"/>
        <w:rPr>
          <w:rFonts w:ascii="Times New Roman" w:hAnsi="Times New Roman"/>
          <w:kern w:val="2"/>
          <w:sz w:val="24"/>
          <w:szCs w:val="24"/>
          <w:lang w:eastAsia="ar-SA"/>
        </w:rPr>
      </w:pPr>
      <w:r>
        <w:rPr>
          <w:rFonts w:cs="Calibri"/>
          <w:noProof/>
          <w:kern w:val="2"/>
          <w:sz w:val="24"/>
          <w:szCs w:val="24"/>
          <w:lang w:eastAsia="ru-RU"/>
        </w:rPr>
        <mc:AlternateContent>
          <mc:Choice Requires="wps">
            <w:drawing>
              <wp:anchor distT="0" distB="0" distL="114300" distR="114300" simplePos="0" relativeHeight="251662336" behindDoc="0" locked="0" layoutInCell="1" allowOverlap="1">
                <wp:simplePos x="0" y="0"/>
                <wp:positionH relativeFrom="column">
                  <wp:posOffset>4845050</wp:posOffset>
                </wp:positionH>
                <wp:positionV relativeFrom="paragraph">
                  <wp:posOffset>0</wp:posOffset>
                </wp:positionV>
                <wp:extent cx="285750" cy="342900"/>
                <wp:effectExtent l="12065" t="5080" r="54610" b="52070"/>
                <wp:wrapNone/>
                <wp:docPr id="4" name="Прямая со стрелкой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5750" cy="342900"/>
                        </a:xfrm>
                        <a:prstGeom prst="straightConnector1">
                          <a:avLst/>
                        </a:prstGeom>
                        <a:noFill/>
                        <a:ln w="63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4" o:spid="_x0000_s1026" type="#_x0000_t32" style="position:absolute;margin-left:381.5pt;margin-top:0;width:22.5pt;height:2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" strokeweight=".5pt">
                <v:stroke endarrow="block" joinstyle="miter"/>
              </v:shape>
            </w:pict>
          </mc:Fallback>
        </mc:AlternateContent>
      </w:r>
      <w:r>
        <w:rPr>
          <w:rFonts w:cs="Calibri"/>
          <w:noProof/>
          <w:kern w:val="2"/>
          <w:sz w:val="24"/>
          <w:szCs w:val="24"/>
          <w:lang w:eastAsia="ru-RU"/>
        </w:rPr>
        <mc:AlternateContent>
          <mc:Choice Requires="wps">
            <w:drawing>
              <wp:anchor distT="0" distB="0" distL="114300" distR="114300" simplePos="0" relativeHeight="251661312" behindDoc="0" locked="0" layoutInCell="1" allowOverlap="1">
                <wp:simplePos x="0" y="0"/>
                <wp:positionH relativeFrom="column">
                  <wp:posOffset>1016000</wp:posOffset>
                </wp:positionH>
                <wp:positionV relativeFrom="paragraph">
                  <wp:posOffset>0</wp:posOffset>
                </wp:positionV>
                <wp:extent cx="260350" cy="342900"/>
                <wp:effectExtent l="50165" t="5080" r="13335" b="42545"/>
                <wp:wrapNone/>
                <wp:docPr id="3" name="Прямая со стрелкой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60350" cy="342900"/>
                        </a:xfrm>
                        <a:prstGeom prst="straightConnector1">
                          <a:avLst/>
                        </a:prstGeom>
                        <a:noFill/>
                        <a:ln w="63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3" o:spid="_x0000_s1026" type="#_x0000_t32" style="position:absolute;margin-left:80pt;margin-top:0;width:20.5pt;height:27pt;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" strokeweight=".5pt">
                <v:stroke endarrow="block" joinstyle="miter"/>
              </v:shape>
            </w:pict>
          </mc:Fallback>
        </mc:AlternateContent>
      </w:r>
    </w:p>
    <w:p w:rsidR="00C75CB4" w:rsidRPr="00C75CB4" w:rsidRDefault="00C75CB4" w:rsidP="00C75CB4">
      <w:pPr>
        <w:suppressAutoHyphens/>
        <w:spacing w:after="0" w:line="100" w:lineRule="atLeast"/>
        <w:jc w:val="center"/>
        <w:rPr>
          <w:rFonts w:ascii="Times New Roman" w:hAnsi="Times New Roman"/>
          <w:kern w:val="2"/>
          <w:sz w:val="24"/>
          <w:szCs w:val="24"/>
          <w:lang w:eastAsia="ar-SA"/>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15"/>
        <w:gridCol w:w="3115"/>
        <w:gridCol w:w="3115"/>
      </w:tblGrid>
      <w:tr w:rsidR="00C75CB4" w:rsidRPr="00C75CB4" w:rsidTr="00165DB5">
        <w:tc>
          <w:tcPr>
            <w:tcW w:w="3115" w:type="dxa"/>
          </w:tcPr>
          <w:p w:rsidR="00C75CB4" w:rsidRPr="00C75CB4" w:rsidRDefault="00C75CB4" w:rsidP="00C75CB4">
            <w:pPr>
              <w:suppressAutoHyphens/>
              <w:spacing w:after="0" w:line="100" w:lineRule="atLeast"/>
              <w:jc w:val="center"/>
              <w:rPr>
                <w:rFonts w:ascii="Times New Roman" w:hAnsi="Times New Roman"/>
                <w:kern w:val="2"/>
                <w:sz w:val="24"/>
                <w:szCs w:val="24"/>
                <w:lang w:eastAsia="ar-SA"/>
              </w:rPr>
            </w:pPr>
            <w:r w:rsidRPr="00C75CB4">
              <w:rPr>
                <w:rFonts w:ascii="Times New Roman" w:hAnsi="Times New Roman"/>
                <w:kern w:val="2"/>
                <w:sz w:val="24"/>
                <w:szCs w:val="24"/>
                <w:lang w:eastAsia="ar-SA"/>
              </w:rPr>
              <w:t>Отсутствие оснований для отказа в предоставлении муниципальной услуги</w:t>
            </w:r>
          </w:p>
        </w:tc>
        <w:tc>
          <w:tcPr>
            <w:tcW w:w="3115" w:type="dxa"/>
            <w:tcBorders>
              <w:top w:val="nil"/>
              <w:bottom w:val="nil"/>
            </w:tcBorders>
          </w:tcPr>
          <w:p w:rsidR="00C75CB4" w:rsidRPr="00C75CB4" w:rsidRDefault="00C75CB4" w:rsidP="00C75CB4">
            <w:pPr>
              <w:suppressAutoHyphens/>
              <w:spacing w:after="0" w:line="100" w:lineRule="atLeast"/>
              <w:jc w:val="center"/>
              <w:rPr>
                <w:rFonts w:ascii="Times New Roman" w:hAnsi="Times New Roman"/>
                <w:kern w:val="2"/>
                <w:sz w:val="24"/>
                <w:szCs w:val="24"/>
                <w:lang w:eastAsia="ar-SA"/>
              </w:rPr>
            </w:pPr>
          </w:p>
        </w:tc>
        <w:tc>
          <w:tcPr>
            <w:tcW w:w="3115" w:type="dxa"/>
          </w:tcPr>
          <w:p w:rsidR="00C75CB4" w:rsidRPr="00C75CB4" w:rsidRDefault="00C75CB4" w:rsidP="00C75CB4">
            <w:pPr>
              <w:suppressAutoHyphens/>
              <w:spacing w:after="0" w:line="100" w:lineRule="atLeast"/>
              <w:jc w:val="center"/>
              <w:rPr>
                <w:rFonts w:ascii="Times New Roman" w:hAnsi="Times New Roman"/>
                <w:kern w:val="2"/>
                <w:sz w:val="24"/>
                <w:szCs w:val="24"/>
                <w:lang w:eastAsia="ar-SA"/>
              </w:rPr>
            </w:pPr>
            <w:r w:rsidRPr="00C75CB4">
              <w:rPr>
                <w:rFonts w:ascii="Times New Roman" w:hAnsi="Times New Roman"/>
                <w:kern w:val="2"/>
                <w:sz w:val="24"/>
                <w:szCs w:val="24"/>
                <w:lang w:eastAsia="ar-SA"/>
              </w:rPr>
              <w:t>Наличие оснований для отказа в предоставлении муниципальной услуги</w:t>
            </w:r>
          </w:p>
        </w:tc>
      </w:tr>
    </w:tbl>
    <w:p w:rsidR="00C75CB4" w:rsidRPr="00C75CB4" w:rsidRDefault="00C75CB4" w:rsidP="00C75CB4">
      <w:pPr>
        <w:suppressAutoHyphens/>
        <w:spacing w:after="0" w:line="100" w:lineRule="atLeast"/>
        <w:jc w:val="center"/>
        <w:rPr>
          <w:rFonts w:ascii="Times New Roman" w:hAnsi="Times New Roman"/>
          <w:kern w:val="2"/>
          <w:sz w:val="24"/>
          <w:szCs w:val="24"/>
          <w:lang w:eastAsia="ar-SA"/>
        </w:rPr>
      </w:pPr>
      <w:r>
        <w:rPr>
          <w:rFonts w:cs="Calibri"/>
          <w:noProof/>
          <w:kern w:val="2"/>
          <w:sz w:val="24"/>
          <w:szCs w:val="24"/>
          <w:lang w:eastAsia="ru-RU"/>
        </w:rPr>
        <mc:AlternateContent>
          <mc:Choice Requires="wps">
            <w:drawing>
              <wp:anchor distT="0" distB="0" distL="114300" distR="114300" simplePos="0" relativeHeight="251664384" behindDoc="0" locked="0" layoutInCell="1" allowOverlap="1">
                <wp:simplePos x="0" y="0"/>
                <wp:positionH relativeFrom="column">
                  <wp:posOffset>4845050</wp:posOffset>
                </wp:positionH>
                <wp:positionV relativeFrom="paragraph">
                  <wp:posOffset>0</wp:posOffset>
                </wp:positionV>
                <wp:extent cx="285750" cy="342900"/>
                <wp:effectExtent l="12065" t="8255" r="54610" b="48895"/>
                <wp:wrapNone/>
                <wp:docPr id="2" name="Прямая со стрелкой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5750" cy="342900"/>
                        </a:xfrm>
                        <a:prstGeom prst="straightConnector1">
                          <a:avLst/>
                        </a:prstGeom>
                        <a:noFill/>
                        <a:ln w="63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 o:spid="_x0000_s1026" type="#_x0000_t32" style="position:absolute;margin-left:381.5pt;margin-top:0;width:22.5pt;height:2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" strokeweight=".5pt">
                <v:stroke endarrow="block" joinstyle="miter"/>
              </v:shape>
            </w:pict>
          </mc:Fallback>
        </mc:AlternateContent>
      </w:r>
      <w:r>
        <w:rPr>
          <w:rFonts w:cs="Calibri"/>
          <w:noProof/>
          <w:kern w:val="2"/>
          <w:sz w:val="24"/>
          <w:szCs w:val="24"/>
          <w:lang w:eastAsia="ru-RU"/>
        </w:rPr>
        <mc:AlternateContent>
          <mc:Choice Requires="wps">
            <w:drawing>
              <wp:anchor distT="0" distB="0" distL="114300" distR="114300" simplePos="0" relativeHeight="251663360" behindDoc="0" locked="0" layoutInCell="1" allowOverlap="1">
                <wp:simplePos x="0" y="0"/>
                <wp:positionH relativeFrom="column">
                  <wp:posOffset>977900</wp:posOffset>
                </wp:positionH>
                <wp:positionV relativeFrom="paragraph">
                  <wp:posOffset>0</wp:posOffset>
                </wp:positionV>
                <wp:extent cx="260350" cy="342900"/>
                <wp:effectExtent l="50165" t="8255" r="13335" b="48895"/>
                <wp:wrapNone/>
                <wp:docPr id="1" name="Прямая со стрелкой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60350" cy="342900"/>
                        </a:xfrm>
                        <a:prstGeom prst="straightConnector1">
                          <a:avLst/>
                        </a:prstGeom>
                        <a:noFill/>
                        <a:ln w="63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 o:spid="_x0000_s1026" type="#_x0000_t32" style="position:absolute;margin-left:77pt;margin-top:0;width:20.5pt;height:27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" strokeweight=".5pt">
                <v:stroke endarrow="block" joinstyle="miter"/>
              </v:shape>
            </w:pict>
          </mc:Fallback>
        </mc:AlternateContent>
      </w:r>
    </w:p>
    <w:p w:rsidR="00C75CB4" w:rsidRPr="00C75CB4" w:rsidRDefault="00C75CB4" w:rsidP="00C75CB4">
      <w:pPr>
        <w:suppressAutoHyphens/>
        <w:spacing w:after="0" w:line="100" w:lineRule="atLeast"/>
        <w:jc w:val="center"/>
        <w:rPr>
          <w:rFonts w:ascii="Times New Roman" w:hAnsi="Times New Roman"/>
          <w:kern w:val="2"/>
          <w:sz w:val="24"/>
          <w:szCs w:val="24"/>
          <w:lang w:eastAsia="ar-SA"/>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15"/>
        <w:gridCol w:w="3115"/>
        <w:gridCol w:w="3115"/>
      </w:tblGrid>
      <w:tr w:rsidR="00C75CB4" w:rsidRPr="00C75CB4" w:rsidTr="00165DB5">
        <w:tc>
          <w:tcPr>
            <w:tcW w:w="3115" w:type="dxa"/>
          </w:tcPr>
          <w:p w:rsidR="00C75CB4" w:rsidRPr="00C75CB4" w:rsidRDefault="00C75CB4" w:rsidP="00C75CB4">
            <w:pPr>
              <w:suppressAutoHyphens/>
              <w:spacing w:after="0" w:line="100" w:lineRule="atLeast"/>
              <w:jc w:val="center"/>
              <w:rPr>
                <w:rFonts w:ascii="Times New Roman" w:hAnsi="Times New Roman"/>
                <w:kern w:val="2"/>
                <w:sz w:val="24"/>
                <w:szCs w:val="24"/>
                <w:lang w:eastAsia="ar-SA"/>
              </w:rPr>
            </w:pPr>
            <w:r w:rsidRPr="00C75CB4">
              <w:rPr>
                <w:rFonts w:ascii="Times New Roman" w:hAnsi="Times New Roman"/>
                <w:kern w:val="2"/>
                <w:sz w:val="24"/>
                <w:szCs w:val="24"/>
                <w:lang w:eastAsia="ar-SA"/>
              </w:rPr>
              <w:t>Выдача (направление) заявителю документов, являющихся результатом предоставления муниципальной услуги</w:t>
            </w:r>
          </w:p>
        </w:tc>
        <w:tc>
          <w:tcPr>
            <w:tcW w:w="3115" w:type="dxa"/>
            <w:tcBorders>
              <w:top w:val="nil"/>
              <w:bottom w:val="nil"/>
            </w:tcBorders>
          </w:tcPr>
          <w:p w:rsidR="00C75CB4" w:rsidRPr="00C75CB4" w:rsidRDefault="00C75CB4" w:rsidP="00C75CB4">
            <w:pPr>
              <w:suppressAutoHyphens/>
              <w:spacing w:after="0" w:line="100" w:lineRule="atLeast"/>
              <w:jc w:val="center"/>
              <w:rPr>
                <w:rFonts w:ascii="Times New Roman" w:hAnsi="Times New Roman"/>
                <w:kern w:val="2"/>
                <w:sz w:val="24"/>
                <w:szCs w:val="24"/>
                <w:lang w:eastAsia="ar-SA"/>
              </w:rPr>
            </w:pPr>
          </w:p>
        </w:tc>
        <w:tc>
          <w:tcPr>
            <w:tcW w:w="3115" w:type="dxa"/>
          </w:tcPr>
          <w:p w:rsidR="00C75CB4" w:rsidRPr="00C75CB4" w:rsidRDefault="00C75CB4" w:rsidP="00C75CB4">
            <w:pPr>
              <w:suppressAutoHyphens/>
              <w:spacing w:after="0" w:line="100" w:lineRule="atLeast"/>
              <w:jc w:val="center"/>
              <w:rPr>
                <w:rFonts w:ascii="Times New Roman" w:hAnsi="Times New Roman"/>
                <w:kern w:val="2"/>
                <w:sz w:val="24"/>
                <w:szCs w:val="24"/>
                <w:lang w:eastAsia="ar-SA"/>
              </w:rPr>
            </w:pPr>
            <w:r w:rsidRPr="00C75CB4">
              <w:rPr>
                <w:rFonts w:ascii="Times New Roman" w:hAnsi="Times New Roman"/>
                <w:kern w:val="2"/>
                <w:sz w:val="24"/>
                <w:szCs w:val="24"/>
                <w:lang w:eastAsia="ar-SA"/>
              </w:rPr>
              <w:t>Выдача (направление) заявителю решения заявителю об отказе в предоставлении муниципальной услуги</w:t>
            </w:r>
          </w:p>
        </w:tc>
      </w:tr>
    </w:tbl>
    <w:p w:rsidR="00C75CB4" w:rsidRPr="00C75CB4" w:rsidRDefault="00C75CB4" w:rsidP="00C75CB4">
      <w:pPr>
        <w:suppressAutoHyphens/>
        <w:spacing w:after="0" w:line="100" w:lineRule="atLeast"/>
        <w:jc w:val="center"/>
        <w:rPr>
          <w:rFonts w:ascii="Times New Roman" w:hAnsi="Times New Roman"/>
          <w:kern w:val="2"/>
          <w:sz w:val="24"/>
          <w:szCs w:val="24"/>
          <w:lang w:eastAsia="ar-SA"/>
        </w:rPr>
      </w:pPr>
    </w:p>
    <w:p w:rsidR="00C75CB4" w:rsidRPr="00C75CB4" w:rsidRDefault="00C75CB4" w:rsidP="00C75CB4">
      <w:pPr>
        <w:spacing w:after="0" w:line="240" w:lineRule="auto"/>
        <w:rPr>
          <w:rFonts w:ascii="Times New Roman" w:hAnsi="Times New Roman"/>
          <w:sz w:val="20"/>
          <w:szCs w:val="20"/>
          <w:lang w:eastAsia="ru-RU"/>
        </w:rPr>
      </w:pPr>
    </w:p>
    <w:p w:rsidR="00C75CB4" w:rsidRPr="00BB5C90" w:rsidRDefault="00C75CB4" w:rsidP="00E134B1">
      <w:pPr>
        <w:pStyle w:val="a3"/>
        <w:rPr>
          <w:sz w:val="28"/>
          <w:szCs w:val="28"/>
        </w:rPr>
      </w:pPr>
    </w:p>
    <w:sectPr w:rsidR="00C75CB4" w:rsidRPr="00BB5C90" w:rsidSect="00C75CB4">
      <w:headerReference w:type="default" r:id="rId11"/>
      <w:pgSz w:w="11906" w:h="16838"/>
      <w:pgMar w:top="1134" w:right="567" w:bottom="1134"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4B4C" w:rsidRDefault="00394B4C" w:rsidP="005D5A32">
      <w:pPr>
        <w:spacing w:after="0" w:line="240" w:lineRule="auto"/>
      </w:pPr>
      <w:r>
        <w:separator/>
      </w:r>
    </w:p>
  </w:endnote>
  <w:endnote w:type="continuationSeparator" w:id="0">
    <w:p w:rsidR="00394B4C" w:rsidRDefault="00394B4C" w:rsidP="005D5A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4B4C" w:rsidRDefault="00394B4C" w:rsidP="005D5A32">
      <w:pPr>
        <w:spacing w:after="0" w:line="240" w:lineRule="auto"/>
      </w:pPr>
      <w:r>
        <w:separator/>
      </w:r>
    </w:p>
  </w:footnote>
  <w:footnote w:type="continuationSeparator" w:id="0">
    <w:p w:rsidR="00394B4C" w:rsidRDefault="00394B4C" w:rsidP="005D5A3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58405242"/>
      <w:docPartObj>
        <w:docPartGallery w:val="Page Numbers (Top of Page)"/>
        <w:docPartUnique/>
      </w:docPartObj>
    </w:sdtPr>
    <w:sdtEndPr/>
    <w:sdtContent>
      <w:p w:rsidR="005D5A32" w:rsidRDefault="005D5A32">
        <w:pPr>
          <w:pStyle w:val="a7"/>
          <w:jc w:val="center"/>
        </w:pPr>
        <w:r>
          <w:fldChar w:fldCharType="begin"/>
        </w:r>
        <w:r>
          <w:instrText>PAGE   \* MERGEFORMAT</w:instrText>
        </w:r>
        <w:r>
          <w:fldChar w:fldCharType="separate"/>
        </w:r>
        <w:r w:rsidR="00A772CA">
          <w:rPr>
            <w:noProof/>
          </w:rPr>
          <w:t>4</w:t>
        </w:r>
        <w:r>
          <w:fldChar w:fldCharType="end"/>
        </w:r>
      </w:p>
    </w:sdtContent>
  </w:sdt>
  <w:p w:rsidR="005D5A32" w:rsidRDefault="005D5A32">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decimal"/>
      <w:lvlText w:val="%1."/>
      <w:lvlJc w:val="left"/>
      <w:pPr>
        <w:tabs>
          <w:tab w:val="num" w:pos="1353"/>
        </w:tabs>
        <w:ind w:left="1353" w:hanging="360"/>
      </w:pPr>
      <w:rPr>
        <w:rFonts w:hint="default"/>
      </w:rPr>
    </w:lvl>
    <w:lvl w:ilvl="1">
      <w:start w:val="3"/>
      <w:numFmt w:val="decimal"/>
      <w:lvlText w:val="%1.%2."/>
      <w:lvlJc w:val="left"/>
      <w:pPr>
        <w:tabs>
          <w:tab w:val="num" w:pos="0"/>
        </w:tabs>
        <w:ind w:left="1713" w:hanging="720"/>
      </w:pPr>
      <w:rPr>
        <w:rFonts w:hint="default"/>
      </w:rPr>
    </w:lvl>
    <w:lvl w:ilvl="2">
      <w:start w:val="1"/>
      <w:numFmt w:val="decimal"/>
      <w:lvlText w:val="%1.%2.%3."/>
      <w:lvlJc w:val="left"/>
      <w:pPr>
        <w:tabs>
          <w:tab w:val="num" w:pos="0"/>
        </w:tabs>
        <w:ind w:left="1713" w:hanging="720"/>
      </w:pPr>
      <w:rPr>
        <w:rFonts w:hint="default"/>
      </w:rPr>
    </w:lvl>
    <w:lvl w:ilvl="3">
      <w:start w:val="1"/>
      <w:numFmt w:val="decimal"/>
      <w:lvlText w:val="%1.%2.%3.%4."/>
      <w:lvlJc w:val="left"/>
      <w:pPr>
        <w:tabs>
          <w:tab w:val="num" w:pos="0"/>
        </w:tabs>
        <w:ind w:left="2073" w:hanging="1080"/>
      </w:pPr>
      <w:rPr>
        <w:rFonts w:hint="default"/>
      </w:rPr>
    </w:lvl>
    <w:lvl w:ilvl="4">
      <w:start w:val="1"/>
      <w:numFmt w:val="decimal"/>
      <w:lvlText w:val="%1.%2.%3.%4.%5."/>
      <w:lvlJc w:val="left"/>
      <w:pPr>
        <w:tabs>
          <w:tab w:val="num" w:pos="0"/>
        </w:tabs>
        <w:ind w:left="2073" w:hanging="1080"/>
      </w:pPr>
      <w:rPr>
        <w:rFonts w:hint="default"/>
      </w:rPr>
    </w:lvl>
    <w:lvl w:ilvl="5">
      <w:start w:val="1"/>
      <w:numFmt w:val="decimal"/>
      <w:lvlText w:val="%1.%2.%3.%4.%5.%6."/>
      <w:lvlJc w:val="left"/>
      <w:pPr>
        <w:tabs>
          <w:tab w:val="num" w:pos="0"/>
        </w:tabs>
        <w:ind w:left="2433" w:hanging="1440"/>
      </w:pPr>
      <w:rPr>
        <w:rFonts w:hint="default"/>
      </w:rPr>
    </w:lvl>
    <w:lvl w:ilvl="6">
      <w:start w:val="1"/>
      <w:numFmt w:val="decimal"/>
      <w:lvlText w:val="%1.%2.%3.%4.%5.%6.%7."/>
      <w:lvlJc w:val="left"/>
      <w:pPr>
        <w:tabs>
          <w:tab w:val="num" w:pos="0"/>
        </w:tabs>
        <w:ind w:left="2793" w:hanging="1800"/>
      </w:pPr>
      <w:rPr>
        <w:rFonts w:hint="default"/>
      </w:rPr>
    </w:lvl>
    <w:lvl w:ilvl="7">
      <w:start w:val="1"/>
      <w:numFmt w:val="decimal"/>
      <w:lvlText w:val="%1.%2.%3.%4.%5.%6.%7.%8."/>
      <w:lvlJc w:val="left"/>
      <w:pPr>
        <w:tabs>
          <w:tab w:val="num" w:pos="0"/>
        </w:tabs>
        <w:ind w:left="2793" w:hanging="1800"/>
      </w:pPr>
      <w:rPr>
        <w:rFonts w:hint="default"/>
      </w:rPr>
    </w:lvl>
    <w:lvl w:ilvl="8">
      <w:start w:val="1"/>
      <w:numFmt w:val="decimal"/>
      <w:lvlText w:val="%1.%2.%3.%4.%5.%6.%7.%8.%9."/>
      <w:lvlJc w:val="left"/>
      <w:pPr>
        <w:tabs>
          <w:tab w:val="num" w:pos="0"/>
        </w:tabs>
        <w:ind w:left="3153" w:hanging="2160"/>
      </w:pPr>
      <w:rPr>
        <w:rFonts w:hint="default"/>
      </w:rPr>
    </w:lvl>
  </w:abstractNum>
  <w:abstractNum w:abstractNumId="1">
    <w:nsid w:val="00000003"/>
    <w:multiLevelType w:val="singleLevel"/>
    <w:tmpl w:val="00000003"/>
    <w:name w:val="WW8Num3"/>
    <w:lvl w:ilvl="0">
      <w:start w:val="1"/>
      <w:numFmt w:val="decimal"/>
      <w:lvlText w:val="%1."/>
      <w:lvlJc w:val="left"/>
      <w:pPr>
        <w:tabs>
          <w:tab w:val="num" w:pos="0"/>
        </w:tabs>
        <w:ind w:left="1713" w:hanging="360"/>
      </w:pPr>
      <w:rPr>
        <w:rFonts w:hint="default"/>
        <w:b/>
      </w:rPr>
    </w:lvl>
  </w:abstractNum>
  <w:abstractNum w:abstractNumId="2">
    <w:nsid w:val="1EBD5F54"/>
    <w:multiLevelType w:val="multilevel"/>
    <w:tmpl w:val="BA8E86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34B1"/>
    <w:rsid w:val="000D4B86"/>
    <w:rsid w:val="001A626D"/>
    <w:rsid w:val="002D559C"/>
    <w:rsid w:val="00394B4C"/>
    <w:rsid w:val="004576A5"/>
    <w:rsid w:val="0058323E"/>
    <w:rsid w:val="005C2FE8"/>
    <w:rsid w:val="005D5A32"/>
    <w:rsid w:val="006948F9"/>
    <w:rsid w:val="00695F9C"/>
    <w:rsid w:val="00951521"/>
    <w:rsid w:val="00955D10"/>
    <w:rsid w:val="00A06F41"/>
    <w:rsid w:val="00A772CA"/>
    <w:rsid w:val="00A820CB"/>
    <w:rsid w:val="00AD278B"/>
    <w:rsid w:val="00BB5C90"/>
    <w:rsid w:val="00C06009"/>
    <w:rsid w:val="00C75CB4"/>
    <w:rsid w:val="00E03093"/>
    <w:rsid w:val="00E134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34B1"/>
    <w:pPr>
      <w:spacing w:after="200" w:line="276" w:lineRule="auto"/>
    </w:pPr>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E134B1"/>
    <w:pPr>
      <w:spacing w:before="100" w:beforeAutospacing="1" w:after="100" w:afterAutospacing="1" w:line="240" w:lineRule="auto"/>
    </w:pPr>
    <w:rPr>
      <w:rFonts w:ascii="Times New Roman" w:hAnsi="Times New Roman"/>
      <w:sz w:val="24"/>
      <w:szCs w:val="24"/>
      <w:lang w:eastAsia="ru-RU"/>
    </w:rPr>
  </w:style>
  <w:style w:type="character" w:styleId="a4">
    <w:name w:val="Strong"/>
    <w:qFormat/>
    <w:rsid w:val="00E134B1"/>
    <w:rPr>
      <w:b/>
      <w:bCs/>
    </w:rPr>
  </w:style>
  <w:style w:type="paragraph" w:styleId="a5">
    <w:name w:val="Balloon Text"/>
    <w:basedOn w:val="a"/>
    <w:link w:val="a6"/>
    <w:uiPriority w:val="99"/>
    <w:semiHidden/>
    <w:unhideWhenUsed/>
    <w:rsid w:val="00C06009"/>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06009"/>
    <w:rPr>
      <w:rFonts w:ascii="Tahoma" w:eastAsia="Times New Roman" w:hAnsi="Tahoma" w:cs="Tahoma"/>
      <w:sz w:val="16"/>
      <w:szCs w:val="16"/>
    </w:rPr>
  </w:style>
  <w:style w:type="paragraph" w:styleId="a7">
    <w:name w:val="header"/>
    <w:basedOn w:val="a"/>
    <w:link w:val="a8"/>
    <w:uiPriority w:val="99"/>
    <w:unhideWhenUsed/>
    <w:rsid w:val="005D5A32"/>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5D5A32"/>
    <w:rPr>
      <w:rFonts w:ascii="Calibri" w:eastAsia="Times New Roman" w:hAnsi="Calibri" w:cs="Times New Roman"/>
    </w:rPr>
  </w:style>
  <w:style w:type="paragraph" w:styleId="a9">
    <w:name w:val="footer"/>
    <w:basedOn w:val="a"/>
    <w:link w:val="aa"/>
    <w:uiPriority w:val="99"/>
    <w:unhideWhenUsed/>
    <w:rsid w:val="005D5A32"/>
    <w:pPr>
      <w:tabs>
        <w:tab w:val="center" w:pos="4677"/>
        <w:tab w:val="right" w:pos="9355"/>
      </w:tabs>
      <w:spacing w:after="0" w:line="240" w:lineRule="auto"/>
    </w:pPr>
  </w:style>
  <w:style w:type="character" w:customStyle="1" w:styleId="aa">
    <w:name w:val="Нижний колонтитул Знак"/>
    <w:basedOn w:val="a0"/>
    <w:link w:val="a9"/>
    <w:uiPriority w:val="99"/>
    <w:rsid w:val="005D5A32"/>
    <w:rPr>
      <w:rFonts w:ascii="Calibri" w:eastAsia="Times New Roman"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34B1"/>
    <w:pPr>
      <w:spacing w:after="200" w:line="276" w:lineRule="auto"/>
    </w:pPr>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E134B1"/>
    <w:pPr>
      <w:spacing w:before="100" w:beforeAutospacing="1" w:after="100" w:afterAutospacing="1" w:line="240" w:lineRule="auto"/>
    </w:pPr>
    <w:rPr>
      <w:rFonts w:ascii="Times New Roman" w:hAnsi="Times New Roman"/>
      <w:sz w:val="24"/>
      <w:szCs w:val="24"/>
      <w:lang w:eastAsia="ru-RU"/>
    </w:rPr>
  </w:style>
  <w:style w:type="character" w:styleId="a4">
    <w:name w:val="Strong"/>
    <w:qFormat/>
    <w:rsid w:val="00E134B1"/>
    <w:rPr>
      <w:b/>
      <w:bCs/>
    </w:rPr>
  </w:style>
  <w:style w:type="paragraph" w:styleId="a5">
    <w:name w:val="Balloon Text"/>
    <w:basedOn w:val="a"/>
    <w:link w:val="a6"/>
    <w:uiPriority w:val="99"/>
    <w:semiHidden/>
    <w:unhideWhenUsed/>
    <w:rsid w:val="00C06009"/>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06009"/>
    <w:rPr>
      <w:rFonts w:ascii="Tahoma" w:eastAsia="Times New Roman" w:hAnsi="Tahoma" w:cs="Tahoma"/>
      <w:sz w:val="16"/>
      <w:szCs w:val="16"/>
    </w:rPr>
  </w:style>
  <w:style w:type="paragraph" w:styleId="a7">
    <w:name w:val="header"/>
    <w:basedOn w:val="a"/>
    <w:link w:val="a8"/>
    <w:uiPriority w:val="99"/>
    <w:unhideWhenUsed/>
    <w:rsid w:val="005D5A32"/>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5D5A32"/>
    <w:rPr>
      <w:rFonts w:ascii="Calibri" w:eastAsia="Times New Roman" w:hAnsi="Calibri" w:cs="Times New Roman"/>
    </w:rPr>
  </w:style>
  <w:style w:type="paragraph" w:styleId="a9">
    <w:name w:val="footer"/>
    <w:basedOn w:val="a"/>
    <w:link w:val="aa"/>
    <w:uiPriority w:val="99"/>
    <w:unhideWhenUsed/>
    <w:rsid w:val="005D5A32"/>
    <w:pPr>
      <w:tabs>
        <w:tab w:val="center" w:pos="4677"/>
        <w:tab w:val="right" w:pos="9355"/>
      </w:tabs>
      <w:spacing w:after="0" w:line="240" w:lineRule="auto"/>
    </w:pPr>
  </w:style>
  <w:style w:type="character" w:customStyle="1" w:styleId="aa">
    <w:name w:val="Нижний колонтитул Знак"/>
    <w:basedOn w:val="a0"/>
    <w:link w:val="a9"/>
    <w:uiPriority w:val="99"/>
    <w:rsid w:val="005D5A32"/>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2229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mfc-romodanovo@yandex.ru" TargetMode="External"/><Relationship Id="rId4" Type="http://schemas.microsoft.com/office/2007/relationships/stylesWithEffects" Target="stylesWithEffects.xml"/><Relationship Id="rId9" Type="http://schemas.openxmlformats.org/officeDocument/2006/relationships/hyperlink" Target="http://www.romodanovo-r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E3E354-63FD-4FC1-AE7C-1E726DAED1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26</Pages>
  <Words>9620</Words>
  <Characters>54840</Characters>
  <Application>Microsoft Office Word</Application>
  <DocSecurity>0</DocSecurity>
  <Lines>457</Lines>
  <Paragraphs>128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64332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dc:creator>
  <cp:lastModifiedBy>Администрация</cp:lastModifiedBy>
  <cp:revision>6</cp:revision>
  <cp:lastPrinted>2021-08-25T07:22:00Z</cp:lastPrinted>
  <dcterms:created xsi:type="dcterms:W3CDTF">2022-03-17T13:27:00Z</dcterms:created>
  <dcterms:modified xsi:type="dcterms:W3CDTF">2022-07-08T08:55:00Z</dcterms:modified>
</cp:coreProperties>
</file>