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D9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 xml:space="preserve">АДМИНИСТРАЦИЯ  </w:t>
      </w:r>
      <w:r>
        <w:t>БАБЕЕВСКОГО СЕЛЬСКОГО ПОСЕЛЕНИЯ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>ТЕМНИКОВСКОГО МУНИЦИПАЛЬНОГО РАЙОНА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21007">
        <w:t>РЕСПУБЛИКИ МОРДОВИЯ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347D9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4"/>
          <w:szCs w:val="34"/>
        </w:rPr>
      </w:pPr>
      <w:r w:rsidRPr="00D21007">
        <w:rPr>
          <w:b/>
          <w:bCs/>
          <w:sz w:val="34"/>
          <w:szCs w:val="34"/>
        </w:rPr>
        <w:t>П О С Т А Н О В Л Е Н И Е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4"/>
          <w:szCs w:val="34"/>
        </w:rPr>
      </w:pP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</w:pPr>
      <w:r>
        <w:t xml:space="preserve"> «23</w:t>
      </w:r>
      <w:r w:rsidRPr="00D21007">
        <w:t>»</w:t>
      </w:r>
      <w:r>
        <w:t xml:space="preserve">августа 2022 </w:t>
      </w:r>
      <w:r w:rsidRPr="00D21007">
        <w:t xml:space="preserve">г.                                                                   </w:t>
      </w:r>
      <w:r>
        <w:t xml:space="preserve">             </w:t>
      </w:r>
      <w:r w:rsidRPr="00D21007">
        <w:t xml:space="preserve"> </w:t>
      </w:r>
      <w:r>
        <w:t xml:space="preserve">         </w:t>
      </w:r>
      <w:r w:rsidRPr="00D21007">
        <w:t xml:space="preserve">  </w:t>
      </w:r>
      <w:r>
        <w:t xml:space="preserve">       </w:t>
      </w:r>
      <w:r w:rsidRPr="00D21007">
        <w:t xml:space="preserve">  № </w:t>
      </w:r>
      <w:r>
        <w:t xml:space="preserve"> 90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>
        <w:t>с.Бабеево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center"/>
      </w:pPr>
    </w:p>
    <w:p w:rsidR="00347D97" w:rsidRDefault="00347D97" w:rsidP="00A229B2">
      <w:pPr>
        <w:pStyle w:val="20"/>
        <w:shd w:val="clear" w:color="auto" w:fill="auto"/>
        <w:spacing w:line="322" w:lineRule="exact"/>
        <w:ind w:firstLine="740"/>
        <w:rPr>
          <w:color w:val="000000"/>
          <w:lang w:eastAsia="ru-RU"/>
        </w:rPr>
      </w:pPr>
    </w:p>
    <w:p w:rsidR="00347D97" w:rsidRPr="00EE749C" w:rsidRDefault="00347D97" w:rsidP="00682516">
      <w:pPr>
        <w:autoSpaceDE w:val="0"/>
        <w:autoSpaceDN w:val="0"/>
        <w:adjustRightInd w:val="0"/>
        <w:spacing w:after="0" w:line="240" w:lineRule="atLeast"/>
        <w:jc w:val="center"/>
        <w:outlineLvl w:val="0"/>
        <w:rPr>
          <w:b/>
          <w:bCs/>
        </w:rPr>
      </w:pPr>
      <w:r w:rsidRPr="00EE749C">
        <w:rPr>
          <w:b/>
          <w:bCs/>
        </w:rPr>
        <w:t xml:space="preserve">Об определении мест, предназначенных для выгула домашних животных </w:t>
      </w:r>
    </w:p>
    <w:p w:rsidR="00347D97" w:rsidRPr="00EE749C" w:rsidRDefault="00347D97" w:rsidP="00682516">
      <w:pPr>
        <w:pStyle w:val="NormalWeb"/>
        <w:shd w:val="clear" w:color="auto" w:fill="FFFFFF"/>
        <w:spacing w:after="0" w:line="240" w:lineRule="atLeast"/>
        <w:jc w:val="center"/>
        <w:rPr>
          <w:b/>
          <w:bCs/>
          <w:sz w:val="28"/>
          <w:szCs w:val="28"/>
        </w:rPr>
      </w:pPr>
      <w:r w:rsidRPr="00EE749C">
        <w:rPr>
          <w:b/>
          <w:bCs/>
          <w:sz w:val="28"/>
          <w:szCs w:val="28"/>
        </w:rPr>
        <w:t xml:space="preserve">на территории Бабеевского сельского поселения </w:t>
      </w:r>
    </w:p>
    <w:p w:rsidR="00347D97" w:rsidRPr="00EE749C" w:rsidRDefault="00347D97" w:rsidP="00682516">
      <w:pPr>
        <w:pStyle w:val="NormalWeb"/>
        <w:shd w:val="clear" w:color="auto" w:fill="FFFFFF"/>
        <w:spacing w:after="0" w:line="240" w:lineRule="atLeast"/>
        <w:jc w:val="center"/>
        <w:rPr>
          <w:b/>
          <w:bCs/>
          <w:sz w:val="28"/>
          <w:szCs w:val="28"/>
        </w:rPr>
      </w:pPr>
      <w:r w:rsidRPr="00EE749C">
        <w:rPr>
          <w:b/>
          <w:bCs/>
          <w:sz w:val="28"/>
          <w:szCs w:val="28"/>
        </w:rPr>
        <w:t>Темниковского муниципального района</w:t>
      </w:r>
    </w:p>
    <w:p w:rsidR="00347D97" w:rsidRDefault="00347D97" w:rsidP="00682516">
      <w:pPr>
        <w:pStyle w:val="NormalWeb"/>
        <w:shd w:val="clear" w:color="auto" w:fill="FFFFFF"/>
        <w:spacing w:after="0" w:line="240" w:lineRule="atLeast"/>
        <w:jc w:val="center"/>
        <w:rPr>
          <w:sz w:val="28"/>
          <w:szCs w:val="28"/>
        </w:rPr>
      </w:pPr>
    </w:p>
    <w:p w:rsidR="00347D97" w:rsidRDefault="00347D97" w:rsidP="00682516">
      <w:pPr>
        <w:pStyle w:val="NormalWeb"/>
        <w:shd w:val="clear" w:color="auto" w:fill="FFFFFF"/>
        <w:spacing w:after="0" w:line="240" w:lineRule="atLeast"/>
        <w:jc w:val="center"/>
        <w:rPr>
          <w:sz w:val="28"/>
          <w:szCs w:val="28"/>
        </w:rPr>
      </w:pPr>
    </w:p>
    <w:p w:rsidR="00347D97" w:rsidRDefault="00347D97" w:rsidP="00682516">
      <w:pPr>
        <w:spacing w:after="0" w:line="360" w:lineRule="auto"/>
        <w:ind w:firstLine="709"/>
        <w:jc w:val="both"/>
      </w:pPr>
      <w:r w:rsidRPr="00FF558E">
        <w:t xml:space="preserve">В соответствии с </w:t>
      </w:r>
      <w:r>
        <w:t xml:space="preserve">пунктом 3 части 5 статьи 13 </w:t>
      </w:r>
      <w:r w:rsidRPr="00FF558E">
        <w:t>Федеральн</w:t>
      </w:r>
      <w:r>
        <w:t>ого</w:t>
      </w:r>
      <w:r w:rsidRPr="00FF558E">
        <w:t xml:space="preserve"> </w:t>
      </w:r>
      <w:hyperlink r:id="rId7" w:history="1">
        <w:r w:rsidRPr="00FF558E">
          <w:t>закон</w:t>
        </w:r>
        <w:r>
          <w:t>а</w:t>
        </w:r>
      </w:hyperlink>
      <w:r w:rsidRPr="00FF558E">
        <w:t xml:space="preserve"> </w:t>
      </w:r>
      <w:r>
        <w:t xml:space="preserve"> </w:t>
      </w:r>
      <w:r w:rsidRPr="00FF558E">
        <w:t>от 27</w:t>
      </w:r>
      <w:r>
        <w:t xml:space="preserve"> декабря </w:t>
      </w:r>
      <w:r w:rsidRPr="00FF558E">
        <w:t>2018</w:t>
      </w:r>
      <w:r>
        <w:t xml:space="preserve"> г.</w:t>
      </w:r>
      <w:r w:rsidRPr="00FF558E">
        <w:t xml:space="preserve"> </w:t>
      </w:r>
      <w:r>
        <w:t>№</w:t>
      </w:r>
      <w:r w:rsidRPr="00FF558E">
        <w:t xml:space="preserve"> 498-ФЗ </w:t>
      </w:r>
      <w:r>
        <w:t>«</w:t>
      </w:r>
      <w:r w:rsidRPr="00FF558E">
        <w:t>Об ответственном обращении с животными и о внесении изменений в отдельные законодательные акты Российской Федерации</w:t>
      </w:r>
      <w:r>
        <w:t xml:space="preserve">», руководствуясь </w:t>
      </w:r>
      <w:hyperlink r:id="rId8" w:history="1">
        <w:r w:rsidRPr="00FF558E">
          <w:t>Уставом</w:t>
        </w:r>
      </w:hyperlink>
      <w:r w:rsidRPr="00FF558E">
        <w:t xml:space="preserve"> </w:t>
      </w:r>
      <w:r>
        <w:t xml:space="preserve">Бабеевского сельского поселения, Администрация  Бабеевского сельского поселения </w:t>
      </w:r>
      <w:r w:rsidRPr="00FF558E">
        <w:rPr>
          <w:spacing w:val="20"/>
        </w:rPr>
        <w:t>п</w:t>
      </w:r>
      <w:r>
        <w:rPr>
          <w:spacing w:val="20"/>
        </w:rPr>
        <w:t xml:space="preserve"> </w:t>
      </w:r>
      <w:r w:rsidRPr="00FF558E">
        <w:rPr>
          <w:spacing w:val="20"/>
        </w:rPr>
        <w:t>о</w:t>
      </w:r>
      <w:r>
        <w:rPr>
          <w:spacing w:val="20"/>
        </w:rPr>
        <w:t xml:space="preserve"> </w:t>
      </w:r>
      <w:r w:rsidRPr="00FF558E">
        <w:rPr>
          <w:spacing w:val="20"/>
        </w:rPr>
        <w:t>с</w:t>
      </w:r>
      <w:r>
        <w:rPr>
          <w:spacing w:val="20"/>
        </w:rPr>
        <w:t xml:space="preserve"> </w:t>
      </w:r>
      <w:r w:rsidRPr="00FF558E">
        <w:rPr>
          <w:spacing w:val="20"/>
        </w:rPr>
        <w:t>т</w:t>
      </w:r>
      <w:r>
        <w:rPr>
          <w:spacing w:val="20"/>
        </w:rPr>
        <w:t xml:space="preserve"> </w:t>
      </w:r>
      <w:r w:rsidRPr="00FF558E">
        <w:rPr>
          <w:spacing w:val="20"/>
        </w:rPr>
        <w:t>а</w:t>
      </w:r>
      <w:r>
        <w:rPr>
          <w:spacing w:val="20"/>
        </w:rPr>
        <w:t xml:space="preserve"> </w:t>
      </w:r>
      <w:r w:rsidRPr="00FF558E">
        <w:rPr>
          <w:spacing w:val="20"/>
        </w:rPr>
        <w:t>н</w:t>
      </w:r>
      <w:r>
        <w:rPr>
          <w:spacing w:val="20"/>
        </w:rPr>
        <w:t xml:space="preserve"> </w:t>
      </w:r>
      <w:r w:rsidRPr="00FF558E">
        <w:rPr>
          <w:spacing w:val="20"/>
        </w:rPr>
        <w:t>о</w:t>
      </w:r>
      <w:r>
        <w:rPr>
          <w:spacing w:val="20"/>
        </w:rPr>
        <w:t xml:space="preserve"> </w:t>
      </w:r>
      <w:r w:rsidRPr="00FF558E">
        <w:rPr>
          <w:spacing w:val="20"/>
        </w:rPr>
        <w:t>в</w:t>
      </w:r>
      <w:r>
        <w:rPr>
          <w:spacing w:val="20"/>
        </w:rPr>
        <w:t xml:space="preserve"> </w:t>
      </w:r>
      <w:r w:rsidRPr="00FF558E">
        <w:rPr>
          <w:spacing w:val="20"/>
        </w:rPr>
        <w:t>л</w:t>
      </w:r>
      <w:r>
        <w:rPr>
          <w:spacing w:val="20"/>
        </w:rPr>
        <w:t xml:space="preserve"> </w:t>
      </w:r>
      <w:r w:rsidRPr="00FF558E">
        <w:rPr>
          <w:spacing w:val="20"/>
        </w:rPr>
        <w:t>я</w:t>
      </w:r>
      <w:r>
        <w:rPr>
          <w:spacing w:val="20"/>
        </w:rPr>
        <w:t xml:space="preserve"> </w:t>
      </w:r>
      <w:r w:rsidRPr="00FF558E">
        <w:rPr>
          <w:spacing w:val="20"/>
        </w:rPr>
        <w:t>е</w:t>
      </w:r>
      <w:r>
        <w:rPr>
          <w:spacing w:val="20"/>
        </w:rPr>
        <w:t xml:space="preserve"> </w:t>
      </w:r>
      <w:r w:rsidRPr="00FF558E">
        <w:rPr>
          <w:spacing w:val="20"/>
        </w:rPr>
        <w:t>т</w:t>
      </w:r>
      <w:r>
        <w:t>:</w:t>
      </w:r>
    </w:p>
    <w:p w:rsidR="00347D97" w:rsidRPr="00FF558E" w:rsidRDefault="00347D97" w:rsidP="00682516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sz w:val="16"/>
          <w:szCs w:val="16"/>
        </w:rPr>
      </w:pPr>
      <w:r>
        <w:t>1.</w:t>
      </w:r>
      <w:r w:rsidRPr="007132D0">
        <w:t xml:space="preserve">Определить, что </w:t>
      </w:r>
      <w:r>
        <w:t>на территории  Бабеевского сельского поселения Темниковского муниципального района Республики Мордовия</w:t>
      </w:r>
      <w:r w:rsidRPr="007132D0">
        <w:t xml:space="preserve"> </w:t>
      </w:r>
      <w:r>
        <w:t xml:space="preserve">выгул </w:t>
      </w:r>
      <w:r w:rsidRPr="00FF558E">
        <w:t>домашних</w:t>
      </w:r>
      <w:r>
        <w:t xml:space="preserve"> животных осуществляется в местах согласно приложению к настоящему постановлению.</w:t>
      </w:r>
      <w:r>
        <w:rPr>
          <w:sz w:val="16"/>
          <w:szCs w:val="16"/>
        </w:rPr>
        <w:t xml:space="preserve">             </w:t>
      </w:r>
    </w:p>
    <w:p w:rsidR="00347D97" w:rsidRDefault="00347D97" w:rsidP="00682516">
      <w:pPr>
        <w:autoSpaceDE w:val="0"/>
        <w:autoSpaceDN w:val="0"/>
        <w:adjustRightInd w:val="0"/>
        <w:spacing w:after="0" w:line="360" w:lineRule="auto"/>
        <w:ind w:firstLine="709"/>
        <w:jc w:val="both"/>
      </w:pPr>
      <w:r>
        <w:t>2.Настоящее постановление вступает в силу после дня официального опубликования.</w:t>
      </w:r>
    </w:p>
    <w:p w:rsidR="00347D97" w:rsidRPr="006A00EF" w:rsidRDefault="00347D97" w:rsidP="00682516">
      <w:pPr>
        <w:shd w:val="clear" w:color="auto" w:fill="FFFFFF"/>
        <w:spacing w:after="0" w:line="360" w:lineRule="auto"/>
        <w:ind w:firstLine="709"/>
        <w:jc w:val="both"/>
        <w:rPr>
          <w:color w:val="333333"/>
        </w:rPr>
      </w:pPr>
    </w:p>
    <w:p w:rsidR="00347D97" w:rsidRPr="006A00EF" w:rsidRDefault="00347D97" w:rsidP="006A00EF">
      <w:pPr>
        <w:shd w:val="clear" w:color="auto" w:fill="FFFFFF"/>
        <w:spacing w:after="150" w:line="240" w:lineRule="auto"/>
        <w:rPr>
          <w:color w:val="333333"/>
        </w:rPr>
      </w:pPr>
      <w:r w:rsidRPr="006A00EF">
        <w:rPr>
          <w:color w:val="333333"/>
        </w:rPr>
        <w:t> </w:t>
      </w:r>
    </w:p>
    <w:p w:rsidR="00347D97" w:rsidRPr="006A00EF" w:rsidRDefault="00347D97" w:rsidP="006A00EF">
      <w:pPr>
        <w:shd w:val="clear" w:color="auto" w:fill="FFFFFF"/>
        <w:spacing w:after="150" w:line="240" w:lineRule="auto"/>
        <w:rPr>
          <w:color w:val="333333"/>
        </w:rPr>
      </w:pPr>
      <w:r w:rsidRPr="006A00EF">
        <w:rPr>
          <w:color w:val="333333"/>
        </w:rPr>
        <w:t> </w:t>
      </w:r>
    </w:p>
    <w:p w:rsidR="00347D97" w:rsidRPr="00D21007" w:rsidRDefault="00347D97" w:rsidP="00D21007">
      <w:pPr>
        <w:widowControl w:val="0"/>
        <w:autoSpaceDE w:val="0"/>
        <w:autoSpaceDN w:val="0"/>
        <w:adjustRightInd w:val="0"/>
        <w:spacing w:after="0" w:line="240" w:lineRule="auto"/>
        <w:jc w:val="both"/>
      </w:pPr>
      <w:r>
        <w:t>Глава Бабеевского</w:t>
      </w: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  <w:r>
        <w:t>сельского поселения</w:t>
      </w:r>
      <w:r w:rsidRPr="006A00EF">
        <w:rPr>
          <w:color w:val="333333"/>
        </w:rPr>
        <w:t> </w:t>
      </w:r>
      <w:r>
        <w:rPr>
          <w:color w:val="333333"/>
        </w:rPr>
        <w:t xml:space="preserve">                                                                                   Ю.П.Нечайкин</w:t>
      </w: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Pr="00A43FE8" w:rsidRDefault="00347D97" w:rsidP="00682516">
      <w:pPr>
        <w:spacing w:after="0" w:line="240" w:lineRule="auto"/>
        <w:ind w:left="5812"/>
        <w:jc w:val="right"/>
        <w:rPr>
          <w:b/>
          <w:bCs/>
          <w:sz w:val="24"/>
          <w:szCs w:val="24"/>
        </w:rPr>
      </w:pPr>
      <w:r w:rsidRPr="00A43FE8">
        <w:rPr>
          <w:b/>
          <w:bCs/>
          <w:sz w:val="24"/>
          <w:szCs w:val="24"/>
        </w:rPr>
        <w:t>Приложение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sz w:val="24"/>
          <w:szCs w:val="24"/>
        </w:rPr>
      </w:pPr>
      <w:r w:rsidRPr="00A43FE8"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>Администрации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Бабеевского сельского поселения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sz w:val="24"/>
          <w:szCs w:val="24"/>
        </w:rPr>
      </w:pPr>
      <w:r>
        <w:rPr>
          <w:sz w:val="24"/>
          <w:szCs w:val="24"/>
        </w:rPr>
        <w:t>Темниковского муниципального района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ind w:left="5812"/>
        <w:jc w:val="right"/>
        <w:outlineLvl w:val="0"/>
        <w:rPr>
          <w:sz w:val="24"/>
          <w:szCs w:val="24"/>
        </w:rPr>
      </w:pPr>
      <w:r w:rsidRPr="00A43FE8">
        <w:rPr>
          <w:sz w:val="24"/>
          <w:szCs w:val="24"/>
        </w:rPr>
        <w:t>Республики Мордовия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sz w:val="24"/>
          <w:szCs w:val="24"/>
        </w:rPr>
      </w:pP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jc w:val="center"/>
        <w:outlineLvl w:val="0"/>
      </w:pPr>
      <w:r>
        <w:t xml:space="preserve">Места для выгула домашних </w:t>
      </w:r>
      <w:r w:rsidRPr="00FF558E">
        <w:t>животных</w:t>
      </w:r>
      <w:r>
        <w:t xml:space="preserve"> на территории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jc w:val="center"/>
        <w:outlineLvl w:val="0"/>
      </w:pPr>
      <w:r>
        <w:t xml:space="preserve">Бабеевского сельского поселения Темниковского муниципального района 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jc w:val="center"/>
        <w:outlineLvl w:val="0"/>
      </w:pPr>
      <w:r>
        <w:t>Республики Мордовия</w:t>
      </w:r>
    </w:p>
    <w:p w:rsidR="00347D97" w:rsidRDefault="00347D97" w:rsidP="00CF5836">
      <w:pPr>
        <w:autoSpaceDE w:val="0"/>
        <w:autoSpaceDN w:val="0"/>
        <w:adjustRightInd w:val="0"/>
        <w:spacing w:after="0" w:line="240" w:lineRule="auto"/>
        <w:outlineLvl w:val="0"/>
        <w:rPr>
          <w:sz w:val="16"/>
          <w:szCs w:val="16"/>
        </w:rPr>
      </w:pPr>
    </w:p>
    <w:p w:rsidR="00347D97" w:rsidRPr="00FF558E" w:rsidRDefault="00347D97" w:rsidP="0068251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</w:p>
    <w:p w:rsidR="00347D97" w:rsidRDefault="00347D97" w:rsidP="0068251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</w:pPr>
    </w:p>
    <w:tbl>
      <w:tblPr>
        <w:tblW w:w="0" w:type="auto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843"/>
        <w:gridCol w:w="6946"/>
      </w:tblGrid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A43FE8">
              <w:rPr>
                <w:b/>
                <w:bCs/>
              </w:rPr>
              <w:t>№ п</w:t>
            </w:r>
            <w:r>
              <w:rPr>
                <w:b/>
                <w:bCs/>
              </w:rPr>
              <w:t>/</w:t>
            </w:r>
            <w:r w:rsidRPr="00A43FE8">
              <w:rPr>
                <w:b/>
                <w:bCs/>
              </w:rPr>
              <w:t>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A43FE8">
              <w:rPr>
                <w:b/>
                <w:bCs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</w:rPr>
            </w:pPr>
            <w:r w:rsidRPr="00A43FE8">
              <w:rPr>
                <w:b/>
                <w:bCs/>
              </w:rPr>
              <w:t>Места</w:t>
            </w:r>
            <w:r>
              <w:rPr>
                <w:b/>
                <w:bCs/>
              </w:rPr>
              <w:t>, предназначенные для</w:t>
            </w:r>
            <w:r w:rsidRPr="00A43FE8">
              <w:rPr>
                <w:b/>
                <w:bCs/>
              </w:rPr>
              <w:t xml:space="preserve"> выгула домашних животных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с.Бабеево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д.6 по улице Молодежная и ограниченной улицами Школьная и Верхняя;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д.2 по улице Луговая и ограниченной улицами Зеленая; Центральная и Заречная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п.Веселый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д.2 по улице Центральная и ограниченной улицей Лесная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д.Высокое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д.34 по улице Примокшанская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п.Кицаевка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 xml:space="preserve">на территории, прилегающей к д.1 по улице Полевая 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с.Лаврентьево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 по улице Нижняя и ограниченной улицами Бугорская, Верхняя и Молодежная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с.Лесное Ардашево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05136B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д.2 по улице Лесная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7B49AE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п.Плосское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05136B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д.68 по улице Центральная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д.Лесное Плуксово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05136B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д.2 по улице Луговая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с.Лесное Цибаево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д.6 по улице Центральная и ограниченной улицами Школьная, Октябрьская и Заречная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д.Лесные Сиялы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 по улице Рабочая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п.М.Горького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444DD5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 по улице Веселая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с.Кушки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д.12 по улице Школьная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д.Кочемасово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--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п.Малиновка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д.3 по улице Центральная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д.Николаевка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д.7 по улице Центральная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с.Кондровка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д.26 по улице Центральная и ограниченной улицей Ламоновская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д.Алкаево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д.13 по улице Садовая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п.Оброчное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д.11 по улице Молодежная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д.Третьяково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 , прилегающей к д.1 по улице Лесная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с.Подгорное Канаково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д.82 по улице Центральная,</w:t>
            </w:r>
          </w:p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д.13 по улице Нагорная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д.Песочное Канаково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д.19 по улице Мордовская и ограниченной улицей Заозерная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с.Польское Цибаево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Площадка ориентировочной площадью 90 кв.м. расположенная в 5 метрах по направлению на восток от д.2 по улице Центральная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д.Подгорные Селищи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д.45 по улице Зеленая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д.Новый Шукстелим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д.1 по улице Садовая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д.Старый Шукстелим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 xml:space="preserve">на территории, прилегающей к д.12 по улице Луговая 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д.Польское Ардашево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Площадка ориентировочной площадью100 кв.м. расположенная в 5 метрах по направлению на восток от д.14 по ул.Центральная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д.Ивановка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д.32 улице Заречная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д.Лесное Кичатово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д.4 по улице Лесная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п.Шайгуши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д.3 по улице Советская</w:t>
            </w:r>
          </w:p>
        </w:tc>
      </w:tr>
      <w:tr w:rsidR="00347D97" w:rsidRPr="00A43FE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CF5836" w:rsidRDefault="00347D97" w:rsidP="00CF583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CF5836"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A43FE8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>
              <w:t>п.Шумиловка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D97" w:rsidRPr="00E446D0" w:rsidRDefault="00347D97" w:rsidP="007B49AE">
            <w:pPr>
              <w:autoSpaceDE w:val="0"/>
              <w:autoSpaceDN w:val="0"/>
              <w:adjustRightInd w:val="0"/>
              <w:spacing w:after="0" w:line="240" w:lineRule="auto"/>
            </w:pPr>
            <w:r w:rsidRPr="00E446D0">
              <w:t>на территории, прилегающей к д.5 по улице Центральная</w:t>
            </w:r>
          </w:p>
        </w:tc>
      </w:tr>
    </w:tbl>
    <w:p w:rsidR="00347D97" w:rsidRPr="00A43FE8" w:rsidRDefault="00347D97" w:rsidP="006825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sz w:val="24"/>
          <w:szCs w:val="24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Default="00347D97" w:rsidP="006A00EF">
      <w:pPr>
        <w:shd w:val="clear" w:color="auto" w:fill="FFFFFF"/>
        <w:spacing w:after="150" w:line="240" w:lineRule="auto"/>
        <w:rPr>
          <w:color w:val="333333"/>
        </w:rPr>
      </w:pPr>
    </w:p>
    <w:p w:rsidR="00347D97" w:rsidRPr="00956449" w:rsidRDefault="00347D97" w:rsidP="00956449">
      <w:pPr>
        <w:jc w:val="both"/>
      </w:pPr>
    </w:p>
    <w:sectPr w:rsidR="00347D97" w:rsidRPr="00956449" w:rsidSect="003B3522">
      <w:headerReference w:type="default" r:id="rId9"/>
      <w:pgSz w:w="11906" w:h="16838"/>
      <w:pgMar w:top="1134" w:right="567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D97" w:rsidRDefault="00347D97">
      <w:r>
        <w:separator/>
      </w:r>
    </w:p>
  </w:endnote>
  <w:endnote w:type="continuationSeparator" w:id="1">
    <w:p w:rsidR="00347D97" w:rsidRDefault="00347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D97" w:rsidRDefault="00347D97">
      <w:r>
        <w:separator/>
      </w:r>
    </w:p>
  </w:footnote>
  <w:footnote w:type="continuationSeparator" w:id="1">
    <w:p w:rsidR="00347D97" w:rsidRDefault="00347D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D97" w:rsidRDefault="00347D97" w:rsidP="0005436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347D97" w:rsidRDefault="00347D9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179C4"/>
    <w:multiLevelType w:val="hybridMultilevel"/>
    <w:tmpl w:val="2278D93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C1F"/>
    <w:rsid w:val="00021499"/>
    <w:rsid w:val="0005136B"/>
    <w:rsid w:val="00054362"/>
    <w:rsid w:val="00062574"/>
    <w:rsid w:val="00075C05"/>
    <w:rsid w:val="000C146F"/>
    <w:rsid w:val="00120C54"/>
    <w:rsid w:val="0014124D"/>
    <w:rsid w:val="00157FAE"/>
    <w:rsid w:val="00192730"/>
    <w:rsid w:val="00193DAE"/>
    <w:rsid w:val="001A27BA"/>
    <w:rsid w:val="001F068C"/>
    <w:rsid w:val="00225E36"/>
    <w:rsid w:val="002A1339"/>
    <w:rsid w:val="00345806"/>
    <w:rsid w:val="00347D97"/>
    <w:rsid w:val="00365A2F"/>
    <w:rsid w:val="0038237C"/>
    <w:rsid w:val="003B3522"/>
    <w:rsid w:val="003B7F69"/>
    <w:rsid w:val="003E048B"/>
    <w:rsid w:val="00404EAB"/>
    <w:rsid w:val="004117FF"/>
    <w:rsid w:val="00444DD5"/>
    <w:rsid w:val="00450BB7"/>
    <w:rsid w:val="004514C3"/>
    <w:rsid w:val="004840B3"/>
    <w:rsid w:val="00497914"/>
    <w:rsid w:val="004E0EB9"/>
    <w:rsid w:val="004E6E92"/>
    <w:rsid w:val="005346E6"/>
    <w:rsid w:val="005A5FEE"/>
    <w:rsid w:val="005B6546"/>
    <w:rsid w:val="00622C1F"/>
    <w:rsid w:val="006400E3"/>
    <w:rsid w:val="0064614F"/>
    <w:rsid w:val="00672DC0"/>
    <w:rsid w:val="00674F3C"/>
    <w:rsid w:val="00682516"/>
    <w:rsid w:val="00683BFE"/>
    <w:rsid w:val="00693C7B"/>
    <w:rsid w:val="006A00EF"/>
    <w:rsid w:val="006A3CB2"/>
    <w:rsid w:val="007132D0"/>
    <w:rsid w:val="00762E8C"/>
    <w:rsid w:val="007727E1"/>
    <w:rsid w:val="00787AD2"/>
    <w:rsid w:val="007A3BCB"/>
    <w:rsid w:val="007B1FDA"/>
    <w:rsid w:val="007B49AE"/>
    <w:rsid w:val="007D3211"/>
    <w:rsid w:val="007E1065"/>
    <w:rsid w:val="00811D6C"/>
    <w:rsid w:val="008D0E31"/>
    <w:rsid w:val="00914B64"/>
    <w:rsid w:val="009274D4"/>
    <w:rsid w:val="00956449"/>
    <w:rsid w:val="00975E8E"/>
    <w:rsid w:val="00990E92"/>
    <w:rsid w:val="00991F1A"/>
    <w:rsid w:val="00A229B2"/>
    <w:rsid w:val="00A43FE8"/>
    <w:rsid w:val="00A50F22"/>
    <w:rsid w:val="00A96F84"/>
    <w:rsid w:val="00AA581B"/>
    <w:rsid w:val="00AD523F"/>
    <w:rsid w:val="00AF4319"/>
    <w:rsid w:val="00B209AB"/>
    <w:rsid w:val="00B507D5"/>
    <w:rsid w:val="00B574EA"/>
    <w:rsid w:val="00B60714"/>
    <w:rsid w:val="00B65407"/>
    <w:rsid w:val="00B80AEC"/>
    <w:rsid w:val="00BB527F"/>
    <w:rsid w:val="00BB7D55"/>
    <w:rsid w:val="00C02C0D"/>
    <w:rsid w:val="00C0740A"/>
    <w:rsid w:val="00C44563"/>
    <w:rsid w:val="00CC704C"/>
    <w:rsid w:val="00CF5836"/>
    <w:rsid w:val="00D062F6"/>
    <w:rsid w:val="00D21007"/>
    <w:rsid w:val="00D50CEE"/>
    <w:rsid w:val="00D60A7C"/>
    <w:rsid w:val="00D63705"/>
    <w:rsid w:val="00E14999"/>
    <w:rsid w:val="00E3248E"/>
    <w:rsid w:val="00E446D0"/>
    <w:rsid w:val="00E71CC1"/>
    <w:rsid w:val="00EE749C"/>
    <w:rsid w:val="00F04F8D"/>
    <w:rsid w:val="00F33811"/>
    <w:rsid w:val="00F409FF"/>
    <w:rsid w:val="00F9292A"/>
    <w:rsid w:val="00FC22BE"/>
    <w:rsid w:val="00FF5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339"/>
    <w:pPr>
      <w:spacing w:after="200" w:line="276" w:lineRule="auto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1339"/>
    <w:pPr>
      <w:ind w:left="720"/>
    </w:pPr>
  </w:style>
  <w:style w:type="paragraph" w:customStyle="1" w:styleId="ConsNormal">
    <w:name w:val="ConsNormal"/>
    <w:uiPriority w:val="99"/>
    <w:rsid w:val="002A133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A229B2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A229B2"/>
    <w:pPr>
      <w:widowControl w:val="0"/>
      <w:shd w:val="clear" w:color="auto" w:fill="FFFFFF"/>
      <w:spacing w:after="0" w:line="346" w:lineRule="exact"/>
      <w:jc w:val="both"/>
    </w:pPr>
    <w:rPr>
      <w:lang w:eastAsia="en-US"/>
    </w:rPr>
  </w:style>
  <w:style w:type="paragraph" w:styleId="NormalWeb">
    <w:name w:val="Normal (Web)"/>
    <w:basedOn w:val="Normal"/>
    <w:uiPriority w:val="99"/>
    <w:rsid w:val="006A00EF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B5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527F"/>
    <w:rPr>
      <w:rFonts w:ascii="Tahoma" w:hAnsi="Tahoma" w:cs="Tahoma"/>
      <w:sz w:val="16"/>
      <w:szCs w:val="16"/>
      <w:lang w:eastAsia="ru-RU"/>
    </w:rPr>
  </w:style>
  <w:style w:type="paragraph" w:styleId="Header">
    <w:name w:val="header"/>
    <w:basedOn w:val="Normal"/>
    <w:link w:val="HeaderChar"/>
    <w:uiPriority w:val="99"/>
    <w:rsid w:val="003B352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21499"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DefaultParagraphFont"/>
    <w:uiPriority w:val="99"/>
    <w:rsid w:val="003B35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62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85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2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739E68DD7641A1E6713A94E2CF89D863BAFCFBC3B226B64B906669D2E9CA1E13773F7055A3BEB9FF4705934637D7121Ds0uA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739E68DD7641A1E6712499F4A3D7D264B3A0F7C5B328E111C4603E8DB9CC4B4137612904EFF5B4F75119934Cs2uB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</TotalTime>
  <Pages>4</Pages>
  <Words>670</Words>
  <Characters>3823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ТЕМНИКОВСКОГО МУНИЦИПАЛЬНОГО РАЙОНА</dc:title>
  <dc:subject/>
  <dc:creator>Богдановка</dc:creator>
  <cp:keywords/>
  <dc:description/>
  <cp:lastModifiedBy>1</cp:lastModifiedBy>
  <cp:revision>17</cp:revision>
  <cp:lastPrinted>2022-03-31T06:36:00Z</cp:lastPrinted>
  <dcterms:created xsi:type="dcterms:W3CDTF">2022-06-16T13:00:00Z</dcterms:created>
  <dcterms:modified xsi:type="dcterms:W3CDTF">2022-08-25T11:01:00Z</dcterms:modified>
</cp:coreProperties>
</file>