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62F" w:rsidRDefault="00A0362F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Проект </w:t>
      </w:r>
    </w:p>
    <w:p w:rsidR="00AC3FDD" w:rsidRPr="00A0362F" w:rsidRDefault="00A0362F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ДЕПУТАТОВ ПУРДШАНСКОГО СЕЛЬСКОГО ПОСЕЛЕНИЯ ТЕМНИКОВСКОГО МУНИЦИПАЛЬНОГО РАЙОНА РЕСПУБЛИКИ МОРДОВИЯ ПЕРВОГО СОЗЫВА</w:t>
      </w: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C3FDD" w:rsidRDefault="00AC3FDD" w:rsidP="00AC3F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3FDD" w:rsidRDefault="00A0362F" w:rsidP="00AC3FDD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«»   сентября 2022</w:t>
      </w:r>
      <w:r w:rsidR="00AC3FD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№ </w:t>
      </w:r>
    </w:p>
    <w:p w:rsidR="00AC3FDD" w:rsidRDefault="00AC3FDD" w:rsidP="00AC3FDD">
      <w:pPr>
        <w:shd w:val="clear" w:color="auto" w:fill="FFFFFF"/>
        <w:spacing w:before="240" w:after="0" w:line="320" w:lineRule="atLeast"/>
        <w:ind w:firstLine="709"/>
        <w:jc w:val="center"/>
        <w:outlineLvl w:val="1"/>
        <w:rPr>
          <w:rFonts w:ascii="Arial" w:eastAsia="Times New Roman" w:hAnsi="Arial" w:cs="Arial"/>
          <w:caps/>
          <w:color w:val="333333"/>
          <w:sz w:val="32"/>
          <w:szCs w:val="32"/>
        </w:rPr>
      </w:pPr>
    </w:p>
    <w:p w:rsidR="00AC3FDD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Положения о денежном содержании</w:t>
      </w:r>
    </w:p>
    <w:p w:rsidR="00AC3FDD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должностных лиц и муниципальных служащих</w:t>
      </w:r>
    </w:p>
    <w:p w:rsidR="00AC3FDD" w:rsidRPr="00A0362F" w:rsidRDefault="00A0362F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Пурдошанского </w:t>
      </w:r>
      <w:r w:rsidR="00AC3FDD" w:rsidRPr="00A0362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</w:t>
      </w:r>
    </w:p>
    <w:p w:rsidR="00C864C7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C864C7" w:rsidRPr="00C864C7" w:rsidRDefault="00C864C7" w:rsidP="00AC3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864C7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D0A5F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 соответствии с </w:t>
      </w:r>
      <w:bookmarkEnd w:id="0"/>
      <w:r w:rsidRPr="00C864C7">
        <w:rPr>
          <w:rFonts w:ascii="Times New Roman" w:eastAsia="Times New Roman" w:hAnsi="Times New Roman" w:cs="Times New Roman"/>
          <w:sz w:val="28"/>
          <w:szCs w:val="28"/>
        </w:rPr>
        <w:t>частью второй статьи 53 Федерального закона от 6 октября 2003 года № 131-ФЗ "</w:t>
      </w:r>
      <w:hyperlink r:id="rId6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частью первой статьи 22 Федерального закона от 2 марта 2007 г. № 25-ФЗ "</w:t>
      </w:r>
      <w:hyperlink r:id="rId7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муниципальной службе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статьей 8.1 Закона Республики Мордовия от 8 июня 2007 г. № 48-З "</w:t>
      </w:r>
      <w:hyperlink r:id="rId8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регулировани</w:t>
        </w:r>
        <w:r w:rsidR="008D0A5F">
          <w:rPr>
            <w:rFonts w:ascii="Times New Roman" w:eastAsia="Times New Roman" w:hAnsi="Times New Roman" w:cs="Times New Roman"/>
            <w:sz w:val="28"/>
            <w:szCs w:val="28"/>
          </w:rPr>
          <w:t>и отношений в сфере муниципальной </w:t>
        </w:r>
        <w:proofErr w:type="spellStart"/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службы</w:t>
        </w:r>
        <w:proofErr w:type="gramEnd"/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Совет</w:t>
      </w:r>
      <w:proofErr w:type="spellEnd"/>
      <w:r w:rsidR="00A0362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деп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утатов Пурдошанского сель</w:t>
      </w:r>
    </w:p>
    <w:p w:rsidR="00C864C7" w:rsidRPr="00C864C7" w:rsidRDefault="00A0362F" w:rsidP="00A0362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 поселения Темниковского 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решил: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Положение о денежном содержании должностных лиц и муниципальных служащих 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2"/>
      <w:r w:rsidRPr="00C864C7">
        <w:rPr>
          <w:rFonts w:ascii="Times New Roman" w:eastAsia="Times New Roman" w:hAnsi="Times New Roman" w:cs="Times New Roman"/>
          <w:sz w:val="28"/>
          <w:szCs w:val="28"/>
        </w:rPr>
        <w:t>2. Установить предельные нормативы размеров:</w:t>
      </w:r>
      <w:bookmarkEnd w:id="1"/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окладов должностных лиц 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муниципальных служащих (приложение 2)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муниципальных сл</w:t>
      </w:r>
      <w:r>
        <w:rPr>
          <w:rFonts w:ascii="Times New Roman" w:eastAsia="Times New Roman" w:hAnsi="Times New Roman" w:cs="Times New Roman"/>
          <w:sz w:val="28"/>
          <w:szCs w:val="28"/>
        </w:rPr>
        <w:t>ужащих за классный чин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ежемесячных надбавок к должностному окладу должностных лиц за особые условия работы и муниципальных служащих за особые услови</w:t>
      </w:r>
      <w:r>
        <w:rPr>
          <w:rFonts w:ascii="Times New Roman" w:eastAsia="Times New Roman" w:hAnsi="Times New Roman" w:cs="Times New Roman"/>
          <w:sz w:val="28"/>
          <w:szCs w:val="28"/>
        </w:rPr>
        <w:t>я муниципальной службы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E14F08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го района 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5)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3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 Утвердить </w:t>
      </w:r>
      <w:bookmarkEnd w:id="2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Положение о порядке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6)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4"/>
      <w:r w:rsidRPr="00121F11">
        <w:rPr>
          <w:rFonts w:ascii="Times New Roman" w:eastAsia="Times New Roman" w:hAnsi="Times New Roman" w:cs="Times New Roman"/>
          <w:sz w:val="28"/>
          <w:szCs w:val="28"/>
        </w:rPr>
        <w:lastRenderedPageBreak/>
        <w:t>4. </w:t>
      </w:r>
      <w:bookmarkEnd w:id="3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r w:rsidR="00E14F08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14F08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</w:t>
      </w:r>
      <w:r w:rsidR="00E14F08">
        <w:rPr>
          <w:rFonts w:ascii="Times New Roman" w:eastAsia="Times New Roman" w:hAnsi="Times New Roman" w:cs="Times New Roman"/>
          <w:sz w:val="28"/>
          <w:szCs w:val="28"/>
        </w:rPr>
        <w:t>19.09.2011</w:t>
      </w:r>
      <w:r w:rsidR="008D0A5F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4F08">
        <w:rPr>
          <w:rFonts w:ascii="Times New Roman" w:eastAsia="Times New Roman" w:hAnsi="Times New Roman" w:cs="Times New Roman"/>
          <w:sz w:val="28"/>
          <w:szCs w:val="28"/>
        </w:rPr>
        <w:t xml:space="preserve">53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«</w:t>
      </w:r>
      <w:hyperlink r:id="rId9" w:history="1"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Об утверждении Положения об оплате труда должностного лица и муниципальных служащих органов местного самоуправления </w:t>
        </w:r>
        <w:r w:rsidR="00F52135">
          <w:rPr>
            <w:rFonts w:ascii="Times New Roman" w:eastAsia="Times New Roman" w:hAnsi="Times New Roman" w:cs="Times New Roman"/>
            <w:sz w:val="28"/>
            <w:szCs w:val="28"/>
          </w:rPr>
          <w:t>Пурдошанского</w:t>
        </w:r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 сельского поселения </w:t>
        </w:r>
        <w:r w:rsidR="00F52135">
          <w:rPr>
            <w:rFonts w:ascii="Times New Roman" w:eastAsia="Times New Roman" w:hAnsi="Times New Roman" w:cs="Times New Roman"/>
            <w:sz w:val="28"/>
            <w:szCs w:val="28"/>
          </w:rPr>
          <w:t>Темниковского</w:t>
        </w:r>
        <w:r w:rsidRPr="00121F11">
          <w:rPr>
            <w:rFonts w:ascii="Times New Roman" w:eastAsia="Times New Roman" w:hAnsi="Times New Roman" w:cs="Times New Roman"/>
            <w:sz w:val="28"/>
            <w:szCs w:val="28"/>
          </w:rPr>
          <w:t xml:space="preserve"> муниципального района</w:t>
        </w:r>
      </w:hyperlink>
      <w:r w:rsidRPr="0055516E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13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64C7" w:rsidRPr="0055516E" w:rsidRDefault="00F52135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C864C7" w:rsidRPr="0055516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законную силу со дня его официального опубликования и распространяет свое действие на правоотношения, возникшие с 1 </w:t>
      </w:r>
      <w:r>
        <w:rPr>
          <w:rFonts w:ascii="Times New Roman" w:hAnsi="Times New Roman" w:cs="Times New Roman"/>
          <w:sz w:val="28"/>
          <w:szCs w:val="28"/>
        </w:rPr>
        <w:t>января  2022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Pr="00C864C7" w:rsidRDefault="00E61582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Н.В.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Кашуркин</w:t>
      </w:r>
      <w:proofErr w:type="spellEnd"/>
    </w:p>
    <w:p w:rsidR="00C864C7" w:rsidRPr="00C864C7" w:rsidRDefault="00C864C7" w:rsidP="00E61582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C864C7" w:rsidRPr="00C864C7" w:rsidRDefault="00F52135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C864C7" w:rsidRPr="00C864C7" w:rsidRDefault="00F52135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             2022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E61582" w:rsidRDefault="00C864C7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E61582" w:rsidRDefault="00C60168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денежном содержании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должностных лиц и муниципальных служащих</w:t>
      </w:r>
    </w:p>
    <w:p w:rsidR="00C864C7" w:rsidRPr="00E61582" w:rsidRDefault="00F52135" w:rsidP="00E61582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Пурдошанского</w:t>
      </w:r>
      <w:r w:rsidR="00E61582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муниципального района</w:t>
      </w:r>
    </w:p>
    <w:p w:rsidR="00E61582" w:rsidRPr="00C864C7" w:rsidRDefault="00E61582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10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5" w:name="sub_1002"/>
      <w:bookmarkEnd w:id="4"/>
      <w:bookmarkEnd w:id="5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денежного содержания;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иных дополнительных выплат.</w:t>
      </w:r>
    </w:p>
    <w:p w:rsidR="00C864C7" w:rsidRPr="00C864C7" w:rsidRDefault="00C864C7" w:rsidP="008D0A5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sub_1003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bookmarkEnd w:id="6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0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  <w:bookmarkEnd w:id="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005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8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за классный чин.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006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9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ежемесячного денежного поощрения.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07"/>
      <w:r w:rsidRPr="00C864C7">
        <w:rPr>
          <w:rFonts w:ascii="Times New Roman" w:eastAsia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  <w:bookmarkEnd w:id="10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08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устанавливаются Советом депутатов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1009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9. Ежемесячная надбавка к должностному окладу за выслугу лет для главы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 устанавливается в размере 30 процентов должностного оклада независимо от стажа.</w:t>
      </w:r>
      <w:bookmarkEnd w:id="12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="00E7291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4"/>
        <w:gridCol w:w="5004"/>
      </w:tblGrid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010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3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1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12"/>
      <w:r w:rsidRPr="00C864C7">
        <w:rPr>
          <w:rFonts w:ascii="Times New Roman" w:eastAsia="Times New Roman" w:hAnsi="Times New Roman" w:cs="Times New Roman"/>
          <w:sz w:val="28"/>
          <w:szCs w:val="28"/>
        </w:rPr>
        <w:t>12. К иным дополнительным выплатам относятся:</w:t>
      </w:r>
      <w:bookmarkEnd w:id="15"/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материальная помощь;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двух месяцев).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1013"/>
      <w:r w:rsidRPr="00C864C7">
        <w:rPr>
          <w:rFonts w:ascii="Times New Roman" w:eastAsia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 </w:t>
      </w:r>
      <w:bookmarkEnd w:id="16"/>
      <w:r w:rsidRPr="00C864C7">
        <w:rPr>
          <w:rFonts w:ascii="Times New Roman" w:eastAsia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1014"/>
      <w:r w:rsidRPr="00C864C7">
        <w:rPr>
          <w:rFonts w:ascii="Times New Roman" w:eastAsia="Times New Roman" w:hAnsi="Times New Roman" w:cs="Times New Roman"/>
          <w:sz w:val="28"/>
          <w:szCs w:val="28"/>
        </w:rPr>
        <w:t>14. Единовременная выплата при предоставлении ежегодного оплачиваемого отпуска выплачивается должностным лицам и муниципальным служащим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Пурдошанского </w:t>
      </w:r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двух должностных окладов</w:t>
      </w:r>
      <w:r w:rsidR="00806D6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17"/>
      <w:r w:rsidR="00806D6D" w:rsidRPr="00806D6D">
        <w:rPr>
          <w:rFonts w:ascii="Times New Roman" w:eastAsia="Times New Roman" w:hAnsi="Times New Roman" w:cs="Times New Roman"/>
          <w:sz w:val="28"/>
          <w:szCs w:val="28"/>
        </w:rPr>
        <w:t>Техническому персоналу одного должностного оклада в год при предоставлении еж</w:t>
      </w:r>
      <w:r w:rsidR="00806D6D">
        <w:rPr>
          <w:rFonts w:ascii="Times New Roman" w:eastAsia="Times New Roman" w:hAnsi="Times New Roman" w:cs="Times New Roman"/>
          <w:sz w:val="28"/>
          <w:szCs w:val="28"/>
        </w:rPr>
        <w:t>егодного оплачиваемого отпуска,</w:t>
      </w:r>
      <w:r w:rsidR="00806D6D" w:rsidRPr="00806D6D">
        <w:t xml:space="preserve"> </w:t>
      </w:r>
      <w:r w:rsidR="00806D6D" w:rsidRPr="00806D6D">
        <w:rPr>
          <w:rFonts w:ascii="Times New Roman" w:eastAsia="Times New Roman" w:hAnsi="Times New Roman" w:cs="Times New Roman"/>
          <w:sz w:val="28"/>
          <w:szCs w:val="28"/>
        </w:rPr>
        <w:t>по распоряжению главы Пурдошанского сельского поселения.</w:t>
      </w:r>
    </w:p>
    <w:p w:rsidR="00D613BA" w:rsidRPr="00C864C7" w:rsidRDefault="00D613BA" w:rsidP="00D613B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15. Материальная помощь выплачивается главе и муниципальным служащим администрации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их заявлению на основании распоряжения в размере двух должностных окладов пропорционально фактически отработанному времени.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1016"/>
      <w:r w:rsidRPr="00C864C7">
        <w:rPr>
          <w:rFonts w:ascii="Times New Roman" w:eastAsia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  <w:bookmarkEnd w:id="18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 - по решению представителя нанимателя (работодателя).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При принятии решения о премировании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муниципальных служащих за выполнение особо важных и сложных заданий учитываются: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1) личный вклад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муниципального служащего в обеспечение выполнения задач и реализации функций;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2) степень сложности выполнения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муниципальным служащим заданий, эффективности достигнутых результатов за определенный период работы;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3) оперативность и профессионализм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муниципального служащего в решении вопросов, входящих в его компетенцию, в подготовке документов, выполнении поручений;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Темниковского 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органам местного самоуправления Пурдошанского сельского 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>поселени</w:t>
      </w:r>
      <w:r>
        <w:rPr>
          <w:rFonts w:ascii="Times New Roman" w:eastAsia="Times New Roman" w:hAnsi="Times New Roman" w:cs="Times New Roman"/>
          <w:sz w:val="28"/>
          <w:szCs w:val="28"/>
        </w:rPr>
        <w:t>я Темниковского 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>муниципально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lastRenderedPageBreak/>
        <w:t>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за выполнение особо важных и сложн</w:t>
      </w:r>
      <w:r>
        <w:rPr>
          <w:rFonts w:ascii="Times New Roman" w:eastAsia="Times New Roman" w:hAnsi="Times New Roman" w:cs="Times New Roman"/>
          <w:sz w:val="28"/>
          <w:szCs w:val="28"/>
        </w:rPr>
        <w:t>ых заданий не ограничивается.</w:t>
      </w:r>
    </w:p>
    <w:p w:rsidR="00C864C7" w:rsidRPr="00C864C7" w:rsidRDefault="00C864C7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17. Премия к профессиональным праздникам выплачивается: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органам местного самоуправления Пурдошанского сельского поселения Темниковского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к профессиональным праздникам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1017"/>
      <w:r w:rsidRPr="00C864C7">
        <w:rPr>
          <w:rFonts w:ascii="Times New Roman" w:eastAsia="Times New Roman" w:hAnsi="Times New Roman" w:cs="Times New Roman"/>
          <w:sz w:val="28"/>
          <w:szCs w:val="28"/>
        </w:rPr>
        <w:t>18. Прочие единовременные выплаты должностным лицам и муниципальным служащим выплачиваются в случаях и размерах:</w:t>
      </w:r>
      <w:bookmarkEnd w:id="19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а) по случаю бракосочетания должностного лица и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б) при рождении ребенка -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в) смерти близких родственников (супруга (и), детей, родителей) либо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г) к юбилейной дате - 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д) при длительной временной нетрудоспособности (более двух месяцев) – три должностных оклада»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Конкретный размер для главы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главой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для муниципальных служащих устанавливается представителем нанимателя (работодателем). Все виды премии для главы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выплачиваются по распоряжению главы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 Выплаты производятся в случае экономии по фонду оплаты труда учреждения.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857938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 xml:space="preserve">          2022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Предельные нормативы</w:t>
      </w: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размеров должностных окладов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ind w:left="139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4"/>
        <w:tblpPr w:leftFromText="180" w:rightFromText="180" w:vertAnchor="text" w:horzAnchor="margin" w:tblpXSpec="center" w:tblpY="-46"/>
        <w:tblW w:w="0" w:type="auto"/>
        <w:tblLook w:val="04A0" w:firstRow="1" w:lastRow="0" w:firstColumn="1" w:lastColumn="0" w:noHBand="0" w:noVBand="1"/>
      </w:tblPr>
      <w:tblGrid>
        <w:gridCol w:w="5778"/>
        <w:gridCol w:w="4395"/>
      </w:tblGrid>
      <w:tr w:rsidR="0073630F" w:rsidTr="00A748AE">
        <w:trPr>
          <w:trHeight w:val="1122"/>
        </w:trPr>
        <w:tc>
          <w:tcPr>
            <w:tcW w:w="5778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4395" w:type="dxa"/>
          </w:tcPr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Должностной оклад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(руб.)</w:t>
            </w:r>
          </w:p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 по оплате труда</w:t>
            </w:r>
          </w:p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(от 0,5 до 1,5 тыс. чел.)</w:t>
            </w:r>
          </w:p>
        </w:tc>
      </w:tr>
      <w:tr w:rsidR="0073630F" w:rsidTr="00A748AE">
        <w:trPr>
          <w:trHeight w:val="698"/>
        </w:trPr>
        <w:tc>
          <w:tcPr>
            <w:tcW w:w="5778" w:type="dxa"/>
          </w:tcPr>
          <w:p w:rsidR="0073630F" w:rsidRDefault="0073630F" w:rsidP="00135E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135E05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395" w:type="dxa"/>
          </w:tcPr>
          <w:p w:rsidR="0073630F" w:rsidRDefault="00A4769D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4077</w:t>
            </w:r>
          </w:p>
        </w:tc>
      </w:tr>
      <w:tr w:rsidR="0073630F" w:rsidTr="00A748AE">
        <w:tc>
          <w:tcPr>
            <w:tcW w:w="5778" w:type="dxa"/>
          </w:tcPr>
          <w:p w:rsidR="0073630F" w:rsidRDefault="0073630F" w:rsidP="00A4769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A4769D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 </w:t>
            </w:r>
          </w:p>
        </w:tc>
        <w:tc>
          <w:tcPr>
            <w:tcW w:w="4395" w:type="dxa"/>
          </w:tcPr>
          <w:p w:rsidR="0073630F" w:rsidRDefault="00A4769D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3547</w:t>
            </w:r>
          </w:p>
        </w:tc>
      </w:tr>
      <w:tr w:rsidR="00074A8A" w:rsidTr="00A748AE">
        <w:tc>
          <w:tcPr>
            <w:tcW w:w="5778" w:type="dxa"/>
          </w:tcPr>
          <w:p w:rsidR="00074A8A" w:rsidRPr="00C864C7" w:rsidRDefault="00074A8A" w:rsidP="00A4769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4395" w:type="dxa"/>
          </w:tcPr>
          <w:p w:rsidR="00074A8A" w:rsidRDefault="00074A8A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3322</w:t>
            </w:r>
          </w:p>
        </w:tc>
      </w:tr>
    </w:tbl>
    <w:p w:rsidR="00C864C7" w:rsidRP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3630F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5E05" w:rsidRDefault="00135E0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20" w:name="_GoBack"/>
      <w:bookmarkEnd w:id="20"/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3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A748AE" w:rsidRDefault="00A4769D" w:rsidP="00806D6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06D6D" w:rsidRPr="00C864C7" w:rsidRDefault="00806D6D" w:rsidP="00806D6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муниципального служащего за классный чин</w:t>
      </w:r>
    </w:p>
    <w:p w:rsidR="000948DF" w:rsidRDefault="00C864C7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  <w:r w:rsidRPr="00A748AE">
        <w:rPr>
          <w:b/>
          <w:sz w:val="28"/>
          <w:szCs w:val="28"/>
        </w:rPr>
        <w:t> </w:t>
      </w:r>
      <w:r w:rsidR="00A748AE" w:rsidRPr="00A748AE">
        <w:rPr>
          <w:b/>
          <w:sz w:val="28"/>
          <w:szCs w:val="28"/>
        </w:rPr>
        <w:t>(классные чины, присваиваются в соответствии с Законом Республики Мордовия от 14 июня 2011 г. № 21-З)</w:t>
      </w:r>
    </w:p>
    <w:p w:rsidR="00A748AE" w:rsidRPr="00A748AE" w:rsidRDefault="00A748AE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460"/>
        <w:gridCol w:w="3057"/>
      </w:tblGrid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P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классный чин </w:t>
            </w:r>
          </w:p>
          <w:p w:rsidR="000948DF" w:rsidRP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должностного оклада)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Высшая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Главная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Ведущая группа 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Старшая группа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Младшая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44EE0" w:rsidRDefault="00944EE0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C84E4E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C84E4E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C84E4E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Pr="00C864C7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8"/>
        <w:gridCol w:w="5537"/>
      </w:tblGrid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ежемесячной надбавки к должностному окладу</w:t>
            </w:r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C84E4E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A748AE" w:rsidP="00C84E4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C84E4E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74A8A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C864C7" w:rsidRDefault="00074A8A" w:rsidP="00C84E4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категории Пурдошанского сельского поселения 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C864C7" w:rsidRDefault="00074A8A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Default="00C864C7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4A8A" w:rsidRPr="00C864C7" w:rsidRDefault="00074A8A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5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2022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748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A748AE" w:rsidRDefault="00C864C7" w:rsidP="00074A8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ежемесячного денежного поощрения, ежеквартальной  по результатам работы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4"/>
        <w:gridCol w:w="3439"/>
        <w:gridCol w:w="3552"/>
      </w:tblGrid>
      <w:tr w:rsidR="00C864C7" w:rsidRPr="00321B57" w:rsidTr="00A748AE">
        <w:trPr>
          <w:jc w:val="center"/>
        </w:trPr>
        <w:tc>
          <w:tcPr>
            <w:tcW w:w="3234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99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C864C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ежемесячное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денежное поощрение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должностного оклада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должностного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оклада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74A8A">
              <w:rPr>
                <w:rFonts w:ascii="Times New Roman" w:eastAsia="Times New Roman" w:hAnsi="Times New Roman" w:cs="Times New Roman"/>
                <w:sz w:val="28"/>
                <w:szCs w:val="28"/>
              </w:rPr>
              <w:t>Пурдошанского</w:t>
            </w:r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 w:rsidR="00074A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Пурдошанского </w:t>
            </w:r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074A8A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 1 категории Пурдошанского 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Pr="00C864C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6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944EE0" w:rsidRPr="00C864C7" w:rsidRDefault="00857938" w:rsidP="00074A8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Default="00C864C7" w:rsidP="00074A8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74A8A">
        <w:rPr>
          <w:rFonts w:ascii="Times New Roman" w:eastAsia="Times New Roman" w:hAnsi="Times New Roman" w:cs="Times New Roman"/>
          <w:b/>
          <w:sz w:val="28"/>
          <w:szCs w:val="28"/>
        </w:rPr>
        <w:t>Пурдошанского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r w:rsidR="00074A8A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 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</w:p>
    <w:p w:rsidR="00074A8A" w:rsidRPr="00074A8A" w:rsidRDefault="00074A8A" w:rsidP="00074A8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1" w:name="sub_9100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I. Порядок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bookmarkEnd w:id="21"/>
      <w:proofErr w:type="gramEnd"/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2" w:name="sub_91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Сумма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соответственно месячный и квартальный фонд стимулирования органа местного самоуправления </w:t>
      </w:r>
      <w:bookmarkStart w:id="23" w:name="sub_9102"/>
      <w:bookmarkEnd w:id="22"/>
      <w:bookmarkEnd w:id="23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Пурдошанского 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 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ФС1  = 1/2ФСМП   +  ФСМП : 100 х ((П1  - 90) х 5) х ИОБЩ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где ФС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фактический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ФСМП   - плановый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собственных доходов консолидированного бюджета (без учета финансовой помощи) от 90 до 100 процентов;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   - общий индекс выполнения корректирующих месячных 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ИОБЩ   = (Д1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х К1  х В1 : 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х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х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 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доля i-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корректирующего показателя в структуре фонда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корректирующего показателя</w:t>
      </w:r>
      <w:hyperlink r:id="rId10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i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ФС2  = 1/2ФСМП   +   1/2ФСМП  х И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процентов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sub_9103"/>
      <w:r w:rsidRPr="00C864C7">
        <w:rPr>
          <w:rFonts w:ascii="Times New Roman" w:eastAsia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фактический размер ежеквартальной премии определяется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ФСкв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=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квп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  х И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 - общий коэффициент выполнения квартальных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в.  = (Д1 :100 х К1 х В1 /100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100 х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х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доля i-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корректирующего показателя в структуре фонда  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коэффициент напряженности  прогноза по каж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ому конкретному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квартальному показателю,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устанавливаемый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 виде соотношения между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значением показателя, утвержденным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Темниковским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районом, и его значением, установленным Правительством 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корректирующего квартального показателя</w:t>
      </w:r>
      <w:hyperlink r:id="rId11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i 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должностным лицам и муниципальным служащим не может превышать </w:t>
      </w:r>
      <w:bookmarkStart w:id="25" w:name="sub_9104"/>
      <w:r w:rsidRPr="00C864C7">
        <w:rPr>
          <w:rFonts w:ascii="Times New Roman" w:eastAsia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  <w:bookmarkEnd w:id="2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762BD7" w:rsidRDefault="00C864C7" w:rsidP="00762BD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sub_9202"/>
      <w:r w:rsidRPr="00321B57">
        <w:rPr>
          <w:rFonts w:ascii="Times New Roman" w:eastAsia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  <w:bookmarkEnd w:id="26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</w:t>
      </w:r>
      <w:r w:rsidR="00E7291D">
        <w:rPr>
          <w:rFonts w:ascii="Times New Roman" w:eastAsia="Times New Roman" w:hAnsi="Times New Roman" w:cs="Times New Roman"/>
          <w:sz w:val="28"/>
          <w:szCs w:val="28"/>
        </w:rPr>
        <w:t>нутреннего трудового распорядка;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качественное и своевременное рассмотрение муниципальным служащим обращений заявлений граждан, исполнение протокольных поручений и служебных писем;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соблюдение регламента администрации Пурдошанского сельского поселения;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дисциплинарного взыскания;</w:t>
      </w:r>
    </w:p>
    <w:p w:rsidR="00E7291D" w:rsidRPr="00C864C7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выполнение в оперативном режиме большого объема работы.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Пурдошанского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муниципальным служащим - на основании распоряжения главы</w:t>
      </w:r>
      <w:r w:rsidR="00555D30">
        <w:rPr>
          <w:rFonts w:ascii="Times New Roman" w:eastAsia="Times New Roman" w:hAnsi="Times New Roman" w:cs="Times New Roman"/>
          <w:sz w:val="28"/>
          <w:szCs w:val="28"/>
        </w:rPr>
        <w:t xml:space="preserve"> Пурдошанского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555D30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Start w:id="27" w:name="sub_9003"/>
    </w:p>
    <w:p w:rsidR="00321B57" w:rsidRPr="00944EE0" w:rsidRDefault="00944EE0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_______________________________________________________________________________</w:t>
      </w:r>
    </w:p>
    <w:bookmarkEnd w:id="27"/>
    <w:p w:rsidR="009051A1" w:rsidRP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*) При перевыполнении прогноза по показателю "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" свыше 110  процентов для корректировки за каждый процент превышения применяется 0,1 процента.</w:t>
      </w:r>
      <w:proofErr w:type="gramEnd"/>
    </w:p>
    <w:sectPr w:rsidR="009051A1" w:rsidRPr="00321B57" w:rsidSect="00C864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4C7"/>
    <w:rsid w:val="00064064"/>
    <w:rsid w:val="00067104"/>
    <w:rsid w:val="00074A8A"/>
    <w:rsid w:val="000948DF"/>
    <w:rsid w:val="00121F11"/>
    <w:rsid w:val="00135E05"/>
    <w:rsid w:val="00235FE5"/>
    <w:rsid w:val="00287C05"/>
    <w:rsid w:val="00321B57"/>
    <w:rsid w:val="0055516E"/>
    <w:rsid w:val="00555D30"/>
    <w:rsid w:val="0073630F"/>
    <w:rsid w:val="00762BD7"/>
    <w:rsid w:val="007729A9"/>
    <w:rsid w:val="00806D6D"/>
    <w:rsid w:val="00857938"/>
    <w:rsid w:val="008D0A5F"/>
    <w:rsid w:val="009051A1"/>
    <w:rsid w:val="00944EE0"/>
    <w:rsid w:val="009B5F54"/>
    <w:rsid w:val="00A0362F"/>
    <w:rsid w:val="00A4769D"/>
    <w:rsid w:val="00A748AE"/>
    <w:rsid w:val="00AC3FDD"/>
    <w:rsid w:val="00BB586E"/>
    <w:rsid w:val="00BF0B90"/>
    <w:rsid w:val="00C32484"/>
    <w:rsid w:val="00C35DA4"/>
    <w:rsid w:val="00C60168"/>
    <w:rsid w:val="00C71437"/>
    <w:rsid w:val="00C84E4E"/>
    <w:rsid w:val="00C864C7"/>
    <w:rsid w:val="00CE3EF0"/>
    <w:rsid w:val="00CF1924"/>
    <w:rsid w:val="00D374A4"/>
    <w:rsid w:val="00D613BA"/>
    <w:rsid w:val="00E14F08"/>
    <w:rsid w:val="00E61582"/>
    <w:rsid w:val="00E7291D"/>
    <w:rsid w:val="00EB5D3E"/>
    <w:rsid w:val="00F365CD"/>
    <w:rsid w:val="00F5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fa322ac1-a9a1-4f1f-afea-fc830e89d009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rnla-service.scli.ru:8080/rnla-links/ws/content/act/bbf89570-6239-4cfb-bdba-5b454c14e321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mpa.e-mordovia.ru/Home/Document/f4762c8f-aae1-4908-98d0-db3353b8365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pa.e-mordovia.ru/Home/Document/f4762c8f-aae1-4908-98d0-db3353b8365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cfda719b-30e4-4cd4-a57d-38d074f7010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11574-D3AF-44A2-BB3E-06DF6DD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3901</Words>
  <Characters>22236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11</cp:revision>
  <dcterms:created xsi:type="dcterms:W3CDTF">2022-08-24T12:57:00Z</dcterms:created>
  <dcterms:modified xsi:type="dcterms:W3CDTF">2022-09-07T11:43:00Z</dcterms:modified>
</cp:coreProperties>
</file>