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369" w:rsidRDefault="00467369" w:rsidP="00467369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467369" w:rsidP="00467369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6A5C0E" w:rsidRPr="00AA282A" w:rsidRDefault="006A5C0E" w:rsidP="006A5C0E">
      <w:pPr>
        <w:spacing w:after="0" w:line="240" w:lineRule="auto"/>
        <w:ind w:firstLine="539"/>
        <w:jc w:val="center"/>
        <w:rPr>
          <w:rFonts w:ascii="Times New Roman" w:hAnsi="Times New Roman"/>
          <w:b/>
          <w:sz w:val="28"/>
          <w:szCs w:val="28"/>
        </w:rPr>
      </w:pPr>
      <w:r w:rsidRPr="00AA282A">
        <w:rPr>
          <w:rFonts w:ascii="Times New Roman" w:hAnsi="Times New Roman"/>
          <w:b/>
          <w:sz w:val="28"/>
          <w:szCs w:val="28"/>
        </w:rPr>
        <w:t>О проведении публичных слушаний по проекту решения Совета депутатов Андреевского сельского поселения Темниковского муниципального района «О внесении изменений и дополнений в Устав Андреевского сельского поселения Темниковского муниципального района Республики Мордовия»</w:t>
      </w:r>
    </w:p>
    <w:p w:rsidR="006A5C0E" w:rsidRPr="00AA282A" w:rsidRDefault="006A5C0E" w:rsidP="006A5C0E">
      <w:pPr>
        <w:spacing w:after="0" w:line="240" w:lineRule="auto"/>
        <w:ind w:firstLine="539"/>
        <w:jc w:val="center"/>
        <w:rPr>
          <w:rFonts w:ascii="Times New Roman" w:hAnsi="Times New Roman"/>
          <w:b/>
          <w:szCs w:val="28"/>
        </w:rPr>
      </w:pPr>
    </w:p>
    <w:p w:rsidR="006A5C0E" w:rsidRPr="00AA282A" w:rsidRDefault="006A5C0E" w:rsidP="006A5C0E">
      <w:pPr>
        <w:spacing w:after="0" w:line="240" w:lineRule="auto"/>
        <w:ind w:firstLine="539"/>
        <w:jc w:val="center"/>
        <w:rPr>
          <w:rFonts w:ascii="Times New Roman" w:hAnsi="Times New Roman"/>
          <w:b/>
          <w:szCs w:val="28"/>
        </w:rPr>
      </w:pPr>
    </w:p>
    <w:p w:rsidR="006A5C0E" w:rsidRPr="004C40F9" w:rsidRDefault="006A5C0E" w:rsidP="006A5C0E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4C40F9">
        <w:rPr>
          <w:rFonts w:cs="Times New Roman"/>
          <w:sz w:val="28"/>
          <w:szCs w:val="28"/>
        </w:rPr>
        <w:t xml:space="preserve">В соответствии со статьей 28 Федерального закона от 6 октября 2003 года №131-ФЗ «Об общих принципах организации местного самоуправления </w:t>
      </w:r>
      <w:proofErr w:type="gramStart"/>
      <w:r w:rsidRPr="004C40F9">
        <w:rPr>
          <w:rFonts w:cs="Times New Roman"/>
          <w:sz w:val="28"/>
          <w:szCs w:val="28"/>
        </w:rPr>
        <w:t>в</w:t>
      </w:r>
      <w:proofErr w:type="gramEnd"/>
      <w:r w:rsidRPr="004C40F9">
        <w:rPr>
          <w:rFonts w:cs="Times New Roman"/>
          <w:sz w:val="28"/>
          <w:szCs w:val="28"/>
        </w:rPr>
        <w:t xml:space="preserve"> Российской Федерации», Положением о порядке проведения публичных слушаний в </w:t>
      </w:r>
      <w:r>
        <w:rPr>
          <w:rFonts w:cs="Times New Roman"/>
          <w:sz w:val="28"/>
          <w:szCs w:val="28"/>
        </w:rPr>
        <w:t xml:space="preserve">Андреевском </w:t>
      </w:r>
      <w:r w:rsidRPr="004C40F9">
        <w:rPr>
          <w:rFonts w:cs="Times New Roman"/>
          <w:sz w:val="28"/>
          <w:szCs w:val="28"/>
        </w:rPr>
        <w:t xml:space="preserve">сельском поселении, утвержденным решением Совета депутатов </w:t>
      </w:r>
      <w:r>
        <w:rPr>
          <w:rFonts w:cs="Times New Roman"/>
          <w:sz w:val="28"/>
          <w:szCs w:val="28"/>
        </w:rPr>
        <w:t xml:space="preserve">Андреевского </w:t>
      </w:r>
      <w:r w:rsidRPr="004C40F9">
        <w:rPr>
          <w:rFonts w:cs="Times New Roman"/>
          <w:sz w:val="28"/>
          <w:szCs w:val="28"/>
        </w:rPr>
        <w:t xml:space="preserve">сельского поселения </w:t>
      </w:r>
      <w:r w:rsidRPr="00ED1873">
        <w:rPr>
          <w:rFonts w:cs="Times New Roman"/>
          <w:sz w:val="28"/>
          <w:szCs w:val="28"/>
        </w:rPr>
        <w:t xml:space="preserve">от </w:t>
      </w:r>
      <w:r w:rsidRPr="00384D9F">
        <w:rPr>
          <w:rFonts w:cs="Times New Roman"/>
          <w:sz w:val="28"/>
          <w:szCs w:val="28"/>
        </w:rPr>
        <w:t>03.08.2022 года № 80,</w:t>
      </w:r>
      <w:r w:rsidRPr="004C40F9">
        <w:rPr>
          <w:rFonts w:cs="Times New Roman"/>
          <w:sz w:val="28"/>
          <w:szCs w:val="28"/>
        </w:rPr>
        <w:t xml:space="preserve"> </w:t>
      </w:r>
      <w:r w:rsidRPr="000626FA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 xml:space="preserve">Андреевского </w:t>
      </w:r>
      <w:r w:rsidRPr="000626FA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, Администрация </w:t>
      </w:r>
      <w:r w:rsidRPr="004C40F9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Андреевского </w:t>
      </w:r>
      <w:r w:rsidRPr="004C40F9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cs="Times New Roman"/>
          <w:sz w:val="28"/>
          <w:szCs w:val="28"/>
        </w:rPr>
        <w:t xml:space="preserve">Темниковского </w:t>
      </w:r>
      <w:r w:rsidRPr="004C40F9">
        <w:rPr>
          <w:rFonts w:cs="Times New Roman"/>
          <w:sz w:val="28"/>
          <w:szCs w:val="28"/>
        </w:rPr>
        <w:t>муниципального района</w:t>
      </w:r>
      <w:r>
        <w:rPr>
          <w:rFonts w:cs="Times New Roman"/>
          <w:sz w:val="28"/>
          <w:szCs w:val="28"/>
        </w:rPr>
        <w:t xml:space="preserve"> </w:t>
      </w:r>
      <w:proofErr w:type="gramStart"/>
      <w:r>
        <w:rPr>
          <w:rFonts w:cs="Times New Roman"/>
          <w:sz w:val="28"/>
          <w:szCs w:val="28"/>
        </w:rPr>
        <w:t>п</w:t>
      </w:r>
      <w:proofErr w:type="gramEnd"/>
      <w:r>
        <w:rPr>
          <w:rFonts w:cs="Times New Roman"/>
          <w:sz w:val="28"/>
          <w:szCs w:val="28"/>
        </w:rPr>
        <w:t xml:space="preserve"> о с т а н о в л я е т:</w:t>
      </w:r>
    </w:p>
    <w:p w:rsidR="006A5C0E" w:rsidRPr="008B7F40" w:rsidRDefault="006A5C0E" w:rsidP="006A5C0E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8B7F40">
        <w:rPr>
          <w:rFonts w:cs="Times New Roman"/>
          <w:sz w:val="28"/>
          <w:szCs w:val="28"/>
        </w:rPr>
        <w:t xml:space="preserve">1. Обнародовать путем опубликования в информационном бюллетене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и вынести на публичные слушания прилагаемый проект решения «О внесении изменений </w:t>
      </w:r>
      <w:r>
        <w:rPr>
          <w:rFonts w:cs="Times New Roman"/>
          <w:sz w:val="28"/>
          <w:szCs w:val="28"/>
        </w:rPr>
        <w:t xml:space="preserve">и дополнений </w:t>
      </w:r>
      <w:r w:rsidRPr="008B7F40">
        <w:rPr>
          <w:rFonts w:cs="Times New Roman"/>
          <w:sz w:val="28"/>
          <w:szCs w:val="28"/>
        </w:rPr>
        <w:t xml:space="preserve">в Устав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eastAsia="Calibri"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>муниципального района Республики Мордовия».</w:t>
      </w:r>
    </w:p>
    <w:p w:rsidR="006A5C0E" w:rsidRPr="008B7F40" w:rsidRDefault="006A5C0E" w:rsidP="006A5C0E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8B7F40">
        <w:rPr>
          <w:rFonts w:cs="Times New Roman"/>
          <w:sz w:val="28"/>
          <w:szCs w:val="28"/>
        </w:rPr>
        <w:t xml:space="preserve">2. Определить место и время проведения публичных слушаний по проекту решения «О внесении изменений </w:t>
      </w:r>
      <w:r>
        <w:rPr>
          <w:rFonts w:cs="Times New Roman"/>
          <w:sz w:val="28"/>
          <w:szCs w:val="28"/>
        </w:rPr>
        <w:t xml:space="preserve">и дополнений </w:t>
      </w:r>
      <w:r w:rsidRPr="008B7F40">
        <w:rPr>
          <w:rFonts w:cs="Times New Roman"/>
          <w:sz w:val="28"/>
          <w:szCs w:val="28"/>
        </w:rPr>
        <w:t xml:space="preserve">в Устав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eastAsia="Calibri"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 xml:space="preserve">муниципального района Республики Мордовия» по адресу: РМ, </w:t>
      </w:r>
      <w:r>
        <w:rPr>
          <w:rFonts w:cs="Times New Roman"/>
          <w:sz w:val="28"/>
          <w:szCs w:val="28"/>
        </w:rPr>
        <w:t>Темник</w:t>
      </w:r>
      <w:r w:rsidRPr="008B7F40">
        <w:rPr>
          <w:rFonts w:cs="Times New Roman"/>
          <w:sz w:val="28"/>
          <w:szCs w:val="28"/>
        </w:rPr>
        <w:t xml:space="preserve">овский район, </w:t>
      </w:r>
      <w:r>
        <w:rPr>
          <w:rFonts w:cs="Times New Roman"/>
          <w:sz w:val="28"/>
          <w:szCs w:val="28"/>
        </w:rPr>
        <w:t>д. Андреевка</w:t>
      </w:r>
      <w:r w:rsidRPr="008B7F40">
        <w:rPr>
          <w:rFonts w:cs="Times New Roman"/>
          <w:sz w:val="28"/>
          <w:szCs w:val="28"/>
        </w:rPr>
        <w:t>, ул.</w:t>
      </w:r>
      <w:r>
        <w:rPr>
          <w:rFonts w:cs="Times New Roman"/>
          <w:sz w:val="28"/>
          <w:szCs w:val="28"/>
        </w:rPr>
        <w:t xml:space="preserve"> Молодежная, д.10</w:t>
      </w:r>
      <w:r w:rsidRPr="008B7F40">
        <w:rPr>
          <w:rFonts w:cs="Times New Roman"/>
          <w:sz w:val="28"/>
          <w:szCs w:val="28"/>
        </w:rPr>
        <w:t xml:space="preserve">, тел. </w:t>
      </w:r>
      <w:r>
        <w:rPr>
          <w:rFonts w:cs="Times New Roman"/>
          <w:sz w:val="28"/>
          <w:szCs w:val="28"/>
        </w:rPr>
        <w:t xml:space="preserve">(883445) </w:t>
      </w:r>
      <w:r w:rsidRPr="008B7F40">
        <w:rPr>
          <w:rFonts w:cs="Times New Roman"/>
          <w:sz w:val="28"/>
          <w:szCs w:val="28"/>
        </w:rPr>
        <w:lastRenderedPageBreak/>
        <w:t>2-</w:t>
      </w:r>
      <w:r>
        <w:rPr>
          <w:rFonts w:cs="Times New Roman"/>
          <w:sz w:val="28"/>
          <w:szCs w:val="28"/>
        </w:rPr>
        <w:t>76</w:t>
      </w:r>
      <w:r w:rsidRPr="008B7F40">
        <w:rPr>
          <w:rFonts w:cs="Times New Roman"/>
          <w:sz w:val="28"/>
          <w:szCs w:val="28"/>
        </w:rPr>
        <w:t>-</w:t>
      </w:r>
      <w:r>
        <w:rPr>
          <w:rFonts w:cs="Times New Roman"/>
          <w:sz w:val="28"/>
          <w:szCs w:val="28"/>
        </w:rPr>
        <w:t>19</w:t>
      </w:r>
      <w:r w:rsidRPr="008B7F40">
        <w:rPr>
          <w:rFonts w:cs="Times New Roman"/>
          <w:sz w:val="28"/>
          <w:szCs w:val="28"/>
        </w:rPr>
        <w:t xml:space="preserve"> с 8-30 до 17-30, кроме субботы и воскресенья, </w:t>
      </w:r>
      <w:r>
        <w:rPr>
          <w:rFonts w:cs="Times New Roman"/>
          <w:sz w:val="28"/>
          <w:szCs w:val="28"/>
        </w:rPr>
        <w:t>10.10</w:t>
      </w:r>
      <w:r w:rsidRPr="008B7F40">
        <w:rPr>
          <w:rFonts w:cs="Times New Roman"/>
          <w:sz w:val="28"/>
          <w:szCs w:val="28"/>
        </w:rPr>
        <w:t>.</w:t>
      </w:r>
      <w:r>
        <w:rPr>
          <w:rFonts w:cs="Times New Roman"/>
          <w:sz w:val="28"/>
          <w:szCs w:val="28"/>
        </w:rPr>
        <w:t>2022</w:t>
      </w:r>
      <w:r w:rsidRPr="008B7F40">
        <w:rPr>
          <w:rFonts w:cs="Times New Roman"/>
          <w:sz w:val="28"/>
          <w:szCs w:val="28"/>
        </w:rPr>
        <w:t xml:space="preserve"> года в 17 часов 00 минут</w:t>
      </w:r>
      <w:proofErr w:type="gramStart"/>
      <w:r w:rsidRPr="008B7F40">
        <w:rPr>
          <w:rFonts w:cs="Times New Roman"/>
          <w:sz w:val="28"/>
          <w:szCs w:val="28"/>
        </w:rPr>
        <w:t>.</w:t>
      </w:r>
      <w:proofErr w:type="gramEnd"/>
      <w:r w:rsidRPr="008B7F40">
        <w:rPr>
          <w:rFonts w:cs="Times New Roman"/>
          <w:sz w:val="28"/>
          <w:szCs w:val="28"/>
        </w:rPr>
        <w:t xml:space="preserve"> (</w:t>
      </w:r>
      <w:proofErr w:type="gramStart"/>
      <w:r w:rsidRPr="008B7F40">
        <w:rPr>
          <w:rFonts w:cs="Times New Roman"/>
          <w:sz w:val="28"/>
          <w:szCs w:val="28"/>
        </w:rPr>
        <w:t>п</w:t>
      </w:r>
      <w:proofErr w:type="gramEnd"/>
      <w:r w:rsidRPr="008B7F40">
        <w:rPr>
          <w:rFonts w:cs="Times New Roman"/>
          <w:sz w:val="28"/>
          <w:szCs w:val="28"/>
        </w:rPr>
        <w:t>риложение 1).</w:t>
      </w:r>
    </w:p>
    <w:p w:rsidR="006A5C0E" w:rsidRPr="008B7F40" w:rsidRDefault="006A5C0E" w:rsidP="006A5C0E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8B7F40">
        <w:rPr>
          <w:rFonts w:cs="Times New Roman"/>
          <w:sz w:val="28"/>
          <w:szCs w:val="28"/>
        </w:rPr>
        <w:t xml:space="preserve">3. Утвердить прилагаемый состав рабочей группы по организации и проведению публичных слушаний по проекту решения «О внесении изменений </w:t>
      </w:r>
      <w:r>
        <w:rPr>
          <w:rFonts w:cs="Times New Roman"/>
          <w:sz w:val="28"/>
          <w:szCs w:val="28"/>
        </w:rPr>
        <w:t xml:space="preserve">и дополнений </w:t>
      </w:r>
      <w:r w:rsidRPr="008B7F40">
        <w:rPr>
          <w:rFonts w:cs="Times New Roman"/>
          <w:sz w:val="28"/>
          <w:szCs w:val="28"/>
        </w:rPr>
        <w:t xml:space="preserve">в Устав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eastAsia="Calibri" w:cs="Times New Roman"/>
          <w:sz w:val="28"/>
          <w:szCs w:val="28"/>
        </w:rPr>
        <w:t>Темниковского</w:t>
      </w:r>
      <w:r w:rsidRPr="008B7F40">
        <w:rPr>
          <w:rFonts w:cs="Times New Roman"/>
          <w:sz w:val="28"/>
          <w:szCs w:val="28"/>
        </w:rPr>
        <w:t xml:space="preserve"> муниципального района Республики Мордовия» (приложение 2).</w:t>
      </w:r>
    </w:p>
    <w:p w:rsidR="006A5C0E" w:rsidRPr="008B7F40" w:rsidRDefault="006A5C0E" w:rsidP="006A5C0E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8B7F40">
        <w:rPr>
          <w:rFonts w:cs="Times New Roman"/>
          <w:sz w:val="28"/>
          <w:szCs w:val="28"/>
        </w:rPr>
        <w:t xml:space="preserve">4. </w:t>
      </w:r>
      <w:proofErr w:type="gramStart"/>
      <w:r w:rsidRPr="008B7F40">
        <w:rPr>
          <w:rFonts w:cs="Times New Roman"/>
          <w:sz w:val="28"/>
          <w:szCs w:val="28"/>
        </w:rPr>
        <w:t xml:space="preserve">Предложения по проекту решения «О внесении изменений </w:t>
      </w:r>
      <w:r>
        <w:rPr>
          <w:rFonts w:cs="Times New Roman"/>
          <w:sz w:val="28"/>
          <w:szCs w:val="28"/>
        </w:rPr>
        <w:t xml:space="preserve">и дополнений </w:t>
      </w:r>
      <w:r w:rsidRPr="008B7F40">
        <w:rPr>
          <w:rFonts w:cs="Times New Roman"/>
          <w:sz w:val="28"/>
          <w:szCs w:val="28"/>
        </w:rPr>
        <w:t xml:space="preserve">в Устав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eastAsia="Calibri"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 xml:space="preserve">муниципального района Республики Мордовия» принимаются и учитываются рабочей группой до </w:t>
      </w:r>
      <w:r>
        <w:rPr>
          <w:rFonts w:cs="Times New Roman"/>
          <w:sz w:val="28"/>
          <w:szCs w:val="28"/>
        </w:rPr>
        <w:t>10</w:t>
      </w:r>
      <w:r w:rsidRPr="00E478D2">
        <w:rPr>
          <w:rFonts w:cs="Times New Roman"/>
          <w:sz w:val="28"/>
          <w:szCs w:val="28"/>
        </w:rPr>
        <w:t>.</w:t>
      </w:r>
      <w:r>
        <w:rPr>
          <w:rFonts w:cs="Times New Roman"/>
          <w:sz w:val="28"/>
          <w:szCs w:val="28"/>
        </w:rPr>
        <w:t>10</w:t>
      </w:r>
      <w:r w:rsidRPr="00E478D2">
        <w:rPr>
          <w:rFonts w:cs="Times New Roman"/>
          <w:sz w:val="28"/>
          <w:szCs w:val="28"/>
        </w:rPr>
        <w:t>.202</w:t>
      </w:r>
      <w:r>
        <w:rPr>
          <w:rFonts w:cs="Times New Roman"/>
          <w:sz w:val="28"/>
          <w:szCs w:val="28"/>
        </w:rPr>
        <w:t xml:space="preserve">2 </w:t>
      </w:r>
      <w:r w:rsidRPr="008B7F40">
        <w:rPr>
          <w:rFonts w:cs="Times New Roman"/>
          <w:sz w:val="28"/>
          <w:szCs w:val="28"/>
        </w:rPr>
        <w:t xml:space="preserve">года в соответствии с формой внесения предложений по проекту изменений </w:t>
      </w:r>
      <w:r>
        <w:rPr>
          <w:rFonts w:cs="Times New Roman"/>
          <w:sz w:val="28"/>
          <w:szCs w:val="28"/>
        </w:rPr>
        <w:t xml:space="preserve">и дополнений </w:t>
      </w:r>
      <w:r w:rsidRPr="008B7F40">
        <w:rPr>
          <w:rFonts w:cs="Times New Roman"/>
          <w:sz w:val="28"/>
          <w:szCs w:val="28"/>
        </w:rPr>
        <w:t xml:space="preserve">в Устав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>муниципального района Республики Мордовия (Приложение 3) по адресу:</w:t>
      </w:r>
      <w:proofErr w:type="gramEnd"/>
      <w:r w:rsidRPr="008B7F40">
        <w:rPr>
          <w:rFonts w:cs="Times New Roman"/>
          <w:sz w:val="28"/>
          <w:szCs w:val="28"/>
        </w:rPr>
        <w:t xml:space="preserve"> РМ, </w:t>
      </w:r>
      <w:r>
        <w:rPr>
          <w:rFonts w:cs="Times New Roman"/>
          <w:sz w:val="28"/>
          <w:szCs w:val="28"/>
        </w:rPr>
        <w:t xml:space="preserve">Темниковский </w:t>
      </w:r>
      <w:r w:rsidRPr="008B7F40">
        <w:rPr>
          <w:rFonts w:cs="Times New Roman"/>
          <w:sz w:val="28"/>
          <w:szCs w:val="28"/>
        </w:rPr>
        <w:t>район,</w:t>
      </w:r>
      <w:r>
        <w:rPr>
          <w:rFonts w:cs="Times New Roman"/>
          <w:sz w:val="28"/>
          <w:szCs w:val="28"/>
        </w:rPr>
        <w:t xml:space="preserve"> д. Андреевка</w:t>
      </w:r>
      <w:r w:rsidRPr="008B7F40">
        <w:rPr>
          <w:rFonts w:cs="Times New Roman"/>
          <w:sz w:val="28"/>
          <w:szCs w:val="28"/>
        </w:rPr>
        <w:t>, ул.</w:t>
      </w:r>
      <w:r>
        <w:rPr>
          <w:rFonts w:cs="Times New Roman"/>
          <w:sz w:val="28"/>
          <w:szCs w:val="28"/>
        </w:rPr>
        <w:t xml:space="preserve"> Молодежная</w:t>
      </w:r>
      <w:r w:rsidRPr="008B7F40"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z w:val="28"/>
          <w:szCs w:val="28"/>
        </w:rPr>
        <w:t>д. 10</w:t>
      </w:r>
      <w:r w:rsidRPr="008B7F40">
        <w:rPr>
          <w:rFonts w:cs="Times New Roman"/>
          <w:sz w:val="28"/>
          <w:szCs w:val="28"/>
        </w:rPr>
        <w:t xml:space="preserve">, тел. тел. </w:t>
      </w:r>
      <w:r>
        <w:rPr>
          <w:rFonts w:cs="Times New Roman"/>
          <w:sz w:val="28"/>
          <w:szCs w:val="28"/>
        </w:rPr>
        <w:t xml:space="preserve">(883445) </w:t>
      </w:r>
      <w:r w:rsidRPr="008B7F40">
        <w:rPr>
          <w:rFonts w:cs="Times New Roman"/>
          <w:sz w:val="28"/>
          <w:szCs w:val="28"/>
        </w:rPr>
        <w:t>2-</w:t>
      </w:r>
      <w:r>
        <w:rPr>
          <w:rFonts w:cs="Times New Roman"/>
          <w:sz w:val="28"/>
          <w:szCs w:val="28"/>
        </w:rPr>
        <w:t>76</w:t>
      </w:r>
      <w:r w:rsidRPr="008B7F40">
        <w:rPr>
          <w:rFonts w:cs="Times New Roman"/>
          <w:sz w:val="28"/>
          <w:szCs w:val="28"/>
        </w:rPr>
        <w:t>-</w:t>
      </w:r>
      <w:r>
        <w:rPr>
          <w:rFonts w:cs="Times New Roman"/>
          <w:sz w:val="28"/>
          <w:szCs w:val="28"/>
        </w:rPr>
        <w:t>19</w:t>
      </w:r>
      <w:r w:rsidRPr="008B7F40">
        <w:rPr>
          <w:rFonts w:cs="Times New Roman"/>
          <w:sz w:val="28"/>
          <w:szCs w:val="28"/>
        </w:rPr>
        <w:t xml:space="preserve"> с 8-30 до 17-30, кроме субботы и воскресенья.</w:t>
      </w:r>
    </w:p>
    <w:p w:rsidR="006A5C0E" w:rsidRPr="008B7F40" w:rsidRDefault="006A5C0E" w:rsidP="006A5C0E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8B7F40">
        <w:rPr>
          <w:rFonts w:cs="Times New Roman"/>
          <w:sz w:val="28"/>
          <w:szCs w:val="28"/>
        </w:rPr>
        <w:t xml:space="preserve">5. Обсуждение проекта решения «О внесении изменений </w:t>
      </w:r>
      <w:r>
        <w:rPr>
          <w:rFonts w:cs="Times New Roman"/>
          <w:sz w:val="28"/>
          <w:szCs w:val="28"/>
        </w:rPr>
        <w:t xml:space="preserve">и дополнений </w:t>
      </w:r>
      <w:r w:rsidRPr="008B7F40">
        <w:rPr>
          <w:rFonts w:cs="Times New Roman"/>
          <w:sz w:val="28"/>
          <w:szCs w:val="28"/>
        </w:rPr>
        <w:t xml:space="preserve">в Устав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eastAsia="Calibri"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 xml:space="preserve">муниципального района Республики Мордовия» осуществляется в порядке, установленном Положением о порядке проведения публичных слушаний в </w:t>
      </w:r>
      <w:r>
        <w:rPr>
          <w:rFonts w:cs="Times New Roman"/>
          <w:sz w:val="28"/>
          <w:szCs w:val="28"/>
        </w:rPr>
        <w:t>Андрее</w:t>
      </w:r>
      <w:r w:rsidRPr="008B7F40">
        <w:rPr>
          <w:rFonts w:cs="Times New Roman"/>
          <w:sz w:val="28"/>
          <w:szCs w:val="28"/>
        </w:rPr>
        <w:t xml:space="preserve">вском сельском поселении </w:t>
      </w:r>
      <w:r>
        <w:rPr>
          <w:rFonts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>муниципального района.</w:t>
      </w:r>
    </w:p>
    <w:p w:rsidR="006A5C0E" w:rsidRPr="008B7F40" w:rsidRDefault="006A5C0E" w:rsidP="006A5C0E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8B7F40">
        <w:rPr>
          <w:rFonts w:cs="Times New Roman"/>
          <w:sz w:val="28"/>
          <w:szCs w:val="28"/>
        </w:rPr>
        <w:t xml:space="preserve">6. Результаты публичных слушаний будут рассмотрены Советом депутатов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 xml:space="preserve">муниципального района при принятии проекта решения «О внесении изменений </w:t>
      </w:r>
      <w:r>
        <w:rPr>
          <w:rFonts w:cs="Times New Roman"/>
          <w:sz w:val="28"/>
          <w:szCs w:val="28"/>
        </w:rPr>
        <w:t xml:space="preserve">и дополнений </w:t>
      </w:r>
      <w:r w:rsidRPr="008B7F40">
        <w:rPr>
          <w:rFonts w:cs="Times New Roman"/>
          <w:sz w:val="28"/>
          <w:szCs w:val="28"/>
        </w:rPr>
        <w:t xml:space="preserve">в Устав </w:t>
      </w:r>
      <w:r>
        <w:rPr>
          <w:rFonts w:cs="Times New Roman"/>
          <w:sz w:val="28"/>
          <w:szCs w:val="28"/>
        </w:rPr>
        <w:t xml:space="preserve">Андреевского </w:t>
      </w:r>
      <w:r w:rsidRPr="008B7F40">
        <w:rPr>
          <w:rFonts w:cs="Times New Roman"/>
          <w:sz w:val="28"/>
          <w:szCs w:val="28"/>
        </w:rPr>
        <w:t xml:space="preserve">сельского поселения </w:t>
      </w:r>
      <w:r>
        <w:rPr>
          <w:rFonts w:eastAsia="Calibri" w:cs="Times New Roman"/>
          <w:sz w:val="28"/>
          <w:szCs w:val="28"/>
        </w:rPr>
        <w:t xml:space="preserve">Темниковского </w:t>
      </w:r>
      <w:r w:rsidRPr="008B7F40">
        <w:rPr>
          <w:rFonts w:cs="Times New Roman"/>
          <w:sz w:val="28"/>
          <w:szCs w:val="28"/>
        </w:rPr>
        <w:t>муниципального района Республики Мордовия».</w:t>
      </w:r>
    </w:p>
    <w:p w:rsidR="006A5C0E" w:rsidRPr="00AA282A" w:rsidRDefault="006A5C0E" w:rsidP="006A5C0E">
      <w:pPr>
        <w:pStyle w:val="Standard"/>
        <w:jc w:val="both"/>
        <w:rPr>
          <w:rFonts w:cs="Times New Roman"/>
          <w:sz w:val="28"/>
          <w:szCs w:val="28"/>
        </w:rPr>
      </w:pPr>
    </w:p>
    <w:p w:rsidR="006A5C0E" w:rsidRPr="00AA282A" w:rsidRDefault="006A5C0E" w:rsidP="006A5C0E">
      <w:pPr>
        <w:pStyle w:val="Standard"/>
        <w:jc w:val="both"/>
        <w:rPr>
          <w:rFonts w:cs="Times New Roman"/>
          <w:sz w:val="28"/>
          <w:szCs w:val="28"/>
        </w:rPr>
      </w:pPr>
    </w:p>
    <w:p w:rsidR="006A5C0E" w:rsidRPr="00AA282A" w:rsidRDefault="006A5C0E" w:rsidP="006A5C0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A5C0E" w:rsidRPr="00AA282A" w:rsidRDefault="006A5C0E" w:rsidP="006A5C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282A">
        <w:rPr>
          <w:rFonts w:ascii="Times New Roman" w:hAnsi="Times New Roman"/>
          <w:sz w:val="28"/>
          <w:szCs w:val="28"/>
        </w:rPr>
        <w:t>Глава Андреевского</w:t>
      </w:r>
    </w:p>
    <w:p w:rsidR="006A5C0E" w:rsidRDefault="006A5C0E" w:rsidP="006A5C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282A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AA282A">
        <w:rPr>
          <w:rFonts w:ascii="Times New Roman" w:hAnsi="Times New Roman"/>
          <w:sz w:val="28"/>
          <w:szCs w:val="28"/>
        </w:rPr>
        <w:tab/>
      </w:r>
      <w:r w:rsidRPr="00AA282A">
        <w:rPr>
          <w:rFonts w:ascii="Times New Roman" w:hAnsi="Times New Roman"/>
          <w:sz w:val="28"/>
          <w:szCs w:val="28"/>
        </w:rPr>
        <w:tab/>
      </w:r>
      <w:r w:rsidRPr="00AA282A">
        <w:rPr>
          <w:rFonts w:ascii="Times New Roman" w:hAnsi="Times New Roman"/>
          <w:sz w:val="28"/>
          <w:szCs w:val="28"/>
        </w:rPr>
        <w:tab/>
      </w:r>
      <w:r w:rsidRPr="00AA282A">
        <w:rPr>
          <w:rFonts w:ascii="Times New Roman" w:hAnsi="Times New Roman"/>
          <w:sz w:val="28"/>
          <w:szCs w:val="28"/>
        </w:rPr>
        <w:tab/>
      </w:r>
      <w:r w:rsidRPr="00AA282A">
        <w:rPr>
          <w:rFonts w:ascii="Times New Roman" w:hAnsi="Times New Roman"/>
          <w:sz w:val="28"/>
          <w:szCs w:val="28"/>
        </w:rPr>
        <w:tab/>
      </w:r>
      <w:r w:rsidRPr="00AA282A">
        <w:rPr>
          <w:rFonts w:ascii="Times New Roman" w:hAnsi="Times New Roman"/>
          <w:sz w:val="28"/>
          <w:szCs w:val="28"/>
        </w:rPr>
        <w:tab/>
      </w:r>
      <w:r w:rsidRPr="00AA282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В.Д.Петякшев</w:t>
      </w:r>
    </w:p>
    <w:p w:rsidR="006A5C0E" w:rsidRDefault="006A5C0E" w:rsidP="006A5C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5C0E" w:rsidRDefault="006A5C0E" w:rsidP="006A5C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5C0E" w:rsidRDefault="006A5C0E" w:rsidP="006A5C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5C0E" w:rsidRDefault="006A5C0E" w:rsidP="006A5C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5C0E" w:rsidRPr="009D7F16" w:rsidRDefault="006A5C0E" w:rsidP="006A5C0E">
      <w:pPr>
        <w:pStyle w:val="a7"/>
        <w:jc w:val="right"/>
        <w:rPr>
          <w:bCs w:val="0"/>
          <w:sz w:val="28"/>
          <w:szCs w:val="28"/>
        </w:rPr>
      </w:pPr>
      <w:r w:rsidRPr="00CE1446">
        <w:rPr>
          <w:color w:val="000000"/>
          <w:spacing w:val="-14"/>
          <w:position w:val="-7"/>
          <w:sz w:val="24"/>
        </w:rPr>
        <w:lastRenderedPageBreak/>
        <w:tab/>
      </w:r>
    </w:p>
    <w:p w:rsidR="006A5C0E" w:rsidRDefault="006A5C0E" w:rsidP="006A5C0E">
      <w:pPr>
        <w:pStyle w:val="a5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6A5C0E" w:rsidRPr="009D7F16" w:rsidRDefault="006A5C0E" w:rsidP="006A5C0E">
      <w:pPr>
        <w:pStyle w:val="a5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СОВЕТ ДЕПУТАТОВ</w:t>
      </w:r>
    </w:p>
    <w:p w:rsidR="006A5C0E" w:rsidRPr="009D7F16" w:rsidRDefault="006A5C0E" w:rsidP="006A5C0E">
      <w:pPr>
        <w:pStyle w:val="a5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АНДРЕЕВСКОГО СЕЛЬСКОГО ПОСЕЛЕНИЯ</w:t>
      </w:r>
    </w:p>
    <w:p w:rsidR="006A5C0E" w:rsidRPr="009D7F16" w:rsidRDefault="006A5C0E" w:rsidP="006A5C0E">
      <w:pPr>
        <w:pStyle w:val="a5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ТЕМНИКОВСКОГО МУНИЦИПАЛЬНОГО РАЙОНА</w:t>
      </w:r>
    </w:p>
    <w:p w:rsidR="006A5C0E" w:rsidRPr="009D7F16" w:rsidRDefault="006A5C0E" w:rsidP="006A5C0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D7F1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6A5C0E" w:rsidRPr="009D7F16" w:rsidRDefault="006A5C0E" w:rsidP="006A5C0E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9D7F16">
        <w:rPr>
          <w:rFonts w:ascii="Times New Roman" w:hAnsi="Times New Roman"/>
          <w:b/>
          <w:sz w:val="28"/>
          <w:szCs w:val="28"/>
        </w:rPr>
        <w:t>ПЕРВОГО СОЗЫВА</w:t>
      </w:r>
    </w:p>
    <w:p w:rsidR="006A5C0E" w:rsidRPr="007B2C3E" w:rsidRDefault="006A5C0E" w:rsidP="006A5C0E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16"/>
          <w:szCs w:val="16"/>
        </w:rPr>
      </w:pPr>
    </w:p>
    <w:p w:rsidR="006A5C0E" w:rsidRPr="007B2C3E" w:rsidRDefault="006A5C0E" w:rsidP="006A5C0E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16"/>
          <w:szCs w:val="16"/>
        </w:rPr>
      </w:pPr>
    </w:p>
    <w:p w:rsidR="006A5C0E" w:rsidRPr="009D7F16" w:rsidRDefault="006A5C0E" w:rsidP="006A5C0E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9D7F16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9D7F16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6A5C0E" w:rsidRPr="00AD7192" w:rsidRDefault="006A5C0E" w:rsidP="006A5C0E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0"/>
          <w:szCs w:val="20"/>
        </w:rPr>
      </w:pPr>
    </w:p>
    <w:p w:rsidR="006A5C0E" w:rsidRPr="009D7F16" w:rsidRDefault="006A5C0E" w:rsidP="006A5C0E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>_________</w:t>
      </w:r>
      <w:r w:rsidRPr="009D7F16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2 </w:t>
      </w:r>
      <w:r w:rsidRPr="009D7F16">
        <w:rPr>
          <w:rFonts w:ascii="Times New Roman" w:hAnsi="Times New Roman"/>
          <w:sz w:val="28"/>
          <w:szCs w:val="28"/>
        </w:rPr>
        <w:t>г</w:t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</w:t>
      </w:r>
      <w:r w:rsidRPr="009D7F1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</w:t>
      </w:r>
      <w:r w:rsidRPr="009D7F16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9D7F16">
        <w:rPr>
          <w:rFonts w:ascii="Times New Roman" w:hAnsi="Times New Roman"/>
          <w:sz w:val="28"/>
          <w:szCs w:val="28"/>
        </w:rPr>
        <w:t xml:space="preserve">  № </w:t>
      </w:r>
    </w:p>
    <w:p w:rsidR="006A5C0E" w:rsidRPr="009D7F16" w:rsidRDefault="006A5C0E" w:rsidP="006A5C0E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6A5C0E" w:rsidRPr="009D7F16" w:rsidRDefault="006A5C0E" w:rsidP="006A5C0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9D7F16">
        <w:rPr>
          <w:rFonts w:ascii="Times New Roman" w:hAnsi="Times New Roman"/>
          <w:sz w:val="28"/>
          <w:szCs w:val="28"/>
        </w:rPr>
        <w:t>д. Андреевка</w:t>
      </w:r>
    </w:p>
    <w:p w:rsidR="006A5C0E" w:rsidRDefault="006A5C0E" w:rsidP="006A5C0E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6A5C0E" w:rsidRPr="007B2C3E" w:rsidRDefault="006A5C0E" w:rsidP="006A5C0E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6A5C0E" w:rsidRDefault="006A5C0E" w:rsidP="006A5C0E">
      <w:pPr>
        <w:spacing w:after="0" w:line="240" w:lineRule="auto"/>
        <w:ind w:firstLine="284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и дополнений в Устав Андреевского сельского поселения Темниковского муниципального района Республики Мордовия</w:t>
      </w:r>
    </w:p>
    <w:p w:rsidR="006A5C0E" w:rsidRPr="007B2C3E" w:rsidRDefault="006A5C0E" w:rsidP="006A5C0E">
      <w:pPr>
        <w:spacing w:after="0" w:line="240" w:lineRule="auto"/>
        <w:ind w:firstLine="539"/>
        <w:jc w:val="both"/>
        <w:outlineLvl w:val="0"/>
        <w:rPr>
          <w:rFonts w:ascii="Times New Roman" w:hAnsi="Times New Roman"/>
          <w:b/>
          <w:sz w:val="16"/>
          <w:szCs w:val="16"/>
        </w:rPr>
      </w:pPr>
    </w:p>
    <w:p w:rsidR="006A5C0E" w:rsidRPr="007B2C3E" w:rsidRDefault="006A5C0E" w:rsidP="006A5C0E">
      <w:pPr>
        <w:spacing w:after="0" w:line="240" w:lineRule="auto"/>
        <w:ind w:firstLine="539"/>
        <w:jc w:val="both"/>
        <w:outlineLvl w:val="0"/>
        <w:rPr>
          <w:rFonts w:ascii="Times New Roman" w:hAnsi="Times New Roman"/>
          <w:b/>
          <w:sz w:val="16"/>
          <w:szCs w:val="16"/>
        </w:rPr>
      </w:pPr>
    </w:p>
    <w:p w:rsidR="006A5C0E" w:rsidRPr="009B0DCF" w:rsidRDefault="006A5C0E" w:rsidP="006A5C0E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 w:rsidRPr="009B0DCF">
        <w:rPr>
          <w:rFonts w:ascii="Times New Roman" w:hAnsi="Times New Roman"/>
          <w:color w:val="000000"/>
          <w:sz w:val="27"/>
          <w:szCs w:val="27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21.07.2005 № 97-ФЗ «О государственной регистрации уставов муниципальных образований», в целях приведения Устава Андреевского сельского поселения Темниковского муниципального района Республики Мордовия в соответствие с действующим законодательством, Совет депутатов Андреевского сельского поселения Темниковского муниципального района Республики Мордовия   </w:t>
      </w:r>
      <w:proofErr w:type="gramStart"/>
      <w:r w:rsidRPr="009B0DCF">
        <w:rPr>
          <w:rFonts w:ascii="Times New Roman" w:hAnsi="Times New Roman"/>
          <w:color w:val="000000"/>
          <w:sz w:val="27"/>
          <w:szCs w:val="27"/>
        </w:rPr>
        <w:t>р</w:t>
      </w:r>
      <w:proofErr w:type="gramEnd"/>
      <w:r w:rsidRPr="009B0DCF">
        <w:rPr>
          <w:rFonts w:ascii="Times New Roman" w:hAnsi="Times New Roman"/>
          <w:color w:val="000000"/>
          <w:sz w:val="27"/>
          <w:szCs w:val="27"/>
        </w:rPr>
        <w:t xml:space="preserve"> е ш и л:</w:t>
      </w:r>
    </w:p>
    <w:p w:rsidR="006A5C0E" w:rsidRPr="009B0DCF" w:rsidRDefault="006A5C0E" w:rsidP="006A5C0E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1. Внести в Устав Андреевского сельского поселения Темниковского муниципального района Республики Мордовия следующие изменения:</w:t>
      </w:r>
    </w:p>
    <w:p w:rsidR="006A5C0E" w:rsidRPr="009B0DCF" w:rsidRDefault="006A5C0E" w:rsidP="006A5C0E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b/>
          <w:sz w:val="27"/>
          <w:szCs w:val="27"/>
        </w:rPr>
        <w:t>1)  в пунктах  4 и 7 части 2 статьи 11</w:t>
      </w:r>
      <w:r w:rsidRPr="009B0DCF">
        <w:rPr>
          <w:rFonts w:ascii="Times New Roman" w:hAnsi="Times New Roman"/>
          <w:sz w:val="27"/>
          <w:szCs w:val="27"/>
        </w:rPr>
        <w:t xml:space="preserve"> слова «избирательная комиссия Андреевского сельского поселения»  заменить словами « избирательная комиссия, организующая подготовку и проведение выборов в органы местного самоуправления, местного референдума в Андреевском сельском поселении»</w:t>
      </w: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b/>
          <w:sz w:val="27"/>
          <w:szCs w:val="27"/>
        </w:rPr>
        <w:t xml:space="preserve">2) Статью 31 </w:t>
      </w:r>
      <w:r w:rsidRPr="009B0DCF">
        <w:rPr>
          <w:rFonts w:ascii="Times New Roman" w:hAnsi="Times New Roman"/>
          <w:bCs/>
          <w:color w:val="000000"/>
          <w:sz w:val="27"/>
          <w:szCs w:val="27"/>
        </w:rPr>
        <w:t>изложить в следующей редакции:</w:t>
      </w:r>
    </w:p>
    <w:p w:rsidR="006A5C0E" w:rsidRPr="009B0DCF" w:rsidRDefault="006A5C0E" w:rsidP="006A5C0E">
      <w:pPr>
        <w:tabs>
          <w:tab w:val="left" w:pos="2268"/>
        </w:tabs>
        <w:spacing w:after="0" w:line="240" w:lineRule="auto"/>
        <w:jc w:val="both"/>
        <w:rPr>
          <w:rFonts w:ascii="Times New Roman" w:hAnsi="Times New Roman"/>
          <w:b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 xml:space="preserve">         «</w:t>
      </w:r>
      <w:r w:rsidRPr="009B0DCF">
        <w:rPr>
          <w:rFonts w:ascii="Times New Roman" w:hAnsi="Times New Roman"/>
          <w:b/>
          <w:sz w:val="27"/>
          <w:szCs w:val="27"/>
        </w:rPr>
        <w:t>Статья 31. Гарантии осуществления полномочий депутата, члена выборного органа местного самоуправления, выборного должностного лица местного самоуправления, осуществляющих свои полномочия на постоянной основе</w:t>
      </w: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lastRenderedPageBreak/>
        <w:t xml:space="preserve">1. Депутату представительного органа муниципального образования, члену выборного органа местного самоуправления,  выборному должностному лицу местного самоуправления, </w:t>
      </w:r>
      <w:proofErr w:type="gramStart"/>
      <w:r w:rsidRPr="009B0DCF">
        <w:rPr>
          <w:rFonts w:ascii="Times New Roman" w:hAnsi="Times New Roman"/>
          <w:sz w:val="27"/>
          <w:szCs w:val="27"/>
        </w:rPr>
        <w:t>осуществляющим</w:t>
      </w:r>
      <w:proofErr w:type="gramEnd"/>
      <w:r w:rsidRPr="009B0DCF">
        <w:rPr>
          <w:rFonts w:ascii="Times New Roman" w:hAnsi="Times New Roman"/>
          <w:sz w:val="27"/>
          <w:szCs w:val="27"/>
        </w:rPr>
        <w:t xml:space="preserve"> свои полномочия на постоянной основе, предоставляются следующие социальные гарантии:</w:t>
      </w: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1) своевременная выплата денежного содержания в полном объеме;</w:t>
      </w: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2) ежегодный основной оплачиваемый отпуск, а также ежегодный</w:t>
      </w: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дополнительный оплачиваемый отпуск за ненормированный рабочий день общей продолжительностью не более 45 календарных дней;</w:t>
      </w: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3) страхование на случай гибели (смерти), причинения увечья или иного повреждения здоровья в связи с исполнением должностных обязанностей;</w:t>
      </w: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4) медицинское обслуживание;</w:t>
      </w: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5) обеспечение служебным транспортом;</w:t>
      </w: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 xml:space="preserve">6) предоставление указанным лицам, признанным в установленном </w:t>
      </w:r>
      <w:proofErr w:type="gramStart"/>
      <w:r w:rsidRPr="009B0DCF">
        <w:rPr>
          <w:rFonts w:ascii="Times New Roman" w:hAnsi="Times New Roman"/>
          <w:sz w:val="27"/>
          <w:szCs w:val="27"/>
        </w:rPr>
        <w:t>порядке</w:t>
      </w:r>
      <w:proofErr w:type="gramEnd"/>
      <w:r w:rsidRPr="009B0DCF">
        <w:rPr>
          <w:rFonts w:ascii="Times New Roman" w:hAnsi="Times New Roman"/>
          <w:sz w:val="27"/>
          <w:szCs w:val="27"/>
        </w:rPr>
        <w:t xml:space="preserve"> нуждающимися в улучшении жилищных условий, права на получение жилого помещения в домах муниципального жилищного фонда по договору социального найма, получение социальной выплаты на строительство или приобретение жилья и жилищных кредитов (займов) в порядке, предусмотренном нормативными правовыми актами муниципального образования.</w:t>
      </w: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proofErr w:type="gramStart"/>
      <w:r w:rsidRPr="009B0DCF">
        <w:rPr>
          <w:rFonts w:ascii="Times New Roman" w:hAnsi="Times New Roman"/>
          <w:sz w:val="27"/>
          <w:szCs w:val="27"/>
        </w:rPr>
        <w:t>Порядок и условия предоставления, размеры денежных выплат, порядок финансового обеспечения гарантий, указанных в части 1 настоящего пункта, устанавливаются Советом депутатов Андреевского сельского поселения с соблюдением положений Закона Республики Мордовия от 15 июня 2010 г. № 47-3 «О гарантиях осуществления полномочий  депутата, члена выборного органа местного  самоуправления,  выборного должностного лица местного самоуправления в Республике Мордовия».</w:t>
      </w:r>
      <w:proofErr w:type="gramEnd"/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Финансирование реализации гарантий осуществления полномочий депутата, выборного должностного лица, осуществляющих свои полномочия на постоянной основе, осуществляется за счет средств местного бюджета Андреевского сельского поселения.</w:t>
      </w: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 xml:space="preserve">2. </w:t>
      </w:r>
      <w:proofErr w:type="gramStart"/>
      <w:r w:rsidRPr="009B0DCF">
        <w:rPr>
          <w:rFonts w:ascii="Times New Roman" w:hAnsi="Times New Roman"/>
          <w:sz w:val="27"/>
          <w:szCs w:val="27"/>
        </w:rPr>
        <w:t xml:space="preserve">Лицу, указанному в пункте 1 настоящей статьи, переехавшему в Темниковский муниципальный район для осуществления своих полномочий в органе местного самоуправления Андреевского сельского поселения, предоставляется право </w:t>
      </w:r>
      <w:r w:rsidRPr="009B0DCF">
        <w:rPr>
          <w:rFonts w:ascii="Times New Roman" w:hAnsi="Times New Roman"/>
          <w:sz w:val="27"/>
          <w:szCs w:val="27"/>
        </w:rPr>
        <w:lastRenderedPageBreak/>
        <w:t>накомпенсацию расходов, связанных с наймом (поднаймом) жилого помещения (за исключением платы за коммунальные услуги), а также компенсацию запроживание в местах пребывания (гостиницах, санаториях, домах отдыха идругих), выплачиваемые за счет местного бюджета Андреевского сельского поселения в</w:t>
      </w:r>
      <w:proofErr w:type="gramEnd"/>
      <w:r w:rsidRPr="009B0DCF">
        <w:rPr>
          <w:rFonts w:ascii="Times New Roman" w:hAnsi="Times New Roman"/>
          <w:sz w:val="27"/>
          <w:szCs w:val="27"/>
        </w:rPr>
        <w:t xml:space="preserve"> </w:t>
      </w:r>
      <w:proofErr w:type="gramStart"/>
      <w:r w:rsidRPr="009B0DCF">
        <w:rPr>
          <w:rFonts w:ascii="Times New Roman" w:hAnsi="Times New Roman"/>
          <w:sz w:val="27"/>
          <w:szCs w:val="27"/>
        </w:rPr>
        <w:t>порядке</w:t>
      </w:r>
      <w:proofErr w:type="gramEnd"/>
      <w:r w:rsidRPr="009B0DCF">
        <w:rPr>
          <w:rFonts w:ascii="Times New Roman" w:hAnsi="Times New Roman"/>
          <w:sz w:val="27"/>
          <w:szCs w:val="27"/>
        </w:rPr>
        <w:t xml:space="preserve"> и пределах, определяемых решением Совета депутатов Андреевского  сельского поселения.  Право на указанные компенсации возникает у лица, указанного в пункте 1 настоящей статьи, при отсутствии у него, а также членов его семьи в Темниковском муниципальном районе жилого помещения, находящегося в собственности или предоставленного по договору социального найма.</w:t>
      </w: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 xml:space="preserve">2.2. </w:t>
      </w:r>
      <w:proofErr w:type="gramStart"/>
      <w:r w:rsidRPr="009B0DCF">
        <w:rPr>
          <w:rFonts w:ascii="Times New Roman" w:hAnsi="Times New Roman"/>
          <w:sz w:val="27"/>
          <w:szCs w:val="27"/>
        </w:rPr>
        <w:t>Лицам, указанным в пункте 1 настоящей статьи, предоставляется право на компенсацию (оплату) стоимости приобретаемых ими путевок на санаторно-курортное лечение и оздоровление, туристических путевок, а также на оплату им стоимости проезда к месту лечения или отдыха и обратно, выплачиваемых за счет бюджета соответствующего муниципального района, городского округа один раз в год, денежную компенсацию лицам, указанным в пункте 1 настоящей статьи, не</w:t>
      </w:r>
      <w:proofErr w:type="gramEnd"/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proofErr w:type="gramStart"/>
      <w:r w:rsidRPr="009B0DCF">
        <w:rPr>
          <w:rFonts w:ascii="Times New Roman" w:hAnsi="Times New Roman"/>
          <w:sz w:val="27"/>
          <w:szCs w:val="27"/>
        </w:rPr>
        <w:t>реализовавшим</w:t>
      </w:r>
      <w:proofErr w:type="gramEnd"/>
      <w:r w:rsidRPr="009B0DCF">
        <w:rPr>
          <w:rFonts w:ascii="Times New Roman" w:hAnsi="Times New Roman"/>
          <w:sz w:val="27"/>
          <w:szCs w:val="27"/>
        </w:rPr>
        <w:t xml:space="preserve"> право на приобретение путевок на санаторно-курортное лечение и оздоровление, туристических путевок, выплачиваемую за счет местного бюджета Андреевского  сельского поселения в конце календарного года, в порядке и пределах, определяемых решениями Совета депутатов Андреевского сельского поселения.</w:t>
      </w: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 xml:space="preserve">3. </w:t>
      </w:r>
      <w:proofErr w:type="gramStart"/>
      <w:r w:rsidRPr="009B0DCF">
        <w:rPr>
          <w:rFonts w:ascii="Times New Roman" w:hAnsi="Times New Roman"/>
          <w:sz w:val="27"/>
          <w:szCs w:val="27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свой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г. № 400-ФЗ «О страховых пенсиях» (далее -- Федеральный закон «О страховых пенсиях»), может устанавливаться пенсия за выслугу лет.</w:t>
      </w:r>
      <w:proofErr w:type="gramEnd"/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Законом Российской Федерации от 19 апреля 1991 г. № 1032-1 «О занятости населения в Российской Федерации».</w:t>
      </w: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lastRenderedPageBreak/>
        <w:t>Выплата пенсии за выслугу лет производится за счет средств местного бюджета Андреевского сельского поселения.</w:t>
      </w:r>
    </w:p>
    <w:p w:rsidR="006A5C0E" w:rsidRPr="009B0DCF" w:rsidRDefault="006A5C0E" w:rsidP="006A5C0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proofErr w:type="gramStart"/>
      <w:r w:rsidRPr="009B0DCF">
        <w:rPr>
          <w:rFonts w:ascii="Times New Roman" w:hAnsi="Times New Roman"/>
          <w:sz w:val="27"/>
          <w:szCs w:val="27"/>
        </w:rPr>
        <w:t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указанным в части первом настоящего пункта, устанавливаются решением Совета депутатов Андреевского сельского поселения в соответствии с федеральными законами иЗаконом Республики Мордовия от 15 июня 2010</w:t>
      </w:r>
      <w:proofErr w:type="gramEnd"/>
      <w:r w:rsidRPr="009B0DCF">
        <w:rPr>
          <w:rFonts w:ascii="Times New Roman" w:hAnsi="Times New Roman"/>
          <w:sz w:val="27"/>
          <w:szCs w:val="27"/>
        </w:rPr>
        <w:t xml:space="preserve"> г. № 47-3 «О гарантияхосуществления полномочий депутата, члена выборного органа местногосамоуправления, выборного должностного лица местного самоуправления вРеспублике Мордовия»</w:t>
      </w:r>
    </w:p>
    <w:p w:rsidR="006A5C0E" w:rsidRPr="009B0DCF" w:rsidRDefault="006A5C0E" w:rsidP="006A5C0E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b/>
          <w:sz w:val="27"/>
          <w:szCs w:val="27"/>
        </w:rPr>
        <w:t xml:space="preserve">3) </w:t>
      </w:r>
      <w:r w:rsidRPr="009B0DCF">
        <w:rPr>
          <w:rFonts w:ascii="Times New Roman" w:hAnsi="Times New Roman"/>
          <w:b/>
          <w:bCs/>
          <w:color w:val="000000"/>
          <w:sz w:val="27"/>
          <w:szCs w:val="27"/>
        </w:rPr>
        <w:t>Статью 40</w:t>
      </w:r>
      <w:r w:rsidRPr="009B0DCF">
        <w:rPr>
          <w:rFonts w:ascii="Times New Roman" w:hAnsi="Times New Roman"/>
          <w:bCs/>
          <w:color w:val="000000"/>
          <w:sz w:val="27"/>
          <w:szCs w:val="27"/>
        </w:rPr>
        <w:t xml:space="preserve"> изложить в следующей редакции:</w:t>
      </w:r>
    </w:p>
    <w:p w:rsidR="006A5C0E" w:rsidRPr="009B0DCF" w:rsidRDefault="006A5C0E" w:rsidP="006A5C0E">
      <w:pPr>
        <w:pStyle w:val="a3"/>
        <w:spacing w:before="0" w:beforeAutospacing="0" w:after="0"/>
        <w:jc w:val="both"/>
        <w:rPr>
          <w:b/>
          <w:color w:val="000000"/>
          <w:sz w:val="27"/>
          <w:szCs w:val="27"/>
        </w:rPr>
      </w:pPr>
      <w:r w:rsidRPr="009B0DCF">
        <w:rPr>
          <w:color w:val="000000"/>
          <w:sz w:val="27"/>
          <w:szCs w:val="27"/>
        </w:rPr>
        <w:t> «</w:t>
      </w:r>
      <w:r w:rsidRPr="009B0DCF">
        <w:rPr>
          <w:b/>
          <w:color w:val="000000"/>
          <w:sz w:val="27"/>
          <w:szCs w:val="27"/>
        </w:rPr>
        <w:t>Статья 40. Полномочия избирательных комиссий по организации и проведению выборов, местного референдума, голосования по отзыву депутата в Андреевском сельском поселении</w:t>
      </w:r>
    </w:p>
    <w:p w:rsidR="006A5C0E" w:rsidRPr="009B0DCF" w:rsidRDefault="006A5C0E" w:rsidP="006A5C0E">
      <w:pPr>
        <w:pStyle w:val="a3"/>
        <w:spacing w:before="0" w:beforeAutospacing="0" w:after="0"/>
        <w:jc w:val="both"/>
        <w:rPr>
          <w:color w:val="000000"/>
          <w:sz w:val="27"/>
          <w:szCs w:val="27"/>
        </w:rPr>
      </w:pPr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/>
          <w:sz w:val="27"/>
          <w:szCs w:val="27"/>
        </w:rPr>
      </w:pPr>
      <w:r w:rsidRPr="009B0DCF">
        <w:rPr>
          <w:b/>
          <w:color w:val="000000"/>
          <w:sz w:val="27"/>
          <w:szCs w:val="27"/>
        </w:rPr>
        <w:t> </w:t>
      </w:r>
      <w:r w:rsidRPr="009B0DCF">
        <w:rPr>
          <w:color w:val="000000"/>
          <w:sz w:val="27"/>
          <w:szCs w:val="27"/>
        </w:rPr>
        <w:t xml:space="preserve">1. Территориальная избирательная комиссия Темниковского муниципального района организует подготовку и проведение выборов в органы местного самоуправления, местного референдума, голосования по отзыву депутата в </w:t>
      </w:r>
      <w:bookmarkStart w:id="0" w:name="_GoBack"/>
      <w:bookmarkEnd w:id="0"/>
      <w:r w:rsidRPr="009B0DCF">
        <w:rPr>
          <w:color w:val="000000"/>
          <w:sz w:val="27"/>
          <w:szCs w:val="27"/>
        </w:rPr>
        <w:t>Андреевском сельском поселении в соответствии с федеральным законодательством об основных гарантиях избирательных прав и права на участие в референдуме граждан Российской Федерации.</w:t>
      </w:r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 w:themeColor="text1"/>
          <w:sz w:val="27"/>
          <w:szCs w:val="27"/>
        </w:rPr>
      </w:pPr>
      <w:r w:rsidRPr="009B0DCF">
        <w:rPr>
          <w:color w:val="000000" w:themeColor="text1"/>
          <w:sz w:val="27"/>
          <w:szCs w:val="27"/>
        </w:rPr>
        <w:t>Территориальная комиссия при организации подготовки и проведения выборов в органы местного самоуправления, местного референдума:</w:t>
      </w:r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 w:themeColor="text1"/>
          <w:sz w:val="27"/>
          <w:szCs w:val="27"/>
        </w:rPr>
      </w:pPr>
      <w:r w:rsidRPr="009B0DCF">
        <w:rPr>
          <w:color w:val="000000" w:themeColor="text1"/>
          <w:sz w:val="27"/>
          <w:szCs w:val="27"/>
        </w:rPr>
        <w:t>1) организует подготовку и проведение выборов в органы местного самоуправления, местного референдума;</w:t>
      </w:r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 w:themeColor="text1"/>
          <w:sz w:val="27"/>
          <w:szCs w:val="27"/>
        </w:rPr>
      </w:pPr>
      <w:r w:rsidRPr="009B0DCF">
        <w:rPr>
          <w:color w:val="000000" w:themeColor="text1"/>
          <w:sz w:val="27"/>
          <w:szCs w:val="27"/>
        </w:rPr>
        <w:t xml:space="preserve">2) осуществляет на территории муниципального образования </w:t>
      </w:r>
      <w:proofErr w:type="gramStart"/>
      <w:r w:rsidRPr="009B0DCF">
        <w:rPr>
          <w:color w:val="000000" w:themeColor="text1"/>
          <w:sz w:val="27"/>
          <w:szCs w:val="27"/>
        </w:rPr>
        <w:t>контроль за</w:t>
      </w:r>
      <w:proofErr w:type="gramEnd"/>
      <w:r w:rsidRPr="009B0DCF">
        <w:rPr>
          <w:color w:val="000000" w:themeColor="text1"/>
          <w:sz w:val="27"/>
          <w:szCs w:val="27"/>
        </w:rPr>
        <w:t xml:space="preserve"> соблюдением избирательных прав и права на участие в референдуме граждан Российской Федерации;</w:t>
      </w:r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 w:themeColor="text1"/>
          <w:sz w:val="27"/>
          <w:szCs w:val="27"/>
        </w:rPr>
      </w:pPr>
      <w:r w:rsidRPr="009B0DCF">
        <w:rPr>
          <w:color w:val="000000" w:themeColor="text1"/>
          <w:sz w:val="27"/>
          <w:szCs w:val="27"/>
        </w:rPr>
        <w:t>3) обеспечивает на территории муниципального образования реализацию мероприятий, связанных с подготовкой и проведением выборов в органы местного самоуправления, местного референдума, изданием необходимой печатной продукции;</w:t>
      </w:r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 w:themeColor="text1"/>
          <w:sz w:val="27"/>
          <w:szCs w:val="27"/>
        </w:rPr>
      </w:pPr>
      <w:proofErr w:type="gramStart"/>
      <w:r w:rsidRPr="009B0DCF">
        <w:rPr>
          <w:color w:val="000000" w:themeColor="text1"/>
          <w:sz w:val="27"/>
          <w:szCs w:val="27"/>
        </w:rPr>
        <w:t xml:space="preserve">4) осуществляет на территории муниципального образования меры по обеспечению при проведении выборов в органы местного самоуправления, местного референдума </w:t>
      </w:r>
      <w:r w:rsidRPr="009B0DCF">
        <w:rPr>
          <w:color w:val="000000" w:themeColor="text1"/>
          <w:sz w:val="27"/>
          <w:szCs w:val="27"/>
        </w:rPr>
        <w:lastRenderedPageBreak/>
        <w:t>соблюдения единого порядка распределения эфирного времени и печатной площади между зарегистрированными кандидатами, избирательными объединениями для проведения предвыборной агитации, между инициативной группой по проведению референдума и иными группами участников референдума для проведения агитации по вопросам референдума;</w:t>
      </w:r>
      <w:proofErr w:type="gramEnd"/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 w:themeColor="text1"/>
          <w:sz w:val="27"/>
          <w:szCs w:val="27"/>
        </w:rPr>
      </w:pPr>
      <w:r w:rsidRPr="009B0DCF">
        <w:rPr>
          <w:color w:val="000000" w:themeColor="text1"/>
          <w:sz w:val="27"/>
          <w:szCs w:val="27"/>
        </w:rPr>
        <w:t>5) осуществляет на территории муниципального образования меры по обеспечению при проведении выборов в органы местного самоуправления, местного референдума соблюдения единого порядка установления итогов голосования, определения результатов выборов, референдума;</w:t>
      </w:r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 w:themeColor="text1"/>
          <w:sz w:val="27"/>
          <w:szCs w:val="27"/>
        </w:rPr>
      </w:pPr>
      <w:r w:rsidRPr="009B0DCF">
        <w:rPr>
          <w:color w:val="000000" w:themeColor="text1"/>
          <w:sz w:val="27"/>
          <w:szCs w:val="27"/>
        </w:rPr>
        <w:t xml:space="preserve">6) осуществляет на территории муниципального образования меры по обеспечению при проведении выборов в органы местного самоуправления, местного референдума </w:t>
      </w:r>
      <w:proofErr w:type="gramStart"/>
      <w:r w:rsidRPr="009B0DCF">
        <w:rPr>
          <w:color w:val="000000" w:themeColor="text1"/>
          <w:sz w:val="27"/>
          <w:szCs w:val="27"/>
        </w:rPr>
        <w:t>соблюдения единого порядка опубликования итогов голосования</w:t>
      </w:r>
      <w:proofErr w:type="gramEnd"/>
      <w:r w:rsidRPr="009B0DCF">
        <w:rPr>
          <w:color w:val="000000" w:themeColor="text1"/>
          <w:sz w:val="27"/>
          <w:szCs w:val="27"/>
        </w:rPr>
        <w:t xml:space="preserve"> и результатов выборов, референдума;</w:t>
      </w:r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 w:themeColor="text1"/>
          <w:sz w:val="27"/>
          <w:szCs w:val="27"/>
        </w:rPr>
      </w:pPr>
      <w:r w:rsidRPr="009B0DCF">
        <w:rPr>
          <w:color w:val="000000" w:themeColor="text1"/>
          <w:sz w:val="27"/>
          <w:szCs w:val="27"/>
        </w:rPr>
        <w:t>7) осуществляет на территории муниципального образования меры по организации финансирования подготовки и проведения выборов в органы местного самоуправления, местных референдумов, распределяет выделенные из местного бюджета и (или) бюджета субъекта Российской Федерации средства на финансовое обеспечение подготовки и проведения выборов в органы местного самоуправления, местного референдума, контролирует целевое использование указанных средств;</w:t>
      </w:r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 w:themeColor="text1"/>
          <w:sz w:val="27"/>
          <w:szCs w:val="27"/>
        </w:rPr>
      </w:pPr>
      <w:r w:rsidRPr="009B0DCF">
        <w:rPr>
          <w:color w:val="000000" w:themeColor="text1"/>
          <w:sz w:val="27"/>
          <w:szCs w:val="27"/>
        </w:rPr>
        <w:t>8) оказывает правовую, методическую, организационно-техническую помощь нижестоящим комиссиям;</w:t>
      </w:r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 w:themeColor="text1"/>
          <w:sz w:val="27"/>
          <w:szCs w:val="27"/>
        </w:rPr>
      </w:pPr>
      <w:r w:rsidRPr="009B0DCF">
        <w:rPr>
          <w:color w:val="000000" w:themeColor="text1"/>
          <w:sz w:val="27"/>
          <w:szCs w:val="27"/>
        </w:rPr>
        <w:t>9) заслушивает сообщения органов местного самоуправления по вопросам, связанным с подготовкой и проведением выборов в органы местного самоуправления, местного референдума;</w:t>
      </w:r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 w:themeColor="text1"/>
          <w:sz w:val="27"/>
          <w:szCs w:val="27"/>
        </w:rPr>
      </w:pPr>
      <w:r w:rsidRPr="009B0DCF">
        <w:rPr>
          <w:color w:val="000000" w:themeColor="text1"/>
          <w:sz w:val="27"/>
          <w:szCs w:val="27"/>
        </w:rPr>
        <w:t>10) рассматривает жалобы (заявления) на решения и действия (бездействие) нижестоящих комиссий и принимает по указанным жалобам (заявлениям) мотивированные решения;</w:t>
      </w:r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 w:themeColor="text1"/>
          <w:sz w:val="27"/>
          <w:szCs w:val="27"/>
        </w:rPr>
      </w:pPr>
      <w:r w:rsidRPr="009B0DCF">
        <w:rPr>
          <w:color w:val="000000" w:themeColor="text1"/>
          <w:sz w:val="27"/>
          <w:szCs w:val="27"/>
        </w:rPr>
        <w:t>11) осуществляет иные полномочия в соответствии с Федеральным законом от 06.10.2003 № 131-ФЗ «Об общих принципах организации местного самоуправления в Российской Федерации», иными федеральными законами,  законами Республики Мордовия, Уставом Андреевского сельскогопоселения.</w:t>
      </w:r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 w:themeColor="text1"/>
          <w:sz w:val="27"/>
          <w:szCs w:val="27"/>
        </w:rPr>
      </w:pPr>
      <w:r w:rsidRPr="009B0DCF">
        <w:rPr>
          <w:color w:val="000000" w:themeColor="text1"/>
          <w:sz w:val="27"/>
          <w:szCs w:val="27"/>
        </w:rPr>
        <w:lastRenderedPageBreak/>
        <w:t>2. По решению Избирательной комиссии Республики Мордовия полномочия избирательной комиссии, организующей подготовку и проведение выборов в органы местного самоуправления, местного референдума, голосования по отзыву депутата могут возлагаться на участковую комиссию, действующую в границах этого муниципального образования.</w:t>
      </w:r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 w:themeColor="text1"/>
          <w:sz w:val="27"/>
          <w:szCs w:val="27"/>
        </w:rPr>
      </w:pPr>
      <w:r w:rsidRPr="009B0DCF">
        <w:rPr>
          <w:color w:val="000000" w:themeColor="text1"/>
          <w:sz w:val="27"/>
          <w:szCs w:val="27"/>
        </w:rPr>
        <w:t>В случае исполнения полномочий комиссии, организующей подготовку и проведение выборов в органы местного самоуправления, местного референдума, участковая избирательная комиссия осуществляет полномочия территориальной избирательной комиссии, предусмотренные федеральным законодательством об основных гарантиях избирательных прав и права на участие в референдуме граждан Российской Федерации</w:t>
      </w:r>
      <w:proofErr w:type="gramStart"/>
      <w:r w:rsidRPr="009B0DCF">
        <w:rPr>
          <w:color w:val="000000" w:themeColor="text1"/>
          <w:sz w:val="27"/>
          <w:szCs w:val="27"/>
        </w:rPr>
        <w:t>.».</w:t>
      </w:r>
      <w:proofErr w:type="gramEnd"/>
    </w:p>
    <w:p w:rsidR="006A5C0E" w:rsidRPr="009B0DCF" w:rsidRDefault="006A5C0E" w:rsidP="006A5C0E">
      <w:pPr>
        <w:pStyle w:val="a3"/>
        <w:spacing w:before="0" w:beforeAutospacing="0" w:after="0" w:line="360" w:lineRule="auto"/>
        <w:jc w:val="both"/>
        <w:rPr>
          <w:color w:val="000000" w:themeColor="text1"/>
          <w:sz w:val="27"/>
          <w:szCs w:val="27"/>
        </w:rPr>
      </w:pPr>
      <w:r w:rsidRPr="009B0DCF">
        <w:rPr>
          <w:color w:val="000000" w:themeColor="text1"/>
          <w:sz w:val="27"/>
          <w:szCs w:val="27"/>
        </w:rPr>
        <w:t> 3) по тексту Устава слова «избирательная комиссияАндреевского сельского поселения» заменить словами "избирательная комиссия, организующая подготовку и проведение выборов в органы местного самоуправления, местного референдума в Андреевском сельском поселении» в соответствующем падеже.</w:t>
      </w:r>
    </w:p>
    <w:p w:rsidR="006A5C0E" w:rsidRPr="009B0DCF" w:rsidRDefault="006A5C0E" w:rsidP="006A5C0E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9B0DCF">
        <w:rPr>
          <w:rFonts w:ascii="Times New Roman" w:hAnsi="Times New Roman"/>
          <w:color w:val="000000" w:themeColor="text1"/>
          <w:sz w:val="27"/>
          <w:szCs w:val="27"/>
        </w:rPr>
        <w:t>4) последний абзац части 3 статьи 64 «</w:t>
      </w:r>
      <w:r w:rsidRPr="009B0DCF">
        <w:rPr>
          <w:rFonts w:ascii="Times New Roman" w:hAnsi="Times New Roman"/>
          <w:b/>
          <w:color w:val="000000" w:themeColor="text1"/>
          <w:sz w:val="27"/>
          <w:szCs w:val="27"/>
        </w:rPr>
        <w:t>Вступление в силу муниципальных  правовых актов</w:t>
      </w:r>
      <w:r w:rsidRPr="009B0DCF">
        <w:rPr>
          <w:rFonts w:ascii="Times New Roman" w:hAnsi="Times New Roman"/>
          <w:color w:val="000000" w:themeColor="text1"/>
          <w:sz w:val="27"/>
          <w:szCs w:val="27"/>
        </w:rPr>
        <w:t>» изложить в следующей редакции:</w:t>
      </w:r>
    </w:p>
    <w:p w:rsidR="006A5C0E" w:rsidRPr="009B0DCF" w:rsidRDefault="006A5C0E" w:rsidP="006A5C0E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9B0DCF">
        <w:rPr>
          <w:rFonts w:ascii="Times New Roman" w:hAnsi="Times New Roman"/>
          <w:color w:val="000000" w:themeColor="text1"/>
          <w:sz w:val="27"/>
          <w:szCs w:val="27"/>
        </w:rPr>
        <w:t>«Для официального опубликования (обнародования) муниципальных правовых актов и соглашений также используется портал официального опубликования муниципальных правовых актов Республики Мордовия – Подсистема официального опубликования муниципальных правовых актов ГИС «Регистр МНПА РМ». В случае опубликования (размещения) полного текста муниципального правового акта на указанном портале объемные графические и табличные приложения к нему в печатном издании могут не приводиться</w:t>
      </w:r>
      <w:proofErr w:type="gramStart"/>
      <w:r w:rsidRPr="009B0DCF">
        <w:rPr>
          <w:rFonts w:ascii="Times New Roman" w:hAnsi="Times New Roman"/>
          <w:color w:val="000000" w:themeColor="text1"/>
          <w:sz w:val="27"/>
          <w:szCs w:val="27"/>
        </w:rPr>
        <w:t>.».</w:t>
      </w:r>
      <w:proofErr w:type="gramEnd"/>
    </w:p>
    <w:p w:rsidR="006A5C0E" w:rsidRPr="009B0DCF" w:rsidRDefault="006A5C0E" w:rsidP="006A5C0E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9B0DCF">
        <w:rPr>
          <w:rFonts w:ascii="Times New Roman" w:hAnsi="Times New Roman"/>
          <w:color w:val="000000" w:themeColor="text1"/>
          <w:sz w:val="27"/>
          <w:szCs w:val="27"/>
        </w:rPr>
        <w:t xml:space="preserve">2. Настоящее решение подлежит официальному опубликованию (обнародованию) после его государственной регистрациив территориальном </w:t>
      </w:r>
      <w:proofErr w:type="gramStart"/>
      <w:r w:rsidRPr="009B0DCF">
        <w:rPr>
          <w:rFonts w:ascii="Times New Roman" w:hAnsi="Times New Roman"/>
          <w:color w:val="000000" w:themeColor="text1"/>
          <w:sz w:val="27"/>
          <w:szCs w:val="27"/>
        </w:rPr>
        <w:t>органе</w:t>
      </w:r>
      <w:proofErr w:type="gramEnd"/>
      <w:r w:rsidRPr="009B0DCF">
        <w:rPr>
          <w:rFonts w:ascii="Times New Roman" w:hAnsi="Times New Roman"/>
          <w:color w:val="000000" w:themeColor="text1"/>
          <w:sz w:val="27"/>
          <w:szCs w:val="27"/>
        </w:rPr>
        <w:t xml:space="preserve"> уполномоченного федерального органа исполнительной власти в сфере регистрации уставов муниципальных образований и вступает в силу после его официального опубликования (обнародования). </w:t>
      </w:r>
    </w:p>
    <w:p w:rsidR="006A5C0E" w:rsidRDefault="006A5C0E" w:rsidP="006A5C0E">
      <w:pPr>
        <w:shd w:val="clear" w:color="auto" w:fill="FFFFFF"/>
        <w:tabs>
          <w:tab w:val="left" w:pos="346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5C0E" w:rsidRPr="009362A7" w:rsidRDefault="006A5C0E" w:rsidP="006A5C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362A7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ь</w:t>
      </w:r>
      <w:r w:rsidRPr="009362A7">
        <w:rPr>
          <w:rFonts w:ascii="Times New Roman" w:hAnsi="Times New Roman"/>
          <w:sz w:val="28"/>
          <w:szCs w:val="28"/>
        </w:rPr>
        <w:t xml:space="preserve"> Совета депутатов</w:t>
      </w:r>
    </w:p>
    <w:p w:rsidR="006A5C0E" w:rsidRPr="009362A7" w:rsidRDefault="006A5C0E" w:rsidP="006A5C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362A7">
        <w:rPr>
          <w:rFonts w:ascii="Times New Roman" w:hAnsi="Times New Roman"/>
          <w:sz w:val="28"/>
          <w:szCs w:val="28"/>
        </w:rPr>
        <w:t>Андреевского сельского поселения</w:t>
      </w:r>
      <w:r w:rsidRPr="009362A7">
        <w:rPr>
          <w:rFonts w:ascii="Times New Roman" w:hAnsi="Times New Roman"/>
          <w:sz w:val="28"/>
          <w:szCs w:val="28"/>
        </w:rPr>
        <w:tab/>
      </w:r>
      <w:r w:rsidRPr="009362A7">
        <w:rPr>
          <w:rFonts w:ascii="Times New Roman" w:hAnsi="Times New Roman"/>
          <w:sz w:val="28"/>
          <w:szCs w:val="28"/>
        </w:rPr>
        <w:tab/>
        <w:t xml:space="preserve">     </w:t>
      </w:r>
      <w:r w:rsidRPr="009362A7">
        <w:rPr>
          <w:rFonts w:ascii="Times New Roman" w:hAnsi="Times New Roman"/>
          <w:sz w:val="28"/>
          <w:szCs w:val="28"/>
        </w:rPr>
        <w:tab/>
      </w:r>
      <w:r w:rsidRPr="009362A7">
        <w:rPr>
          <w:rFonts w:ascii="Times New Roman" w:hAnsi="Times New Roman"/>
          <w:sz w:val="28"/>
          <w:szCs w:val="28"/>
        </w:rPr>
        <w:tab/>
        <w:t xml:space="preserve">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9362A7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В.Д.Петякшев</w:t>
      </w:r>
    </w:p>
    <w:p w:rsidR="006A5C0E" w:rsidRDefault="006A5C0E" w:rsidP="006A5C0E">
      <w:pPr>
        <w:rPr>
          <w:rFonts w:ascii="Times New Roman" w:hAnsi="Times New Roman"/>
          <w:sz w:val="28"/>
          <w:szCs w:val="28"/>
        </w:rPr>
      </w:pPr>
    </w:p>
    <w:p w:rsidR="006A5C0E" w:rsidRDefault="006A5C0E" w:rsidP="006A5C0E">
      <w:pPr>
        <w:rPr>
          <w:rFonts w:ascii="Times New Roman" w:hAnsi="Times New Roman"/>
          <w:sz w:val="28"/>
          <w:szCs w:val="28"/>
        </w:rPr>
      </w:pPr>
    </w:p>
    <w:p w:rsidR="006A5C0E" w:rsidRDefault="006A5C0E" w:rsidP="006A5C0E">
      <w:pPr>
        <w:rPr>
          <w:rFonts w:ascii="Times New Roman" w:hAnsi="Times New Roman"/>
          <w:sz w:val="28"/>
          <w:szCs w:val="28"/>
        </w:rPr>
      </w:pPr>
    </w:p>
    <w:p w:rsidR="006A5C0E" w:rsidRDefault="006A5C0E" w:rsidP="006A5C0E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A5C0E" w:rsidRDefault="006A5C0E" w:rsidP="006A5C0E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A5C0E" w:rsidRDefault="006A5C0E" w:rsidP="006A5C0E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A5C0E" w:rsidRDefault="006A5C0E" w:rsidP="006A5C0E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A5C0E" w:rsidRDefault="006A5C0E" w:rsidP="006A5C0E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A5C0E" w:rsidRDefault="006A5C0E" w:rsidP="006A5C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5C0E" w:rsidRPr="00AA282A" w:rsidRDefault="006A5C0E" w:rsidP="006A5C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105770"/>
    <w:rsid w:val="001330B8"/>
    <w:rsid w:val="001621CC"/>
    <w:rsid w:val="00173A43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A2DC9"/>
    <w:rsid w:val="002A6566"/>
    <w:rsid w:val="002B071A"/>
    <w:rsid w:val="002F78B6"/>
    <w:rsid w:val="00354216"/>
    <w:rsid w:val="00384D9F"/>
    <w:rsid w:val="00386F51"/>
    <w:rsid w:val="00387786"/>
    <w:rsid w:val="003B3EC8"/>
    <w:rsid w:val="003D41B3"/>
    <w:rsid w:val="00450E0B"/>
    <w:rsid w:val="00467369"/>
    <w:rsid w:val="00476BF3"/>
    <w:rsid w:val="004865C7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42A79"/>
    <w:rsid w:val="006A5C0E"/>
    <w:rsid w:val="006C54F1"/>
    <w:rsid w:val="006D29F6"/>
    <w:rsid w:val="0078216A"/>
    <w:rsid w:val="007977EB"/>
    <w:rsid w:val="007A60DF"/>
    <w:rsid w:val="007C463C"/>
    <w:rsid w:val="00842E45"/>
    <w:rsid w:val="008436CD"/>
    <w:rsid w:val="00864A55"/>
    <w:rsid w:val="00872688"/>
    <w:rsid w:val="00896846"/>
    <w:rsid w:val="008A2E23"/>
    <w:rsid w:val="008B4AEB"/>
    <w:rsid w:val="008F3567"/>
    <w:rsid w:val="008F72EB"/>
    <w:rsid w:val="00924C78"/>
    <w:rsid w:val="0099355E"/>
    <w:rsid w:val="00997BF3"/>
    <w:rsid w:val="009A0FEE"/>
    <w:rsid w:val="009D004B"/>
    <w:rsid w:val="009E775E"/>
    <w:rsid w:val="00AF0C1D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70C55"/>
    <w:rsid w:val="00CB1E35"/>
    <w:rsid w:val="00CC55D6"/>
    <w:rsid w:val="00CE4A69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Standard">
    <w:name w:val="Standard"/>
    <w:rsid w:val="006A5C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styleId="a7">
    <w:name w:val="Title"/>
    <w:basedOn w:val="a"/>
    <w:link w:val="a8"/>
    <w:uiPriority w:val="99"/>
    <w:qFormat/>
    <w:rsid w:val="006A5C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8">
    <w:name w:val="Название Знак"/>
    <w:basedOn w:val="a0"/>
    <w:link w:val="a7"/>
    <w:uiPriority w:val="99"/>
    <w:rsid w:val="006A5C0E"/>
    <w:rPr>
      <w:rFonts w:ascii="Times New Roman" w:eastAsia="Times New Roman" w:hAnsi="Times New Roman" w:cs="Times New Roman"/>
      <w:b/>
      <w:bCs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873</TotalTime>
  <Pages>1</Pages>
  <Words>2261</Words>
  <Characters>12889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102</cp:revision>
  <cp:lastPrinted>2022-09-29T12:41:00Z</cp:lastPrinted>
  <dcterms:created xsi:type="dcterms:W3CDTF">2017-03-24T13:02:00Z</dcterms:created>
  <dcterms:modified xsi:type="dcterms:W3CDTF">2022-09-30T12:16:00Z</dcterms:modified>
</cp:coreProperties>
</file>