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101" w:rsidRDefault="00506101" w:rsidP="00506101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506101" w:rsidP="00B1497C">
      <w:pPr>
        <w:rPr>
          <w:sz w:val="28"/>
          <w:szCs w:val="28"/>
        </w:rPr>
      </w:pPr>
      <w:r>
        <w:rPr>
          <w:b/>
          <w:bCs/>
          <w:sz w:val="22"/>
          <w:szCs w:val="22"/>
        </w:rPr>
        <w:t>_________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8E226F" w:rsidRPr="008E226F" w:rsidRDefault="008E226F" w:rsidP="008E226F">
      <w:pPr>
        <w:pStyle w:val="a6"/>
        <w:tabs>
          <w:tab w:val="left" w:pos="9360"/>
        </w:tabs>
        <w:jc w:val="both"/>
        <w:rPr>
          <w:bCs w:val="0"/>
          <w:color w:val="000000"/>
          <w:spacing w:val="-4"/>
          <w:sz w:val="27"/>
          <w:szCs w:val="27"/>
        </w:rPr>
      </w:pPr>
      <w:r w:rsidRPr="008E226F">
        <w:rPr>
          <w:color w:val="000000"/>
          <w:spacing w:val="1"/>
          <w:sz w:val="27"/>
          <w:szCs w:val="27"/>
        </w:rPr>
        <w:t xml:space="preserve">Об утверждение </w:t>
      </w:r>
      <w:r w:rsidRPr="008E226F">
        <w:rPr>
          <w:sz w:val="27"/>
          <w:szCs w:val="27"/>
        </w:rPr>
        <w:t>председателя комиссии по вопросам экономики, бюджету, финансам и налоговой политике</w:t>
      </w:r>
      <w:r w:rsidRPr="008E226F">
        <w:rPr>
          <w:color w:val="000000"/>
          <w:spacing w:val="-2"/>
          <w:sz w:val="27"/>
          <w:szCs w:val="27"/>
        </w:rPr>
        <w:t xml:space="preserve"> Совета депутатов </w:t>
      </w:r>
      <w:r w:rsidRPr="008E226F">
        <w:rPr>
          <w:sz w:val="27"/>
          <w:szCs w:val="27"/>
        </w:rPr>
        <w:t xml:space="preserve">Андреевского сельского поселения </w:t>
      </w:r>
      <w:r w:rsidRPr="008E226F">
        <w:rPr>
          <w:color w:val="000000"/>
          <w:spacing w:val="-4"/>
          <w:sz w:val="27"/>
          <w:szCs w:val="27"/>
        </w:rPr>
        <w:t>Темниковского муниципального района первого созыва</w:t>
      </w:r>
      <w:r w:rsidRPr="008E226F">
        <w:rPr>
          <w:bCs w:val="0"/>
          <w:color w:val="000000"/>
          <w:spacing w:val="-4"/>
          <w:sz w:val="27"/>
          <w:szCs w:val="27"/>
        </w:rPr>
        <w:t>.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16"/>
          <w:szCs w:val="16"/>
        </w:rPr>
      </w:pP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 w:rsidRPr="008E226F">
        <w:rPr>
          <w:sz w:val="27"/>
          <w:szCs w:val="27"/>
        </w:rPr>
        <w:t>В соответствии с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Р</w:t>
      </w:r>
      <w:r>
        <w:rPr>
          <w:sz w:val="27"/>
          <w:szCs w:val="27"/>
        </w:rPr>
        <w:t xml:space="preserve">еспублики </w:t>
      </w:r>
      <w:r w:rsidRPr="008E226F">
        <w:rPr>
          <w:sz w:val="27"/>
          <w:szCs w:val="27"/>
        </w:rPr>
        <w:t>М</w:t>
      </w:r>
      <w:r>
        <w:rPr>
          <w:sz w:val="27"/>
          <w:szCs w:val="27"/>
        </w:rPr>
        <w:t>ордовия</w:t>
      </w:r>
      <w:r w:rsidRPr="008E226F">
        <w:rPr>
          <w:sz w:val="27"/>
          <w:szCs w:val="27"/>
        </w:rPr>
        <w:t xml:space="preserve"> ре ш и л: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Pr="008E226F">
        <w:rPr>
          <w:sz w:val="27"/>
          <w:szCs w:val="27"/>
        </w:rPr>
        <w:t xml:space="preserve">. Избрать председателем комиссии по вопросам экономики, бюджету, финансам и налоговой политике </w:t>
      </w:r>
      <w:r>
        <w:rPr>
          <w:sz w:val="27"/>
          <w:szCs w:val="27"/>
        </w:rPr>
        <w:t>Петякшева Василия Дмитриевича</w:t>
      </w:r>
      <w:r w:rsidRPr="008E226F">
        <w:rPr>
          <w:sz w:val="27"/>
          <w:szCs w:val="27"/>
        </w:rPr>
        <w:t xml:space="preserve"> - депутата Совета депутатов Андреевского сельского поселения  Темниковского муниципального района Республики Мордовия от избирательного округа  № 1.</w:t>
      </w:r>
    </w:p>
    <w:p w:rsidR="008E226F" w:rsidRPr="008E226F" w:rsidRDefault="008E226F" w:rsidP="008E226F">
      <w:pPr>
        <w:pStyle w:val="aff2"/>
        <w:spacing w:line="360" w:lineRule="auto"/>
        <w:ind w:firstLine="709"/>
        <w:jc w:val="both"/>
        <w:rPr>
          <w:sz w:val="27"/>
          <w:szCs w:val="27"/>
        </w:rPr>
      </w:pPr>
      <w:r w:rsidRPr="008E226F">
        <w:rPr>
          <w:sz w:val="27"/>
          <w:szCs w:val="27"/>
        </w:rPr>
        <w:t>3. Настоящее решение вступает в силу со дня его принятия, подлежит обнародованию на информационном стенде  Андреевского сельского поселения Темниковского муниципального района Республики Мордовия и подлежит размещению на официальном сайте органов местного самоуправления Темниковского муниципального района Республики Мордовия на странице Андреевского сельского поселения Темниковского муниципального района Республики Мордовия в сети «Интернет».</w:t>
      </w:r>
    </w:p>
    <w:p w:rsidR="00B33E43" w:rsidRDefault="00B33E43" w:rsidP="00B33E43">
      <w:pPr>
        <w:pStyle w:val="a6"/>
        <w:ind w:firstLine="709"/>
        <w:jc w:val="both"/>
        <w:rPr>
          <w:sz w:val="16"/>
          <w:szCs w:val="16"/>
        </w:rPr>
      </w:pPr>
    </w:p>
    <w:p w:rsidR="008E226F" w:rsidRDefault="008E226F" w:rsidP="00B33E43">
      <w:pPr>
        <w:pStyle w:val="a6"/>
        <w:ind w:firstLine="709"/>
        <w:jc w:val="both"/>
        <w:rPr>
          <w:sz w:val="16"/>
          <w:szCs w:val="16"/>
        </w:rPr>
      </w:pPr>
    </w:p>
    <w:p w:rsidR="008E226F" w:rsidRPr="008E226F" w:rsidRDefault="008E226F" w:rsidP="00B33E43">
      <w:pPr>
        <w:pStyle w:val="a6"/>
        <w:ind w:firstLine="709"/>
        <w:jc w:val="both"/>
        <w:rPr>
          <w:sz w:val="16"/>
          <w:szCs w:val="16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A13" w:rsidRDefault="00C37A13">
      <w:r>
        <w:separator/>
      </w:r>
    </w:p>
  </w:endnote>
  <w:endnote w:type="continuationSeparator" w:id="1">
    <w:p w:rsidR="00C37A13" w:rsidRDefault="00C37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A13" w:rsidRDefault="00C37A13">
      <w:r>
        <w:separator/>
      </w:r>
    </w:p>
  </w:footnote>
  <w:footnote w:type="continuationSeparator" w:id="1">
    <w:p w:rsidR="00C37A13" w:rsidRDefault="00C37A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EC65A8">
    <w:pPr>
      <w:pStyle w:val="aff5"/>
      <w:jc w:val="center"/>
    </w:pPr>
    <w:fldSimple w:instr=" PAGE   \* MERGEFORMAT ">
      <w:r w:rsidR="00506101">
        <w:rPr>
          <w:noProof/>
        </w:rPr>
        <w:t>3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C65A8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06101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226F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59CE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37A13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24ED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C65A8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882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66</cp:revision>
  <cp:lastPrinted>2021-09-28T06:32:00Z</cp:lastPrinted>
  <dcterms:created xsi:type="dcterms:W3CDTF">2020-03-30T17:47:00Z</dcterms:created>
  <dcterms:modified xsi:type="dcterms:W3CDTF">2022-09-30T12:01:00Z</dcterms:modified>
</cp:coreProperties>
</file>