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0C0" w:rsidRPr="00AE30C0" w:rsidRDefault="00AE30C0" w:rsidP="00AE30C0">
      <w:pPr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 w:rsidRPr="00AE30C0">
        <w:rPr>
          <w:rFonts w:ascii="Segoe UI" w:hAnsi="Segoe UI" w:cs="Segoe UI"/>
          <w:b/>
          <w:sz w:val="26"/>
          <w:szCs w:val="26"/>
        </w:rPr>
        <w:t>Росреестр Мордовии отвечает на вопросы граждан</w:t>
      </w:r>
    </w:p>
    <w:bookmarkEnd w:id="0"/>
    <w:p w:rsidR="006E5C23" w:rsidRDefault="004A071F" w:rsidP="006E5C23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На вопросы, поступившие в Управление Росреестра по Республике Мордовия, ответил н</w:t>
      </w:r>
      <w:r w:rsidR="006E5C23" w:rsidRPr="006E5C23">
        <w:rPr>
          <w:rFonts w:ascii="Segoe UI" w:hAnsi="Segoe UI" w:cs="Segoe UI"/>
          <w:sz w:val="26"/>
          <w:szCs w:val="26"/>
        </w:rPr>
        <w:t>ачальник отдела государственной службы и правового обеспечения Андрей Петрунин</w:t>
      </w:r>
      <w:r w:rsidR="00AE30C0">
        <w:rPr>
          <w:rFonts w:ascii="Segoe UI" w:hAnsi="Segoe UI" w:cs="Segoe UI"/>
          <w:sz w:val="26"/>
          <w:szCs w:val="26"/>
        </w:rPr>
        <w:t>.</w:t>
      </w:r>
    </w:p>
    <w:p w:rsidR="006E5C23" w:rsidRPr="00AE30C0" w:rsidRDefault="006E5C23" w:rsidP="006E5C23">
      <w:pPr>
        <w:jc w:val="both"/>
        <w:rPr>
          <w:rFonts w:ascii="Segoe UI" w:hAnsi="Segoe UI" w:cs="Segoe UI"/>
          <w:i/>
          <w:sz w:val="26"/>
          <w:szCs w:val="26"/>
        </w:rPr>
      </w:pPr>
      <w:r w:rsidRPr="00AE30C0">
        <w:rPr>
          <w:rFonts w:ascii="Segoe UI" w:hAnsi="Segoe UI" w:cs="Segoe UI"/>
          <w:i/>
          <w:sz w:val="26"/>
          <w:szCs w:val="26"/>
        </w:rPr>
        <w:t>«Живу в старом неоформленном доме в деревне. Верно ли, что его можно оформить через администрацию?»</w:t>
      </w:r>
    </w:p>
    <w:p w:rsidR="006E5C23" w:rsidRPr="006E5C23" w:rsidRDefault="006E5C23" w:rsidP="006E5C23">
      <w:pPr>
        <w:jc w:val="both"/>
        <w:rPr>
          <w:rFonts w:ascii="Segoe UI" w:hAnsi="Segoe UI" w:cs="Segoe UI"/>
          <w:sz w:val="26"/>
          <w:szCs w:val="26"/>
        </w:rPr>
      </w:pPr>
      <w:r w:rsidRPr="006E5C23">
        <w:rPr>
          <w:rFonts w:ascii="Segoe UI" w:hAnsi="Segoe UI" w:cs="Segoe UI"/>
          <w:sz w:val="26"/>
          <w:szCs w:val="26"/>
        </w:rPr>
        <w:t xml:space="preserve">– Да, верно. </w:t>
      </w:r>
      <w:r w:rsidR="00711C18">
        <w:rPr>
          <w:rFonts w:ascii="Segoe UI" w:hAnsi="Segoe UI" w:cs="Segoe UI"/>
          <w:sz w:val="26"/>
          <w:szCs w:val="26"/>
        </w:rPr>
        <w:t>З</w:t>
      </w:r>
      <w:r w:rsidRPr="006E5C23">
        <w:rPr>
          <w:rFonts w:ascii="Segoe UI" w:hAnsi="Segoe UI" w:cs="Segoe UI"/>
          <w:sz w:val="26"/>
          <w:szCs w:val="26"/>
        </w:rPr>
        <w:t>акон</w:t>
      </w:r>
      <w:r w:rsidR="00711C18">
        <w:rPr>
          <w:rFonts w:ascii="Segoe UI" w:hAnsi="Segoe UI" w:cs="Segoe UI"/>
          <w:sz w:val="26"/>
          <w:szCs w:val="26"/>
        </w:rPr>
        <w:t xml:space="preserve"> </w:t>
      </w:r>
      <w:r w:rsidRPr="006E5C23">
        <w:rPr>
          <w:rFonts w:ascii="Segoe UI" w:hAnsi="Segoe UI" w:cs="Segoe UI"/>
          <w:sz w:val="26"/>
          <w:szCs w:val="26"/>
        </w:rPr>
        <w:t>№ 93-ФЗ существует с 2006 года, но про него часто забывают. По данному закону у администрации есть полномочия принять необходимые для кадастрового учета и регистрации права документы у гражданина и в электронном виде подать их в Росреестр. Гражданин может передать как готовый технический план на жилой дом, так и поручить его изготовление администрации. Оплата за данные работы лежит на гражданине. Также гражданин уплачивает государственную пошлину и чек об уплате передает администрации для дальнейшего обращения.</w:t>
      </w:r>
    </w:p>
    <w:p w:rsidR="006E5C23" w:rsidRDefault="006E5C23" w:rsidP="006E5C23">
      <w:pPr>
        <w:jc w:val="both"/>
        <w:rPr>
          <w:rFonts w:ascii="Segoe UI" w:hAnsi="Segoe UI" w:cs="Segoe UI"/>
          <w:sz w:val="26"/>
          <w:szCs w:val="26"/>
        </w:rPr>
      </w:pPr>
      <w:r w:rsidRPr="006E5C23">
        <w:rPr>
          <w:rFonts w:ascii="Segoe UI" w:hAnsi="Segoe UI" w:cs="Segoe UI"/>
          <w:sz w:val="26"/>
          <w:szCs w:val="26"/>
        </w:rPr>
        <w:t>Если документа на землю не имеется, а участок используется для «личного подсобного хозяйства», в администрации необходимо заказать выписку из похозяйственной книги на землю.</w:t>
      </w:r>
    </w:p>
    <w:p w:rsidR="006E5C23" w:rsidRPr="00AE30C0" w:rsidRDefault="006E5C23" w:rsidP="006E5C23">
      <w:pPr>
        <w:jc w:val="both"/>
        <w:rPr>
          <w:rFonts w:ascii="Segoe UI" w:hAnsi="Segoe UI" w:cs="Segoe UI"/>
          <w:i/>
          <w:sz w:val="26"/>
          <w:szCs w:val="26"/>
        </w:rPr>
      </w:pPr>
      <w:r w:rsidRPr="00AE30C0">
        <w:rPr>
          <w:rFonts w:ascii="Segoe UI" w:hAnsi="Segoe UI" w:cs="Segoe UI"/>
          <w:i/>
          <w:sz w:val="26"/>
          <w:szCs w:val="26"/>
        </w:rPr>
        <w:t>«Подписали договор продажи квартиры, но идти в МФЦ нет времени. Надо ли будет потом переподписывать договор?»</w:t>
      </w:r>
    </w:p>
    <w:p w:rsidR="006E5C23" w:rsidRPr="006E5C23" w:rsidRDefault="006E5C23" w:rsidP="006E5C23">
      <w:pPr>
        <w:jc w:val="both"/>
        <w:rPr>
          <w:rFonts w:ascii="Segoe UI" w:hAnsi="Segoe UI" w:cs="Segoe UI"/>
          <w:sz w:val="26"/>
          <w:szCs w:val="26"/>
        </w:rPr>
      </w:pPr>
      <w:r w:rsidRPr="006E5C23">
        <w:rPr>
          <w:rFonts w:ascii="Segoe UI" w:hAnsi="Segoe UI" w:cs="Segoe UI"/>
          <w:sz w:val="26"/>
          <w:szCs w:val="26"/>
        </w:rPr>
        <w:t>– Нет. При обращении на государственную регистрацию дата заключения договора не обязательно должна соответствовать дате обращения. Она может быть какой угодно, и месяц и год назад. При этом необходимо иметь ввиду, что органом регистрации к сделке будет применено то законодательство по времени, когда договор был подписан.</w:t>
      </w:r>
    </w:p>
    <w:p w:rsidR="006E5C23" w:rsidRPr="00AE30C0" w:rsidRDefault="006E5C23" w:rsidP="006E5C23">
      <w:pPr>
        <w:jc w:val="both"/>
        <w:rPr>
          <w:rFonts w:ascii="Segoe UI" w:hAnsi="Segoe UI" w:cs="Segoe UI"/>
          <w:i/>
          <w:sz w:val="26"/>
          <w:szCs w:val="26"/>
        </w:rPr>
      </w:pPr>
      <w:r w:rsidRPr="00AE30C0">
        <w:rPr>
          <w:rFonts w:ascii="Segoe UI" w:hAnsi="Segoe UI" w:cs="Segoe UI"/>
          <w:i/>
          <w:sz w:val="26"/>
          <w:szCs w:val="26"/>
        </w:rPr>
        <w:t>«Идет судебный спор по границам участка. Можно убрать старые границы без одновременного установления новых?»</w:t>
      </w:r>
    </w:p>
    <w:p w:rsidR="00AE30C0" w:rsidRDefault="006E5C23" w:rsidP="006E5C23">
      <w:pPr>
        <w:jc w:val="both"/>
        <w:rPr>
          <w:rFonts w:ascii="Segoe UI" w:hAnsi="Segoe UI" w:cs="Segoe UI"/>
          <w:sz w:val="26"/>
          <w:szCs w:val="26"/>
        </w:rPr>
      </w:pPr>
      <w:r w:rsidRPr="006E5C23">
        <w:rPr>
          <w:rFonts w:ascii="Segoe UI" w:hAnsi="Segoe UI" w:cs="Segoe UI"/>
          <w:sz w:val="26"/>
          <w:szCs w:val="26"/>
        </w:rPr>
        <w:t>– Можно, законодательного запрета нет. Если судом будет постановлено такое решение, то Управление исключит сведения о границах участка из Единого государственного реестра недвижимости. Новые границы участка можно установить в любое время по правилам и порядку в соответствии с действующим законодательством.</w:t>
      </w:r>
    </w:p>
    <w:p w:rsidR="00711C18" w:rsidRDefault="00711C18" w:rsidP="00711C18">
      <w:pPr>
        <w:pStyle w:val="a3"/>
        <w:spacing w:after="100"/>
        <w:jc w:val="right"/>
        <w:rPr>
          <w:rFonts w:ascii="Segoe UI" w:hAnsi="Segoe UI" w:cs="Segoe UI"/>
          <w:sz w:val="26"/>
          <w:szCs w:val="26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AE30C0" w:rsidRPr="006E5C23" w:rsidRDefault="00AE30C0" w:rsidP="006E5C23">
      <w:pPr>
        <w:jc w:val="both"/>
        <w:rPr>
          <w:rFonts w:ascii="Segoe UI" w:hAnsi="Segoe UI" w:cs="Segoe UI"/>
          <w:sz w:val="26"/>
          <w:szCs w:val="26"/>
        </w:rPr>
      </w:pPr>
    </w:p>
    <w:sectPr w:rsidR="00AE30C0" w:rsidRPr="006E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130" w:rsidRDefault="00023130" w:rsidP="00711C18">
      <w:pPr>
        <w:spacing w:after="0" w:line="240" w:lineRule="auto"/>
      </w:pPr>
      <w:r>
        <w:separator/>
      </w:r>
    </w:p>
  </w:endnote>
  <w:endnote w:type="continuationSeparator" w:id="0">
    <w:p w:rsidR="00023130" w:rsidRDefault="00023130" w:rsidP="00711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130" w:rsidRDefault="00023130" w:rsidP="00711C18">
      <w:pPr>
        <w:spacing w:after="0" w:line="240" w:lineRule="auto"/>
      </w:pPr>
      <w:r>
        <w:separator/>
      </w:r>
    </w:p>
  </w:footnote>
  <w:footnote w:type="continuationSeparator" w:id="0">
    <w:p w:rsidR="00023130" w:rsidRDefault="00023130" w:rsidP="00711C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C23"/>
    <w:rsid w:val="00023130"/>
    <w:rsid w:val="003859AD"/>
    <w:rsid w:val="004A071F"/>
    <w:rsid w:val="006E5C23"/>
    <w:rsid w:val="00711C18"/>
    <w:rsid w:val="00AE3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D583D"/>
  <w15:chartTrackingRefBased/>
  <w15:docId w15:val="{57C639D6-E0C5-465B-AC8C-751BC89B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1C18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711C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1C18"/>
  </w:style>
  <w:style w:type="paragraph" w:styleId="a6">
    <w:name w:val="footer"/>
    <w:basedOn w:val="a"/>
    <w:link w:val="a7"/>
    <w:uiPriority w:val="99"/>
    <w:unhideWhenUsed/>
    <w:rsid w:val="00711C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1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2022-09-28T07:31:00Z</dcterms:created>
  <dcterms:modified xsi:type="dcterms:W3CDTF">2022-09-28T08:36:00Z</dcterms:modified>
</cp:coreProperties>
</file>