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846" w:rsidRDefault="00584EA0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 w:val="0"/>
          <w:iCs w:val="0"/>
          <w:sz w:val="36"/>
          <w:szCs w:val="36"/>
        </w:rPr>
        <w:t>Информация о поступлении задатка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515"/>
        <w:gridCol w:w="29149"/>
      </w:tblGrid>
      <w:tr w:rsidR="00A11846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процедуре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1184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Аукцион (приватизация)</w:t>
            </w:r>
          </w:p>
        </w:tc>
      </w:tr>
      <w:tr w:rsidR="00A1184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SBR012-2207150075</w:t>
            </w:r>
          </w:p>
        </w:tc>
      </w:tr>
      <w:tr w:rsidR="00A1184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с кадастровым номером 13:19:0205001:314, площадью 664000 +/- 7130 кв.м., </w:t>
            </w:r>
            <w:r>
              <w:rPr>
                <w:color w:val="000000"/>
              </w:rPr>
              <w:t>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 Республика Мордовия, Темниковский район, Бабеевское сельское поселение.</w:t>
            </w:r>
          </w:p>
        </w:tc>
      </w:tr>
    </w:tbl>
    <w:p w:rsidR="00A11846" w:rsidRDefault="00A11846"/>
    <w:tbl>
      <w:tblPr>
        <w:tblStyle w:val="block-tbl"/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1014"/>
      </w:tblGrid>
      <w:tr w:rsidR="00A1184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Лот и заявки 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6259"/>
              <w:gridCol w:w="14605"/>
            </w:tblGrid>
            <w:tr w:rsidR="00A11846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Лот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</w:tr>
            <w:tr w:rsidR="00A11846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Номер лота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</w:tr>
            <w:tr w:rsidR="00A11846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Наименование имущества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Земельный участок</w:t>
                  </w:r>
                </w:p>
              </w:tc>
            </w:tr>
            <w:tr w:rsidR="00A11846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Начальная цена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461000.00</w:t>
                  </w:r>
                </w:p>
              </w:tc>
            </w:tr>
          </w:tbl>
          <w:p w:rsidR="00A11846" w:rsidRDefault="00A11846">
            <w:pPr>
              <w:rPr>
                <w:color w:val="000000"/>
              </w:rPr>
            </w:pPr>
          </w:p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642"/>
              <w:gridCol w:w="1859"/>
              <w:gridCol w:w="7720"/>
              <w:gridCol w:w="3801"/>
              <w:gridCol w:w="1857"/>
              <w:gridCol w:w="3985"/>
            </w:tblGrid>
            <w:tr w:rsidR="00A11846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Номер заявки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ИНН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Наименование / ФИО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Дата и время регистрации заявки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Текущий статус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Заблокировано оператором, рублей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</w:tr>
            <w:tr w:rsidR="00A11846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8555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6234189747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ОБЩЕСТВО С ОГРАНИЧЕННОЙ ОТВЕТСТВЕННОСТЬЮ "ВИКТОРИ"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17.08.2022 09:53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Подана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11846" w:rsidRDefault="00584EA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92200.00</w:t>
                  </w:r>
                </w:p>
              </w:tc>
            </w:tr>
          </w:tbl>
          <w:p w:rsidR="00A11846" w:rsidRDefault="00A11846">
            <w:pPr>
              <w:rPr>
                <w:color w:val="000000"/>
              </w:rPr>
            </w:pPr>
          </w:p>
        </w:tc>
      </w:tr>
    </w:tbl>
    <w:p w:rsidR="00A11846" w:rsidRDefault="00A11846"/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4"/>
        <w:gridCol w:w="3378"/>
      </w:tblGrid>
      <w:tr w:rsidR="00A11846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Кайгородов Никита Евгеньевич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АО "СБЕРБАНК - АСТ"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Москва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company@sberbank-ast.ru</w:t>
            </w:r>
          </w:p>
        </w:tc>
      </w:tr>
    </w:tbl>
    <w:p w:rsidR="00A11846" w:rsidRDefault="00A11846">
      <w:pPr>
        <w:rPr>
          <w:vanish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7"/>
        <w:gridCol w:w="15856"/>
      </w:tblGrid>
      <w:tr w:rsidR="00A11846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A11846">
            <w:pPr>
              <w:rPr>
                <w:color w:val="000000"/>
              </w:rPr>
            </w:pP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25.08.2022 00:01:09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25.08.2022 00:01:09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Оператор УТП (должность: on&gt;, действует на основании: &gt;)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25.08.2022 00:01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1319002188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131901001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 ТЕМНИКОВСКОГО МУНИЦИПАЛЬНОГО РАЙОНА РЕСПУБЛИКИ МОРДОВИЯ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997675</w:t>
            </w:r>
          </w:p>
        </w:tc>
      </w:tr>
      <w:tr w:rsidR="00A1184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11846" w:rsidRDefault="00584EA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A77B3E" w:rsidRDefault="00A77B3E"/>
    <w:sectPr w:rsidR="00A77B3E" w:rsidSect="00A11846"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84EA0"/>
    <w:rsid w:val="00A11846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846"/>
    <w:rPr>
      <w:sz w:val="24"/>
      <w:szCs w:val="24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lock">
    <w:name w:val="block"/>
    <w:basedOn w:val="a1"/>
    <w:rsid w:val="00A1184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lock-tbl">
    <w:name w:val="block-tbl"/>
    <w:basedOn w:val="a1"/>
    <w:rsid w:val="00A1184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1366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2022-09-05T05:48:00Z</dcterms:created>
  <dcterms:modified xsi:type="dcterms:W3CDTF">2022-09-05T05:48:00Z</dcterms:modified>
</cp:coreProperties>
</file>