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BE2" w:rsidRPr="007746E0" w:rsidRDefault="00125BE2" w:rsidP="00125BE2">
      <w:pPr>
        <w:rPr>
          <w:sz w:val="24"/>
          <w:szCs w:val="24"/>
        </w:rPr>
      </w:pPr>
      <w:r w:rsidRPr="007746E0">
        <w:rPr>
          <w:sz w:val="24"/>
          <w:szCs w:val="24"/>
        </w:rPr>
        <w:t>Информационный бюллетень</w:t>
      </w:r>
    </w:p>
    <w:p w:rsidR="00125BE2" w:rsidRPr="007746E0" w:rsidRDefault="00125BE2" w:rsidP="00125BE2">
      <w:pPr>
        <w:rPr>
          <w:sz w:val="24"/>
          <w:szCs w:val="24"/>
        </w:rPr>
      </w:pPr>
      <w:proofErr w:type="spellStart"/>
      <w:r w:rsidRPr="007746E0">
        <w:rPr>
          <w:sz w:val="24"/>
          <w:szCs w:val="24"/>
        </w:rPr>
        <w:t>Бабеевского</w:t>
      </w:r>
      <w:proofErr w:type="spellEnd"/>
      <w:r w:rsidRPr="007746E0">
        <w:rPr>
          <w:sz w:val="24"/>
          <w:szCs w:val="24"/>
        </w:rPr>
        <w:t xml:space="preserve"> сельского поселения</w:t>
      </w:r>
    </w:p>
    <w:p w:rsidR="00125BE2" w:rsidRPr="007746E0" w:rsidRDefault="00125BE2" w:rsidP="00125BE2">
      <w:pPr>
        <w:rPr>
          <w:sz w:val="24"/>
          <w:szCs w:val="24"/>
        </w:rPr>
      </w:pPr>
      <w:proofErr w:type="spellStart"/>
      <w:r w:rsidRPr="007746E0">
        <w:rPr>
          <w:sz w:val="24"/>
          <w:szCs w:val="24"/>
        </w:rPr>
        <w:t>Темниковского</w:t>
      </w:r>
      <w:proofErr w:type="spellEnd"/>
      <w:r w:rsidRPr="007746E0">
        <w:rPr>
          <w:sz w:val="24"/>
          <w:szCs w:val="24"/>
        </w:rPr>
        <w:t xml:space="preserve"> муниципального района</w:t>
      </w:r>
    </w:p>
    <w:p w:rsidR="00125BE2" w:rsidRPr="007746E0" w:rsidRDefault="00125BE2" w:rsidP="00125BE2">
      <w:pPr>
        <w:rPr>
          <w:sz w:val="24"/>
          <w:szCs w:val="24"/>
        </w:rPr>
      </w:pPr>
      <w:r w:rsidRPr="007746E0">
        <w:rPr>
          <w:sz w:val="24"/>
          <w:szCs w:val="24"/>
        </w:rPr>
        <w:t>Республики Мордовия</w:t>
      </w:r>
    </w:p>
    <w:p w:rsidR="00125BE2" w:rsidRPr="007746E0" w:rsidRDefault="00125BE2" w:rsidP="00125BE2">
      <w:pPr>
        <w:rPr>
          <w:sz w:val="24"/>
          <w:szCs w:val="24"/>
        </w:rPr>
      </w:pPr>
      <w:r w:rsidRPr="007746E0">
        <w:rPr>
          <w:sz w:val="24"/>
          <w:szCs w:val="24"/>
        </w:rPr>
        <w:t>Является официальным печатным документом</w:t>
      </w:r>
    </w:p>
    <w:p w:rsidR="00125BE2" w:rsidRPr="007746E0" w:rsidRDefault="00125BE2" w:rsidP="00125BE2">
      <w:pPr>
        <w:rPr>
          <w:sz w:val="24"/>
          <w:szCs w:val="24"/>
        </w:rPr>
      </w:pPr>
      <w:proofErr w:type="spellStart"/>
      <w:r w:rsidRPr="007746E0">
        <w:rPr>
          <w:sz w:val="24"/>
          <w:szCs w:val="24"/>
        </w:rPr>
        <w:t>Бабеевского</w:t>
      </w:r>
      <w:proofErr w:type="spellEnd"/>
      <w:r w:rsidRPr="007746E0">
        <w:rPr>
          <w:sz w:val="24"/>
          <w:szCs w:val="24"/>
        </w:rPr>
        <w:t xml:space="preserve"> сельского поселения</w:t>
      </w:r>
    </w:p>
    <w:p w:rsidR="00125BE2" w:rsidRPr="007746E0" w:rsidRDefault="00125BE2" w:rsidP="00125BE2">
      <w:pPr>
        <w:rPr>
          <w:sz w:val="24"/>
          <w:szCs w:val="24"/>
        </w:rPr>
      </w:pPr>
      <w:proofErr w:type="spellStart"/>
      <w:r w:rsidRPr="007746E0">
        <w:rPr>
          <w:sz w:val="24"/>
          <w:szCs w:val="24"/>
        </w:rPr>
        <w:t>Темниковского</w:t>
      </w:r>
      <w:proofErr w:type="spellEnd"/>
      <w:r w:rsidRPr="007746E0">
        <w:rPr>
          <w:sz w:val="24"/>
          <w:szCs w:val="24"/>
        </w:rPr>
        <w:t xml:space="preserve"> муниципального района</w:t>
      </w:r>
    </w:p>
    <w:p w:rsidR="00125BE2" w:rsidRPr="007746E0" w:rsidRDefault="00125BE2" w:rsidP="00125BE2">
      <w:pPr>
        <w:rPr>
          <w:sz w:val="24"/>
          <w:szCs w:val="24"/>
        </w:rPr>
      </w:pPr>
      <w:r w:rsidRPr="007746E0">
        <w:rPr>
          <w:sz w:val="24"/>
          <w:szCs w:val="24"/>
        </w:rPr>
        <w:t>Республики Мордовия</w:t>
      </w:r>
    </w:p>
    <w:p w:rsidR="00125BE2" w:rsidRPr="007746E0" w:rsidRDefault="00125BE2" w:rsidP="00125BE2">
      <w:pPr>
        <w:rPr>
          <w:sz w:val="24"/>
          <w:szCs w:val="24"/>
        </w:rPr>
      </w:pPr>
    </w:p>
    <w:p w:rsidR="00125BE2" w:rsidRPr="007746E0" w:rsidRDefault="00125BE2" w:rsidP="00125BE2">
      <w:pPr>
        <w:rPr>
          <w:sz w:val="24"/>
          <w:szCs w:val="24"/>
        </w:rPr>
      </w:pPr>
      <w:r>
        <w:rPr>
          <w:sz w:val="24"/>
          <w:szCs w:val="24"/>
        </w:rPr>
        <w:t>№ 113</w:t>
      </w:r>
      <w:r w:rsidRPr="007746E0"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21.11.2022</w:t>
      </w:r>
      <w:r w:rsidRPr="007746E0">
        <w:rPr>
          <w:sz w:val="24"/>
          <w:szCs w:val="24"/>
        </w:rPr>
        <w:t xml:space="preserve"> </w:t>
      </w:r>
      <w:proofErr w:type="gramStart"/>
      <w:r w:rsidRPr="007746E0">
        <w:rPr>
          <w:sz w:val="24"/>
          <w:szCs w:val="24"/>
        </w:rPr>
        <w:t>г  Тираж</w:t>
      </w:r>
      <w:proofErr w:type="gramEnd"/>
      <w:r w:rsidRPr="007746E0">
        <w:rPr>
          <w:sz w:val="24"/>
          <w:szCs w:val="24"/>
        </w:rPr>
        <w:t>: 10 экз.</w:t>
      </w:r>
    </w:p>
    <w:p w:rsidR="00125BE2" w:rsidRDefault="00125BE2" w:rsidP="00125BE2">
      <w:pPr>
        <w:rPr>
          <w:rFonts w:eastAsia="Times New Roman"/>
          <w:sz w:val="27"/>
          <w:szCs w:val="27"/>
          <w:lang w:eastAsia="ru-RU"/>
        </w:rPr>
      </w:pPr>
    </w:p>
    <w:p w:rsidR="00125BE2" w:rsidRDefault="00125BE2" w:rsidP="001753F4">
      <w:pPr>
        <w:jc w:val="center"/>
        <w:rPr>
          <w:rFonts w:eastAsia="Times New Roman"/>
          <w:sz w:val="27"/>
          <w:szCs w:val="27"/>
          <w:lang w:eastAsia="ru-RU"/>
        </w:rPr>
      </w:pPr>
    </w:p>
    <w:p w:rsidR="001753F4" w:rsidRPr="00125BE2" w:rsidRDefault="001753F4" w:rsidP="001753F4">
      <w:pPr>
        <w:jc w:val="center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>В каких случаях можно выписать жильца из квартиры без его желания</w:t>
      </w:r>
    </w:p>
    <w:p w:rsidR="001753F4" w:rsidRPr="00125BE2" w:rsidRDefault="001753F4" w:rsidP="00AB7869">
      <w:pPr>
        <w:rPr>
          <w:rFonts w:eastAsia="Times New Roman"/>
          <w:sz w:val="24"/>
          <w:szCs w:val="24"/>
          <w:lang w:eastAsia="ru-RU"/>
        </w:rPr>
      </w:pPr>
    </w:p>
    <w:p w:rsidR="001753F4" w:rsidRPr="00125BE2" w:rsidRDefault="001753F4" w:rsidP="000373FD">
      <w:pPr>
        <w:ind w:firstLine="709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>Снять жильца с регистрационного учета (выписать из квартиры) можно в случае утраты им права пользования жилым помещением.</w:t>
      </w:r>
    </w:p>
    <w:p w:rsidR="00AB7869" w:rsidRPr="00125BE2" w:rsidRDefault="00AB7869" w:rsidP="00AB7869">
      <w:pPr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Утрата права пользования жилым помещением возможна, в частности, в следующих случаях: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1.Прекращение семейных отношений с собственником квартиры.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В этом случае право пользования этой квартирой за бывшим членом семьи собственника квартиры не сохраняется, если иное не установлено соглашением собственника с бывшим членом его семьи. Это означает, что бывшие члены семьи собственника утрачивают право пользования жилым помещением и должны освободить его. В противном случае собственник квартиры вправе требовать их выселения в судебном порядке без предоставления другого жилого помещения.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Собственник вправе предъявить указанное исковое заявление, чтобы прекратить право пользования квартирой бывшего члена семьи, а также в случае, если собственник купил квартиру с проживающими посторонними лицами. При этом членами семьи собственника являются проживающие совместно с ним его супруг, дети и родители. Также членами семьи собственника могут быть признаны при определенных обстоятельствах другие родственники и иные лица.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2.Лишение родительских прав.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Родители, лишенные родительских прав, если их проживание с детьми в помещении, занимаемом по договору социального найма, признано судом невозможным, могут быть выселены в судебном порядке по иску законных представителей несовершеннолетних, органа опеки и попечительства или прокурора без предоставления им другого жилого помещения либо, если это предусмотрено законом субъекта РФ, - в другое жилое помещение по договору социального найма, размер которого соответствует размеру жилого помещения, установленному для вселения граждан в общежитие. </w:t>
      </w:r>
      <w:bookmarkStart w:id="0" w:name="_GoBack"/>
      <w:bookmarkEnd w:id="0"/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3.Выезд нанимателя жилого помещения на другое место жительства.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В случае выезда нанимателя жилого помещения и членов его семьи на другое место жительства договор социального найма считается расторгнутым со дня выезда. Если такой выезд носит постоянный, а не временный характер, то заинтересованные лица вправе требовать признания утраты такими лицами права пользования жилым помещением в судебном порядке.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4.Невнесение нанимателем и членами его семьи платы за жилое помещение и (или) коммунальные услуги.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Если плата за жилое помещение и коммунальные услуги не вносится более шести месяцев подряд без уважительных причин, жильцы по требованию наймодателя могут быть выселены в судебном порядке с предоставлением им другого жилого помещения по договору социального найма.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5.Использование жилого помещения не по назначению, систематическое нарушение прав и интересов соседей, разрушение жилья. </w:t>
      </w:r>
    </w:p>
    <w:p w:rsidR="00AB7869" w:rsidRPr="00125BE2" w:rsidRDefault="00AB7869" w:rsidP="001753F4">
      <w:pPr>
        <w:ind w:firstLine="567"/>
        <w:rPr>
          <w:rFonts w:eastAsia="Times New Roman"/>
          <w:sz w:val="24"/>
          <w:szCs w:val="24"/>
          <w:lang w:eastAsia="ru-RU"/>
        </w:rPr>
      </w:pPr>
      <w:r w:rsidRPr="00125BE2">
        <w:rPr>
          <w:rFonts w:eastAsia="Times New Roman"/>
          <w:sz w:val="24"/>
          <w:szCs w:val="24"/>
          <w:lang w:eastAsia="ru-RU"/>
        </w:rPr>
        <w:t xml:space="preserve">Если указанные действия совершаются нанимателем и (или) членами его семьи, то по иску заинтересованных лиц они могут быть выселены из жилого помещения в судебном порядке без предоставления другого помещения. Такое выселение невозможно без предварительного предупреждения и требования об устранении нарушений. </w:t>
      </w:r>
    </w:p>
    <w:p w:rsidR="008E327A" w:rsidRPr="00125BE2" w:rsidRDefault="008E327A" w:rsidP="001753F4">
      <w:pPr>
        <w:ind w:firstLine="567"/>
        <w:rPr>
          <w:sz w:val="24"/>
          <w:szCs w:val="24"/>
        </w:rPr>
      </w:pPr>
    </w:p>
    <w:sectPr w:rsidR="008E327A" w:rsidRPr="00125BE2" w:rsidSect="001753F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869"/>
    <w:rsid w:val="000373FD"/>
    <w:rsid w:val="00125BE2"/>
    <w:rsid w:val="001753F4"/>
    <w:rsid w:val="008E327A"/>
    <w:rsid w:val="00AB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7C38D0-A8F6-405A-BC0E-BF90A2DB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6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2</cp:revision>
  <dcterms:created xsi:type="dcterms:W3CDTF">2022-11-17T15:29:00Z</dcterms:created>
  <dcterms:modified xsi:type="dcterms:W3CDTF">2022-11-21T08:22:00Z</dcterms:modified>
</cp:coreProperties>
</file>