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A0235" w:rsidRDefault="000A0235" w:rsidP="000A0235">
      <w:pPr>
        <w:rPr>
          <w:szCs w:val="28"/>
        </w:rPr>
      </w:pPr>
      <w:r>
        <w:rPr>
          <w:szCs w:val="28"/>
        </w:rPr>
        <w:t>Информационный бюллетень</w:t>
      </w:r>
    </w:p>
    <w:p w:rsidR="000A0235" w:rsidRDefault="000A0235" w:rsidP="000A0235">
      <w:pPr>
        <w:rPr>
          <w:szCs w:val="28"/>
        </w:rPr>
      </w:pPr>
      <w:proofErr w:type="spellStart"/>
      <w:r>
        <w:rPr>
          <w:szCs w:val="28"/>
        </w:rPr>
        <w:t>Бабеевского</w:t>
      </w:r>
      <w:proofErr w:type="spellEnd"/>
      <w:r>
        <w:rPr>
          <w:szCs w:val="28"/>
        </w:rPr>
        <w:t xml:space="preserve"> сельского поселения</w:t>
      </w:r>
    </w:p>
    <w:p w:rsidR="000A0235" w:rsidRDefault="000A0235" w:rsidP="000A0235">
      <w:pPr>
        <w:rPr>
          <w:szCs w:val="28"/>
        </w:rPr>
      </w:pPr>
      <w:proofErr w:type="spellStart"/>
      <w:r>
        <w:rPr>
          <w:szCs w:val="28"/>
        </w:rPr>
        <w:t>Темниковского</w:t>
      </w:r>
      <w:proofErr w:type="spellEnd"/>
      <w:r>
        <w:rPr>
          <w:szCs w:val="28"/>
        </w:rPr>
        <w:t xml:space="preserve"> муниципального района</w:t>
      </w:r>
    </w:p>
    <w:p w:rsidR="000A0235" w:rsidRDefault="000A0235" w:rsidP="000A0235">
      <w:pPr>
        <w:rPr>
          <w:szCs w:val="28"/>
        </w:rPr>
      </w:pPr>
      <w:r>
        <w:rPr>
          <w:szCs w:val="28"/>
        </w:rPr>
        <w:t>Республики Мордовия</w:t>
      </w:r>
    </w:p>
    <w:p w:rsidR="000A0235" w:rsidRDefault="000A0235" w:rsidP="000A0235">
      <w:pPr>
        <w:rPr>
          <w:szCs w:val="28"/>
        </w:rPr>
      </w:pPr>
      <w:r>
        <w:rPr>
          <w:szCs w:val="28"/>
        </w:rPr>
        <w:t>Является официальным печатным документом</w:t>
      </w:r>
    </w:p>
    <w:p w:rsidR="000A0235" w:rsidRDefault="000A0235" w:rsidP="000A0235">
      <w:pPr>
        <w:rPr>
          <w:szCs w:val="28"/>
        </w:rPr>
      </w:pPr>
      <w:proofErr w:type="spellStart"/>
      <w:r>
        <w:rPr>
          <w:szCs w:val="28"/>
        </w:rPr>
        <w:t>Бабеевского</w:t>
      </w:r>
      <w:proofErr w:type="spellEnd"/>
      <w:r>
        <w:rPr>
          <w:szCs w:val="28"/>
        </w:rPr>
        <w:t xml:space="preserve"> сельского поселения</w:t>
      </w:r>
    </w:p>
    <w:p w:rsidR="000A0235" w:rsidRDefault="000A0235" w:rsidP="000A0235">
      <w:pPr>
        <w:rPr>
          <w:szCs w:val="28"/>
        </w:rPr>
      </w:pPr>
      <w:proofErr w:type="spellStart"/>
      <w:r>
        <w:rPr>
          <w:szCs w:val="28"/>
        </w:rPr>
        <w:t>Темниковского</w:t>
      </w:r>
      <w:proofErr w:type="spellEnd"/>
      <w:r>
        <w:rPr>
          <w:szCs w:val="28"/>
        </w:rPr>
        <w:t xml:space="preserve"> муниципального района</w:t>
      </w:r>
    </w:p>
    <w:p w:rsidR="000A0235" w:rsidRDefault="000A0235" w:rsidP="000A0235">
      <w:pPr>
        <w:rPr>
          <w:szCs w:val="28"/>
        </w:rPr>
      </w:pPr>
      <w:r>
        <w:rPr>
          <w:szCs w:val="28"/>
        </w:rPr>
        <w:t>Республики Мордовия</w:t>
      </w:r>
    </w:p>
    <w:p w:rsidR="000A0235" w:rsidRDefault="000A0235" w:rsidP="000A0235">
      <w:pPr>
        <w:rPr>
          <w:szCs w:val="28"/>
        </w:rPr>
      </w:pPr>
    </w:p>
    <w:p w:rsidR="000A0235" w:rsidRDefault="000A0235" w:rsidP="000A0235">
      <w:pPr>
        <w:rPr>
          <w:szCs w:val="28"/>
        </w:rPr>
      </w:pPr>
      <w:r>
        <w:rPr>
          <w:szCs w:val="28"/>
        </w:rPr>
        <w:t>№ 122</w:t>
      </w:r>
      <w:bookmarkStart w:id="0" w:name="_GoBack"/>
      <w:bookmarkEnd w:id="0"/>
      <w:r>
        <w:rPr>
          <w:szCs w:val="28"/>
        </w:rPr>
        <w:t xml:space="preserve">                                                                                                                           21.11.2022 </w:t>
      </w:r>
      <w:proofErr w:type="gramStart"/>
      <w:r>
        <w:rPr>
          <w:szCs w:val="28"/>
        </w:rPr>
        <w:t>г  Тираж</w:t>
      </w:r>
      <w:proofErr w:type="gramEnd"/>
      <w:r>
        <w:rPr>
          <w:szCs w:val="28"/>
        </w:rPr>
        <w:t>: 10 экз.</w:t>
      </w:r>
    </w:p>
    <w:p w:rsidR="000A0235" w:rsidRDefault="000A0235" w:rsidP="000A0235">
      <w:pPr>
        <w:rPr>
          <w:rFonts w:eastAsia="Times New Roman"/>
          <w:bCs/>
          <w:sz w:val="27"/>
          <w:szCs w:val="27"/>
          <w:lang w:eastAsia="ru-RU"/>
        </w:rPr>
      </w:pPr>
    </w:p>
    <w:p w:rsidR="009E7B16" w:rsidRPr="009E7B16" w:rsidRDefault="009E7B16" w:rsidP="009E7B16">
      <w:pPr>
        <w:jc w:val="center"/>
        <w:rPr>
          <w:rFonts w:eastAsia="Times New Roman"/>
          <w:sz w:val="27"/>
          <w:szCs w:val="27"/>
          <w:lang w:eastAsia="ru-RU"/>
        </w:rPr>
      </w:pPr>
      <w:r w:rsidRPr="009E7B16">
        <w:rPr>
          <w:rFonts w:eastAsia="Times New Roman"/>
          <w:bCs/>
          <w:sz w:val="27"/>
          <w:szCs w:val="27"/>
          <w:lang w:eastAsia="ru-RU"/>
        </w:rPr>
        <w:t>Административная ответственность</w:t>
      </w:r>
      <w:r w:rsidRPr="009E7B16">
        <w:rPr>
          <w:rFonts w:eastAsia="Times New Roman"/>
          <w:sz w:val="27"/>
          <w:szCs w:val="27"/>
          <w:lang w:eastAsia="ru-RU"/>
        </w:rPr>
        <w:t xml:space="preserve"> </w:t>
      </w:r>
    </w:p>
    <w:p w:rsidR="009E7B16" w:rsidRPr="009E7B16" w:rsidRDefault="009E7B16" w:rsidP="009E7B16">
      <w:pPr>
        <w:jc w:val="center"/>
        <w:rPr>
          <w:rFonts w:eastAsia="Times New Roman"/>
          <w:sz w:val="27"/>
          <w:szCs w:val="27"/>
          <w:lang w:eastAsia="ru-RU"/>
        </w:rPr>
      </w:pPr>
      <w:r w:rsidRPr="009E7B16">
        <w:rPr>
          <w:rFonts w:eastAsia="Times New Roman"/>
          <w:bCs/>
          <w:sz w:val="27"/>
          <w:szCs w:val="27"/>
          <w:lang w:eastAsia="ru-RU"/>
        </w:rPr>
        <w:t>за нарушения земельного законодательства</w:t>
      </w:r>
      <w:r w:rsidRPr="009E7B16">
        <w:rPr>
          <w:rFonts w:eastAsia="Times New Roman"/>
          <w:sz w:val="27"/>
          <w:szCs w:val="27"/>
          <w:lang w:eastAsia="ru-RU"/>
        </w:rPr>
        <w:t xml:space="preserve"> </w:t>
      </w:r>
    </w:p>
    <w:p w:rsidR="009E7B16" w:rsidRPr="009E7B16" w:rsidRDefault="009E7B16" w:rsidP="009E7B16">
      <w:pPr>
        <w:ind w:firstLine="540"/>
        <w:rPr>
          <w:rFonts w:eastAsia="Times New Roman"/>
          <w:sz w:val="27"/>
          <w:szCs w:val="27"/>
          <w:lang w:eastAsia="ru-RU"/>
        </w:rPr>
      </w:pPr>
      <w:r w:rsidRPr="009E7B16">
        <w:rPr>
          <w:rFonts w:eastAsia="Times New Roman"/>
          <w:sz w:val="27"/>
          <w:szCs w:val="27"/>
          <w:lang w:eastAsia="ru-RU"/>
        </w:rPr>
        <w:t xml:space="preserve">  </w:t>
      </w:r>
    </w:p>
    <w:p w:rsidR="009E7B16" w:rsidRPr="009E7B16" w:rsidRDefault="009E7B16" w:rsidP="009E7B16">
      <w:pPr>
        <w:ind w:firstLine="540"/>
        <w:rPr>
          <w:rFonts w:eastAsia="Times New Roman"/>
          <w:sz w:val="27"/>
          <w:szCs w:val="27"/>
          <w:lang w:eastAsia="ru-RU"/>
        </w:rPr>
      </w:pPr>
      <w:r w:rsidRPr="009E7B16">
        <w:rPr>
          <w:rFonts w:eastAsia="Times New Roman"/>
          <w:sz w:val="27"/>
          <w:szCs w:val="27"/>
          <w:lang w:eastAsia="ru-RU"/>
        </w:rPr>
        <w:t xml:space="preserve">Административная ответственность за правонарушения в области охраны и использования земель - один из видов юридической ответственности, заключающийся в применении в установленном процессуальном порядке уполномоченными на то органами и должностными лицами к правонарушителям мер административного воздействия, сформулированных в карательных (штрафных) и восстановительных санкциях административно-правовых норм. </w:t>
      </w:r>
    </w:p>
    <w:p w:rsidR="009E7B16" w:rsidRPr="009E7B16" w:rsidRDefault="009E7B16" w:rsidP="009E7B16">
      <w:pPr>
        <w:ind w:firstLine="540"/>
        <w:rPr>
          <w:rFonts w:eastAsia="Times New Roman"/>
          <w:sz w:val="27"/>
          <w:szCs w:val="27"/>
          <w:lang w:eastAsia="ru-RU"/>
        </w:rPr>
      </w:pPr>
      <w:r w:rsidRPr="009E7B16">
        <w:rPr>
          <w:rFonts w:eastAsia="Times New Roman"/>
          <w:sz w:val="27"/>
          <w:szCs w:val="27"/>
          <w:lang w:eastAsia="ru-RU"/>
        </w:rPr>
        <w:t xml:space="preserve">Основанием административной ответственности является административное правонарушение (проступок). </w:t>
      </w:r>
    </w:p>
    <w:p w:rsidR="009E7B16" w:rsidRPr="009E7B16" w:rsidRDefault="009E7B16" w:rsidP="009E7B16">
      <w:pPr>
        <w:ind w:firstLine="540"/>
        <w:rPr>
          <w:rFonts w:eastAsia="Times New Roman"/>
          <w:sz w:val="27"/>
          <w:szCs w:val="27"/>
          <w:lang w:eastAsia="ru-RU"/>
        </w:rPr>
      </w:pPr>
      <w:r w:rsidRPr="009E7B16">
        <w:rPr>
          <w:rFonts w:eastAsia="Times New Roman"/>
          <w:sz w:val="27"/>
          <w:szCs w:val="27"/>
          <w:lang w:eastAsia="ru-RU"/>
        </w:rPr>
        <w:t xml:space="preserve">Административным правонарушением признается противоправное, виновное действие (бездействие) физического или юридического лица, за которое настоящим Кодексом или законами субъектов РФ об административных правонарушениях установлена административная ответственность. </w:t>
      </w:r>
    </w:p>
    <w:p w:rsidR="009E7B16" w:rsidRPr="009E7B16" w:rsidRDefault="009E7B16" w:rsidP="009E7B16">
      <w:pPr>
        <w:ind w:firstLine="540"/>
        <w:rPr>
          <w:rFonts w:eastAsia="Times New Roman"/>
          <w:sz w:val="27"/>
          <w:szCs w:val="27"/>
          <w:lang w:eastAsia="ru-RU"/>
        </w:rPr>
      </w:pPr>
      <w:r w:rsidRPr="009E7B16">
        <w:rPr>
          <w:rFonts w:eastAsia="Times New Roman"/>
          <w:sz w:val="27"/>
          <w:szCs w:val="27"/>
          <w:lang w:eastAsia="ru-RU"/>
        </w:rPr>
        <w:t xml:space="preserve">Субъектами земельных правонарушений, за которые применяются меры административной ответственности, могут быть граждане, должностные лица и юридические лица. Административной ответственности подлежит лицо, достигшее к моменту совершения административного правонарушения возраста 16 лет. </w:t>
      </w:r>
    </w:p>
    <w:p w:rsidR="009E7B16" w:rsidRPr="009E7B16" w:rsidRDefault="009E7B16" w:rsidP="009E7B16">
      <w:pPr>
        <w:ind w:firstLine="540"/>
        <w:rPr>
          <w:rFonts w:eastAsia="Times New Roman"/>
          <w:sz w:val="27"/>
          <w:szCs w:val="27"/>
          <w:lang w:eastAsia="ru-RU"/>
        </w:rPr>
      </w:pPr>
      <w:r w:rsidRPr="009E7B16">
        <w:rPr>
          <w:rFonts w:eastAsia="Times New Roman"/>
          <w:sz w:val="27"/>
          <w:szCs w:val="27"/>
          <w:lang w:eastAsia="ru-RU"/>
        </w:rPr>
        <w:t xml:space="preserve">Кодекс РФ об административных правонарушениях предусматривает штрафы за следующие виды земельных правонарушений: </w:t>
      </w:r>
    </w:p>
    <w:p w:rsidR="009E7B16" w:rsidRPr="009E7B16" w:rsidRDefault="009E7B16" w:rsidP="009E7B16">
      <w:pPr>
        <w:ind w:firstLine="540"/>
        <w:rPr>
          <w:rFonts w:eastAsia="Times New Roman"/>
          <w:sz w:val="27"/>
          <w:szCs w:val="27"/>
          <w:lang w:eastAsia="ru-RU"/>
        </w:rPr>
      </w:pPr>
      <w:r w:rsidRPr="009E7B16">
        <w:rPr>
          <w:rFonts w:eastAsia="Times New Roman"/>
          <w:sz w:val="27"/>
          <w:szCs w:val="27"/>
          <w:lang w:eastAsia="ru-RU"/>
        </w:rPr>
        <w:t xml:space="preserve">- самовольное занятие земельного участка или использование земельного участка без оформленных в установленном порядке правоустанавливающих документов на землю, а в случае необходимости без документов, разрешающих осуществление хозяйственной деятельности (ст. 7.1); </w:t>
      </w:r>
    </w:p>
    <w:p w:rsidR="009E7B16" w:rsidRPr="009E7B16" w:rsidRDefault="009E7B16" w:rsidP="009E7B16">
      <w:pPr>
        <w:ind w:firstLine="540"/>
        <w:rPr>
          <w:rFonts w:eastAsia="Times New Roman"/>
          <w:sz w:val="27"/>
          <w:szCs w:val="27"/>
          <w:lang w:eastAsia="ru-RU"/>
        </w:rPr>
      </w:pPr>
      <w:r w:rsidRPr="009E7B16">
        <w:rPr>
          <w:rFonts w:eastAsia="Times New Roman"/>
          <w:sz w:val="27"/>
          <w:szCs w:val="27"/>
          <w:lang w:eastAsia="ru-RU"/>
        </w:rPr>
        <w:t xml:space="preserve">- самовольное занятие </w:t>
      </w:r>
      <w:r w:rsidR="00B06097" w:rsidRPr="009E7B16">
        <w:rPr>
          <w:rFonts w:eastAsia="Times New Roman"/>
          <w:sz w:val="27"/>
          <w:szCs w:val="27"/>
          <w:lang w:eastAsia="ru-RU"/>
        </w:rPr>
        <w:t xml:space="preserve">лесного </w:t>
      </w:r>
      <w:r w:rsidRPr="009E7B16">
        <w:rPr>
          <w:rFonts w:eastAsia="Times New Roman"/>
          <w:sz w:val="27"/>
          <w:szCs w:val="27"/>
          <w:lang w:eastAsia="ru-RU"/>
        </w:rPr>
        <w:t xml:space="preserve">участка (ст. 7.9); </w:t>
      </w:r>
    </w:p>
    <w:p w:rsidR="009E7B16" w:rsidRPr="009E7B16" w:rsidRDefault="009E7B16" w:rsidP="009E7B16">
      <w:pPr>
        <w:ind w:firstLine="540"/>
        <w:rPr>
          <w:rFonts w:eastAsia="Times New Roman"/>
          <w:sz w:val="27"/>
          <w:szCs w:val="27"/>
          <w:lang w:eastAsia="ru-RU"/>
        </w:rPr>
      </w:pPr>
      <w:r w:rsidRPr="009E7B16">
        <w:rPr>
          <w:rFonts w:eastAsia="Times New Roman"/>
          <w:sz w:val="27"/>
          <w:szCs w:val="27"/>
          <w:lang w:eastAsia="ru-RU"/>
        </w:rPr>
        <w:t xml:space="preserve">- </w:t>
      </w:r>
      <w:r w:rsidR="00B06097">
        <w:rPr>
          <w:rFonts w:eastAsia="Times New Roman"/>
          <w:sz w:val="27"/>
          <w:szCs w:val="27"/>
          <w:lang w:eastAsia="ru-RU"/>
        </w:rPr>
        <w:t>с</w:t>
      </w:r>
      <w:r w:rsidR="00B06097" w:rsidRPr="00B06097">
        <w:rPr>
          <w:rFonts w:eastAsia="Times New Roman"/>
          <w:sz w:val="27"/>
          <w:szCs w:val="27"/>
          <w:lang w:eastAsia="ru-RU"/>
        </w:rPr>
        <w:t xml:space="preserve">амовольная уступка права пользования землей, недрами, лесным участком или водным объектом, а равно самовольная мена земельного участка </w:t>
      </w:r>
      <w:r w:rsidRPr="009E7B16">
        <w:rPr>
          <w:rFonts w:eastAsia="Times New Roman"/>
          <w:sz w:val="27"/>
          <w:szCs w:val="27"/>
          <w:lang w:eastAsia="ru-RU"/>
        </w:rPr>
        <w:t xml:space="preserve">(ст. 7.10); </w:t>
      </w:r>
    </w:p>
    <w:p w:rsidR="009E7B16" w:rsidRPr="009E7B16" w:rsidRDefault="009E7B16" w:rsidP="009E7B16">
      <w:pPr>
        <w:ind w:firstLine="540"/>
        <w:rPr>
          <w:rFonts w:eastAsia="Times New Roman"/>
          <w:sz w:val="27"/>
          <w:szCs w:val="27"/>
          <w:lang w:eastAsia="ru-RU"/>
        </w:rPr>
      </w:pPr>
      <w:r w:rsidRPr="009E7B16">
        <w:rPr>
          <w:rFonts w:eastAsia="Times New Roman"/>
          <w:sz w:val="27"/>
          <w:szCs w:val="27"/>
          <w:lang w:eastAsia="ru-RU"/>
        </w:rPr>
        <w:t xml:space="preserve">- проведение земляных, строительных и иных работ без разрешения государственного органа охраны объектов культурного наследия (ст. 7.14); </w:t>
      </w:r>
    </w:p>
    <w:p w:rsidR="009E7B16" w:rsidRPr="009E7B16" w:rsidRDefault="009E7B16" w:rsidP="009E7B16">
      <w:pPr>
        <w:ind w:firstLine="540"/>
        <w:rPr>
          <w:rFonts w:eastAsia="Times New Roman"/>
          <w:sz w:val="27"/>
          <w:szCs w:val="27"/>
          <w:lang w:eastAsia="ru-RU"/>
        </w:rPr>
      </w:pPr>
      <w:r w:rsidRPr="009E7B16">
        <w:rPr>
          <w:rFonts w:eastAsia="Times New Roman"/>
          <w:sz w:val="27"/>
          <w:szCs w:val="27"/>
          <w:lang w:eastAsia="ru-RU"/>
        </w:rPr>
        <w:t xml:space="preserve">- самовольное снятие или перемещение плодородного слоя; уничтожение плодородного слоя почвы, а равно порча земель в результате нарушения правил обращения с пестицидами и </w:t>
      </w:r>
      <w:proofErr w:type="spellStart"/>
      <w:r w:rsidRPr="009E7B16">
        <w:rPr>
          <w:rFonts w:eastAsia="Times New Roman"/>
          <w:sz w:val="27"/>
          <w:szCs w:val="27"/>
          <w:lang w:eastAsia="ru-RU"/>
        </w:rPr>
        <w:t>агрохимикатами</w:t>
      </w:r>
      <w:proofErr w:type="spellEnd"/>
      <w:r w:rsidRPr="009E7B16">
        <w:rPr>
          <w:rFonts w:eastAsia="Times New Roman"/>
          <w:sz w:val="27"/>
          <w:szCs w:val="27"/>
          <w:lang w:eastAsia="ru-RU"/>
        </w:rPr>
        <w:t xml:space="preserve"> или иными опасными для здоровья </w:t>
      </w:r>
      <w:r w:rsidRPr="009E7B16">
        <w:rPr>
          <w:rFonts w:eastAsia="Times New Roman"/>
          <w:sz w:val="27"/>
          <w:szCs w:val="27"/>
          <w:lang w:eastAsia="ru-RU"/>
        </w:rPr>
        <w:lastRenderedPageBreak/>
        <w:t xml:space="preserve">людей и окружающей среды веществами и отходами производства и потребления (ст. 8.6); </w:t>
      </w:r>
    </w:p>
    <w:p w:rsidR="009E7B16" w:rsidRPr="009E7B16" w:rsidRDefault="009E7B16" w:rsidP="009E7B16">
      <w:pPr>
        <w:ind w:firstLine="540"/>
        <w:rPr>
          <w:rFonts w:eastAsia="Times New Roman"/>
          <w:sz w:val="27"/>
          <w:szCs w:val="27"/>
          <w:lang w:eastAsia="ru-RU"/>
        </w:rPr>
      </w:pPr>
      <w:r w:rsidRPr="009E7B16">
        <w:rPr>
          <w:rFonts w:eastAsia="Times New Roman"/>
          <w:sz w:val="27"/>
          <w:szCs w:val="27"/>
          <w:lang w:eastAsia="ru-RU"/>
        </w:rPr>
        <w:t>- использование земель не по целевому назначению</w:t>
      </w:r>
      <w:r w:rsidR="00226485">
        <w:rPr>
          <w:rFonts w:eastAsia="Times New Roman"/>
          <w:sz w:val="27"/>
          <w:szCs w:val="27"/>
          <w:lang w:eastAsia="ru-RU"/>
        </w:rPr>
        <w:t>;</w:t>
      </w:r>
      <w:r w:rsidRPr="009E7B16">
        <w:rPr>
          <w:rFonts w:eastAsia="Times New Roman"/>
          <w:sz w:val="27"/>
          <w:szCs w:val="27"/>
          <w:lang w:eastAsia="ru-RU"/>
        </w:rPr>
        <w:t xml:space="preserve"> неиспользование земельного участка, предназначенного для сельскохозяйственного производства либо жилищного или иного строительства, в указанных целях в течение срока, установленного федеральным законом</w:t>
      </w:r>
      <w:r w:rsidR="00226485">
        <w:rPr>
          <w:rFonts w:eastAsia="Times New Roman"/>
          <w:sz w:val="27"/>
          <w:szCs w:val="27"/>
          <w:lang w:eastAsia="ru-RU"/>
        </w:rPr>
        <w:t>;</w:t>
      </w:r>
      <w:r w:rsidRPr="009E7B16">
        <w:rPr>
          <w:rFonts w:eastAsia="Times New Roman"/>
          <w:sz w:val="27"/>
          <w:szCs w:val="27"/>
          <w:lang w:eastAsia="ru-RU"/>
        </w:rPr>
        <w:t xml:space="preserve"> </w:t>
      </w:r>
      <w:r w:rsidR="00226485">
        <w:rPr>
          <w:rFonts w:eastAsia="Times New Roman"/>
          <w:sz w:val="27"/>
          <w:szCs w:val="27"/>
          <w:lang w:eastAsia="ru-RU"/>
        </w:rPr>
        <w:t>н</w:t>
      </w:r>
      <w:r w:rsidR="00226485" w:rsidRPr="00226485">
        <w:rPr>
          <w:rFonts w:eastAsia="Times New Roman"/>
          <w:sz w:val="27"/>
          <w:szCs w:val="27"/>
          <w:lang w:eastAsia="ru-RU"/>
        </w:rPr>
        <w:t>евыполнение или несвоевременное выполнение обязанностей по приведению земель в состояние, пригодное для использования по целевому назначению</w:t>
      </w:r>
      <w:r w:rsidRPr="009E7B16">
        <w:rPr>
          <w:rFonts w:eastAsia="Times New Roman"/>
          <w:sz w:val="27"/>
          <w:szCs w:val="27"/>
          <w:lang w:eastAsia="ru-RU"/>
        </w:rPr>
        <w:t xml:space="preserve"> (ст. 8.8); </w:t>
      </w:r>
    </w:p>
    <w:p w:rsidR="009E7B16" w:rsidRPr="009E7B16" w:rsidRDefault="009E7B16" w:rsidP="009E7B16">
      <w:pPr>
        <w:ind w:firstLine="540"/>
        <w:rPr>
          <w:rFonts w:eastAsia="Times New Roman"/>
          <w:sz w:val="27"/>
          <w:szCs w:val="27"/>
          <w:lang w:eastAsia="ru-RU"/>
        </w:rPr>
      </w:pPr>
      <w:r w:rsidRPr="009E7B16">
        <w:rPr>
          <w:rFonts w:eastAsia="Times New Roman"/>
          <w:sz w:val="27"/>
          <w:szCs w:val="27"/>
          <w:lang w:eastAsia="ru-RU"/>
        </w:rPr>
        <w:t xml:space="preserve">- нарушение должностным лицом </w:t>
      </w:r>
      <w:r w:rsidR="00C1022E" w:rsidRPr="00C1022E">
        <w:rPr>
          <w:rFonts w:eastAsia="Times New Roman"/>
          <w:sz w:val="27"/>
          <w:szCs w:val="27"/>
          <w:lang w:eastAsia="ru-RU"/>
        </w:rPr>
        <w:t xml:space="preserve">порядка предоставления земельных или лесных участков либо водных объектов </w:t>
      </w:r>
      <w:r w:rsidRPr="009E7B16">
        <w:rPr>
          <w:rFonts w:eastAsia="Times New Roman"/>
          <w:sz w:val="27"/>
          <w:szCs w:val="27"/>
          <w:lang w:eastAsia="ru-RU"/>
        </w:rPr>
        <w:t xml:space="preserve">(ст. 19.9). </w:t>
      </w:r>
    </w:p>
    <w:p w:rsidR="009E7B16" w:rsidRPr="009E7B16" w:rsidRDefault="009E7B16" w:rsidP="009E7B16">
      <w:pPr>
        <w:ind w:firstLine="540"/>
        <w:rPr>
          <w:rFonts w:eastAsia="Times New Roman"/>
          <w:sz w:val="27"/>
          <w:szCs w:val="27"/>
          <w:lang w:eastAsia="ru-RU"/>
        </w:rPr>
      </w:pPr>
      <w:r w:rsidRPr="009E7B16">
        <w:rPr>
          <w:rFonts w:eastAsia="Times New Roman"/>
          <w:sz w:val="27"/>
          <w:szCs w:val="27"/>
          <w:lang w:eastAsia="ru-RU"/>
        </w:rPr>
        <w:t xml:space="preserve">Приведенный выше перечень правонарушений в области охраны и рационального использования земель не является исчерпывающим. </w:t>
      </w:r>
    </w:p>
    <w:sectPr w:rsidR="009E7B16" w:rsidRPr="009E7B1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5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7B16"/>
    <w:rsid w:val="000A0235"/>
    <w:rsid w:val="00226485"/>
    <w:rsid w:val="008E327A"/>
    <w:rsid w:val="009E7B16"/>
    <w:rsid w:val="00B06097"/>
    <w:rsid w:val="00C102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02ADFB8-0764-4810-905F-57A8419100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Times New Roman"/>
        <w:sz w:val="28"/>
        <w:szCs w:val="22"/>
        <w:lang w:val="ru-RU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3455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277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62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060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598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479</Words>
  <Characters>2734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Прокуратура РФ</Company>
  <LinksUpToDate>false</LinksUpToDate>
  <CharactersWithSpaces>3207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Потёмин Денис Михайлович</dc:creator>
  <cp:keywords/>
  <dc:description/>
  <cp:lastModifiedBy>hp</cp:lastModifiedBy>
  <cp:revision>3</cp:revision>
  <dcterms:created xsi:type="dcterms:W3CDTF">2022-11-17T08:51:00Z</dcterms:created>
  <dcterms:modified xsi:type="dcterms:W3CDTF">2022-11-21T08:34:00Z</dcterms:modified>
</cp:coreProperties>
</file>