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5A" w:rsidRDefault="004F445A" w:rsidP="004F445A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4F445A" w:rsidRDefault="004F445A" w:rsidP="004F445A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F445A" w:rsidRDefault="004F445A" w:rsidP="004F445A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F445A" w:rsidRDefault="004F445A" w:rsidP="004F445A">
      <w:pPr>
        <w:rPr>
          <w:szCs w:val="28"/>
        </w:rPr>
      </w:pPr>
      <w:r>
        <w:rPr>
          <w:szCs w:val="28"/>
        </w:rPr>
        <w:t>Республики Мордовия</w:t>
      </w:r>
    </w:p>
    <w:p w:rsidR="004F445A" w:rsidRDefault="004F445A" w:rsidP="004F445A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4F445A" w:rsidRDefault="004F445A" w:rsidP="004F445A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F445A" w:rsidRDefault="004F445A" w:rsidP="004F445A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F445A" w:rsidRDefault="004F445A" w:rsidP="004F445A">
      <w:pPr>
        <w:rPr>
          <w:szCs w:val="28"/>
        </w:rPr>
      </w:pPr>
      <w:r>
        <w:rPr>
          <w:szCs w:val="28"/>
        </w:rPr>
        <w:t>Республики Мордовия</w:t>
      </w:r>
    </w:p>
    <w:p w:rsidR="004F445A" w:rsidRDefault="004F445A" w:rsidP="004F445A">
      <w:pPr>
        <w:rPr>
          <w:szCs w:val="28"/>
        </w:rPr>
      </w:pPr>
    </w:p>
    <w:p w:rsidR="004F445A" w:rsidRDefault="004F445A" w:rsidP="004F445A">
      <w:pPr>
        <w:rPr>
          <w:szCs w:val="28"/>
        </w:rPr>
      </w:pPr>
      <w:r>
        <w:rPr>
          <w:szCs w:val="28"/>
        </w:rPr>
        <w:t>№ 12</w:t>
      </w:r>
      <w:r>
        <w:rPr>
          <w:szCs w:val="28"/>
        </w:rPr>
        <w:t xml:space="preserve">4                                                                                                                           21.11.2022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4F445A" w:rsidRDefault="004F445A" w:rsidP="00270B5B">
      <w:bookmarkStart w:id="0" w:name="_GoBack"/>
      <w:bookmarkEnd w:id="0"/>
    </w:p>
    <w:p w:rsidR="004F445A" w:rsidRDefault="004F445A" w:rsidP="00270B5B"/>
    <w:p w:rsidR="00270B5B" w:rsidRDefault="00270B5B" w:rsidP="00270B5B">
      <w:r>
        <w:t>Особенности регулирования труда работников, занятых на сезонных работах</w:t>
      </w:r>
    </w:p>
    <w:p w:rsidR="00270B5B" w:rsidRDefault="00270B5B" w:rsidP="00270B5B">
      <w:r>
        <w:t> </w:t>
      </w:r>
    </w:p>
    <w:p w:rsidR="00270B5B" w:rsidRDefault="00270B5B" w:rsidP="00270B5B">
      <w:pPr>
        <w:ind w:firstLine="567"/>
      </w:pPr>
      <w:r>
        <w:t>Согласно статье 293 Трудового кодекса Российской Федерации сезонными признаются работы, которые в силу климатических и иных природных условий выполняются в течение определенного периода (сезона), не превышающего, как правило, шести месяцев.</w:t>
      </w:r>
    </w:p>
    <w:p w:rsidR="00270B5B" w:rsidRDefault="00270B5B" w:rsidP="00270B5B">
      <w:pPr>
        <w:ind w:firstLine="567"/>
      </w:pPr>
      <w:r>
        <w:t>Условие о сезонном характере работы должно быть указано в трудовом договоре.</w:t>
      </w:r>
    </w:p>
    <w:p w:rsidR="00270B5B" w:rsidRDefault="00270B5B" w:rsidP="00270B5B">
      <w:pPr>
        <w:ind w:firstLine="567"/>
      </w:pPr>
      <w:r>
        <w:t>Работникам, занятым на сезонных работах, предоставляются оплачиваемые отпуска из расчета два рабочих дня за каждый месяц работы.</w:t>
      </w:r>
    </w:p>
    <w:p w:rsidR="00270B5B" w:rsidRDefault="00270B5B" w:rsidP="00270B5B">
      <w:pPr>
        <w:ind w:firstLine="567"/>
      </w:pPr>
      <w:r>
        <w:t>Работник, занятый на сезонных работах, обязан в письменной форме предупредить работодателя о досрочном расторжении трудового договора за три календарных дня.</w:t>
      </w:r>
    </w:p>
    <w:p w:rsidR="00270B5B" w:rsidRDefault="00270B5B" w:rsidP="00270B5B">
      <w:pPr>
        <w:ind w:firstLine="567"/>
      </w:pPr>
      <w:r>
        <w:t>Работодатель обязан предупредить работника, занятого на сезонных работах, о предстоящем увольнении в связи с ликвидацией организации, сокращением численности или штата работников организации в письменной форме под роспись не менее чем за семь календарных дней.</w:t>
      </w:r>
    </w:p>
    <w:p w:rsidR="008E327A" w:rsidRDefault="00270B5B" w:rsidP="00270B5B">
      <w:pPr>
        <w:ind w:firstLine="567"/>
      </w:pPr>
      <w:r>
        <w:t>При прекращении трудового договора с работником, занятым на сезонных работах, в связи с ликвидацией организации, сокращением численности или штата работников организации выходное пособие выплачивается в размере двухнедельного среднего заработка.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B5B"/>
    <w:rsid w:val="00270B5B"/>
    <w:rsid w:val="004F445A"/>
    <w:rsid w:val="005973EF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6E4C0-5FA6-43EC-9F47-9BC5E238C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6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641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8816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2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3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2022-11-17T15:59:00Z</dcterms:created>
  <dcterms:modified xsi:type="dcterms:W3CDTF">2022-11-21T08:36:00Z</dcterms:modified>
</cp:coreProperties>
</file>