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3649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4A2AEB">
        <w:rPr>
          <w:rFonts w:ascii="Times New Roman" w:hAnsi="Times New Roman" w:cs="Times New Roman"/>
          <w:sz w:val="28"/>
          <w:szCs w:val="28"/>
        </w:rPr>
        <w:t>8</w:t>
      </w:r>
      <w:r w:rsidR="003D6E05">
        <w:rPr>
          <w:rFonts w:ascii="Times New Roman" w:hAnsi="Times New Roman" w:cs="Times New Roman"/>
          <w:sz w:val="28"/>
          <w:szCs w:val="28"/>
        </w:rPr>
        <w:t>8</w:t>
      </w:r>
    </w:p>
    <w:p w:rsidR="003D6E05" w:rsidRPr="003D6E05" w:rsidRDefault="003D6E05" w:rsidP="003D6E05">
      <w:pPr>
        <w:jc w:val="center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b/>
          <w:bCs/>
          <w:sz w:val="27"/>
          <w:szCs w:val="27"/>
        </w:rPr>
        <w:t>Заведомо лож</w:t>
      </w:r>
      <w:bookmarkStart w:id="0" w:name="_GoBack"/>
      <w:bookmarkEnd w:id="0"/>
      <w:r w:rsidRPr="003D6E05">
        <w:rPr>
          <w:rFonts w:ascii="Times New Roman" w:hAnsi="Times New Roman" w:cs="Times New Roman"/>
          <w:b/>
          <w:bCs/>
          <w:sz w:val="27"/>
          <w:szCs w:val="27"/>
        </w:rPr>
        <w:t>ный вызов специализированных служб</w:t>
      </w:r>
    </w:p>
    <w:p w:rsidR="003D6E05" w:rsidRPr="003D6E05" w:rsidRDefault="003D6E05" w:rsidP="003D6E05">
      <w:pPr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 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Комментируемая ст. КоАП РФ устанавливает административную </w:t>
      </w:r>
      <w:r>
        <w:rPr>
          <w:rFonts w:ascii="Times New Roman" w:hAnsi="Times New Roman" w:cs="Times New Roman"/>
          <w:sz w:val="27"/>
          <w:szCs w:val="27"/>
        </w:rPr>
        <w:t>о</w:t>
      </w:r>
      <w:r w:rsidRPr="003D6E05">
        <w:rPr>
          <w:rFonts w:ascii="Times New Roman" w:hAnsi="Times New Roman" w:cs="Times New Roman"/>
          <w:sz w:val="27"/>
          <w:szCs w:val="27"/>
        </w:rPr>
        <w:t xml:space="preserve">тветственность за заведомо ложный вызов специализированных служб установлена статьей 19.13Кодекса Российской Федерации об административных правонарушениях.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Объектом правонарушения по ст. 19.13 КоАП РФ являются общественные отношения в области установленного порядка функционирования и выполнения служебных обязанностей специализированными службами (пожарной охраной, полицией, скорой медицинской помощью или иными специализированными службами).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В Перечень экстренных оперативных служб, вызов которых круглосуточно и бесплатно обязан обеспечить оператор связи пользователю услугами связи, входят: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а) служба пожарной охраны;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б) служба реагирования в чрезвычайных ситуациях;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в) полиция;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г) служба скорой медицинской помощи;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д) аварийная служба газовой сети;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 xml:space="preserve">е) служба "Антитеррор". 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>Вышеуказанное следует из Постановления Правительства РФ от 31.08.2021 N 1453 "Об утверждении перечня экстренных оперативных служб, вызов которых круглосуточно и бесплатно обязан обеспечить оператор связи пользователю услугами связи".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>Административной ответственности подлежит лицо, достигшее к моменту совершения административного правонарушения возраста 16 лет.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>Административная ответственность по ст. 19.13 КоАП РФ наступает в случае, если вызов специализированных служб являлся заведомо ложным и лицо, в отношении которого ведется производство по делу, осознавало, что сообщаемые им сведения не соответствовали действительности, и желало ввести указанные службы в заблуждение.</w:t>
      </w:r>
    </w:p>
    <w:p w:rsidR="003D6E05" w:rsidRPr="003D6E05" w:rsidRDefault="003D6E05" w:rsidP="003D6E05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D6E05">
        <w:rPr>
          <w:rFonts w:ascii="Times New Roman" w:hAnsi="Times New Roman" w:cs="Times New Roman"/>
          <w:sz w:val="27"/>
          <w:szCs w:val="27"/>
        </w:rPr>
        <w:t>Указанное административное правонарушение влечет наложение административного штрафа в размере от одной тысячи до одной тысячи пятисот рублей.</w:t>
      </w:r>
    </w:p>
    <w:p w:rsidR="00A34591" w:rsidRPr="003D6E05" w:rsidRDefault="00A34591" w:rsidP="00A34591">
      <w:pPr>
        <w:ind w:firstLine="567"/>
        <w:rPr>
          <w:rFonts w:ascii="Times New Roman" w:hAnsi="Times New Roman" w:cs="Times New Roman"/>
        </w:rPr>
      </w:pP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A2AEB">
        <w:rPr>
          <w:rFonts w:ascii="Times New Roman" w:hAnsi="Times New Roman" w:cs="Times New Roman"/>
          <w:i/>
        </w:rPr>
        <w:t>8</w:t>
      </w:r>
      <w:r w:rsidR="003D6E05">
        <w:rPr>
          <w:rFonts w:ascii="Times New Roman" w:hAnsi="Times New Roman" w:cs="Times New Roman"/>
          <w:i/>
        </w:rPr>
        <w:t>8</w:t>
      </w:r>
      <w:r>
        <w:rPr>
          <w:rFonts w:ascii="Times New Roman" w:hAnsi="Times New Roman" w:cs="Times New Roman"/>
          <w:i/>
        </w:rPr>
        <w:t xml:space="preserve"> от </w:t>
      </w:r>
      <w:r w:rsidR="00C3649B">
        <w:rPr>
          <w:rFonts w:ascii="Times New Roman" w:hAnsi="Times New Roman" w:cs="Times New Roman"/>
          <w:i/>
        </w:rPr>
        <w:t>21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E8E" w:rsidRDefault="00947E8E" w:rsidP="007B1EBD">
      <w:r>
        <w:separator/>
      </w:r>
    </w:p>
  </w:endnote>
  <w:endnote w:type="continuationSeparator" w:id="1">
    <w:p w:rsidR="00947E8E" w:rsidRDefault="00947E8E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E8E" w:rsidRDefault="00947E8E" w:rsidP="007B1EBD">
      <w:r>
        <w:separator/>
      </w:r>
    </w:p>
  </w:footnote>
  <w:footnote w:type="continuationSeparator" w:id="1">
    <w:p w:rsidR="00947E8E" w:rsidRDefault="00947E8E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35828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618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3A9F"/>
    <w:rsid w:val="002C06A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47E8E"/>
    <w:rsid w:val="00952C45"/>
    <w:rsid w:val="0096023F"/>
    <w:rsid w:val="00960FF1"/>
    <w:rsid w:val="00965FBB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26437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5785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2273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2022-11-22T06:44:00Z</dcterms:created>
  <dcterms:modified xsi:type="dcterms:W3CDTF">2022-11-22T06:46:00Z</dcterms:modified>
</cp:coreProperties>
</file>