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0BB" w:rsidRDefault="003A20BB" w:rsidP="003A20BB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3A20BB" w:rsidRDefault="003A20BB" w:rsidP="003A20BB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3A20BB" w:rsidRDefault="003A20BB" w:rsidP="003A20BB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3A20BB" w:rsidRDefault="003A20BB" w:rsidP="003A20BB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3A20BB" w:rsidRPr="003A20BB" w:rsidRDefault="003A20BB" w:rsidP="003A20BB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3A20BB" w:rsidRDefault="003A20BB" w:rsidP="003A20BB">
      <w:pPr>
        <w:pStyle w:val="a5"/>
        <w:shd w:val="clear" w:color="auto" w:fill="FFFFFF"/>
        <w:rPr>
          <w:b w:val="0"/>
          <w:caps/>
          <w:sz w:val="20"/>
        </w:rPr>
      </w:pPr>
    </w:p>
    <w:p w:rsidR="003A20BB" w:rsidRDefault="003A20BB" w:rsidP="003A20BB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A20BB" w:rsidRPr="003A20BB" w:rsidRDefault="003A20BB" w:rsidP="003A20B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3A20BB" w:rsidRDefault="003A20BB" w:rsidP="003A20B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3A20BB" w:rsidRDefault="0070137D" w:rsidP="003A20B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 ноября </w:t>
      </w:r>
      <w:r w:rsidR="003A20BB">
        <w:rPr>
          <w:rFonts w:ascii="Times New Roman" w:hAnsi="Times New Roman" w:cs="Times New Roman"/>
          <w:sz w:val="28"/>
          <w:szCs w:val="28"/>
        </w:rPr>
        <w:t>2022 г</w:t>
      </w:r>
      <w:r w:rsidR="003A20BB">
        <w:rPr>
          <w:rFonts w:ascii="Times New Roman" w:hAnsi="Times New Roman" w:cs="Times New Roman"/>
          <w:sz w:val="28"/>
          <w:szCs w:val="28"/>
        </w:rPr>
        <w:tab/>
      </w:r>
      <w:r w:rsidR="003A20BB">
        <w:rPr>
          <w:rFonts w:ascii="Times New Roman" w:hAnsi="Times New Roman" w:cs="Times New Roman"/>
          <w:sz w:val="28"/>
          <w:szCs w:val="28"/>
        </w:rPr>
        <w:tab/>
      </w:r>
      <w:r w:rsidR="003A20BB">
        <w:rPr>
          <w:rFonts w:ascii="Times New Roman" w:hAnsi="Times New Roman" w:cs="Times New Roman"/>
          <w:sz w:val="28"/>
          <w:szCs w:val="28"/>
        </w:rPr>
        <w:tab/>
      </w:r>
      <w:r w:rsidR="003A20BB">
        <w:rPr>
          <w:rFonts w:ascii="Times New Roman" w:hAnsi="Times New Roman" w:cs="Times New Roman"/>
          <w:sz w:val="28"/>
          <w:szCs w:val="28"/>
        </w:rPr>
        <w:tab/>
      </w:r>
      <w:r w:rsidR="003A20BB">
        <w:rPr>
          <w:rFonts w:ascii="Times New Roman" w:hAnsi="Times New Roman" w:cs="Times New Roman"/>
          <w:sz w:val="28"/>
          <w:szCs w:val="28"/>
        </w:rPr>
        <w:tab/>
      </w:r>
      <w:r w:rsidR="003A20BB">
        <w:rPr>
          <w:rFonts w:ascii="Times New Roman" w:hAnsi="Times New Roman" w:cs="Times New Roman"/>
          <w:sz w:val="28"/>
          <w:szCs w:val="28"/>
        </w:rPr>
        <w:tab/>
      </w:r>
      <w:r w:rsidR="003A20BB">
        <w:rPr>
          <w:rFonts w:ascii="Times New Roman" w:hAnsi="Times New Roman" w:cs="Times New Roman"/>
          <w:sz w:val="28"/>
          <w:szCs w:val="28"/>
        </w:rPr>
        <w:tab/>
      </w:r>
      <w:r w:rsidR="003A20BB">
        <w:rPr>
          <w:rFonts w:ascii="Times New Roman" w:hAnsi="Times New Roman" w:cs="Times New Roman"/>
          <w:sz w:val="28"/>
          <w:szCs w:val="28"/>
        </w:rPr>
        <w:tab/>
      </w:r>
      <w:r w:rsidR="003A20BB">
        <w:rPr>
          <w:rFonts w:ascii="Times New Roman" w:hAnsi="Times New Roman" w:cs="Times New Roman"/>
          <w:sz w:val="28"/>
          <w:szCs w:val="28"/>
        </w:rPr>
        <w:tab/>
      </w:r>
      <w:r w:rsidR="003A20BB">
        <w:rPr>
          <w:rFonts w:ascii="Times New Roman" w:hAnsi="Times New Roman" w:cs="Times New Roman"/>
          <w:sz w:val="28"/>
          <w:szCs w:val="28"/>
        </w:rPr>
        <w:tab/>
      </w:r>
      <w:r w:rsidR="003A20BB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>
        <w:rPr>
          <w:rFonts w:ascii="Times New Roman" w:hAnsi="Times New Roman" w:cs="Times New Roman"/>
          <w:sz w:val="28"/>
          <w:szCs w:val="28"/>
        </w:rPr>
        <w:t>160</w:t>
      </w:r>
    </w:p>
    <w:p w:rsidR="003A20BB" w:rsidRDefault="003A20BB" w:rsidP="003A20B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3A20BB" w:rsidRDefault="003A20BB" w:rsidP="003A20B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3A20BB" w:rsidRDefault="003A20BB" w:rsidP="003A20B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475BF4" w:rsidRPr="00475BF4" w:rsidRDefault="00475BF4" w:rsidP="003A20BB">
      <w:pPr>
        <w:pStyle w:val="1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30492">
        <w:rPr>
          <w:rFonts w:ascii="Times New Roman" w:hAnsi="Times New Roman"/>
          <w:sz w:val="28"/>
          <w:szCs w:val="28"/>
        </w:rPr>
        <w:t xml:space="preserve">Об </w:t>
      </w:r>
      <w:r>
        <w:rPr>
          <w:rFonts w:ascii="Times New Roman" w:hAnsi="Times New Roman"/>
          <w:sz w:val="28"/>
          <w:szCs w:val="28"/>
        </w:rPr>
        <w:t>о</w:t>
      </w:r>
      <w:r w:rsidRPr="00630492">
        <w:rPr>
          <w:rFonts w:ascii="Times New Roman" w:hAnsi="Times New Roman"/>
          <w:sz w:val="28"/>
          <w:szCs w:val="28"/>
        </w:rPr>
        <w:t xml:space="preserve">сновных направлениях долговой политики </w:t>
      </w:r>
      <w:r w:rsidR="005459C7">
        <w:rPr>
          <w:rFonts w:ascii="Times New Roman" w:hAnsi="Times New Roman"/>
          <w:sz w:val="28"/>
          <w:szCs w:val="28"/>
        </w:rPr>
        <w:t>Андреевского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630492">
        <w:rPr>
          <w:rFonts w:ascii="Times New Roman" w:hAnsi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       </w:t>
      </w:r>
      <w:r w:rsidRPr="00630492">
        <w:rPr>
          <w:rFonts w:ascii="Times New Roman" w:hAnsi="Times New Roman"/>
          <w:sz w:val="28"/>
          <w:szCs w:val="28"/>
        </w:rPr>
        <w:t xml:space="preserve"> на 20</w:t>
      </w:r>
      <w:r>
        <w:rPr>
          <w:rFonts w:ascii="Times New Roman" w:hAnsi="Times New Roman"/>
          <w:sz w:val="28"/>
          <w:szCs w:val="28"/>
        </w:rPr>
        <w:t>23</w:t>
      </w:r>
      <w:r w:rsidRPr="00630492">
        <w:rPr>
          <w:rFonts w:ascii="Times New Roman" w:hAnsi="Times New Roman"/>
          <w:sz w:val="28"/>
          <w:szCs w:val="28"/>
        </w:rPr>
        <w:t xml:space="preserve"> год и на </w:t>
      </w:r>
      <w:r>
        <w:rPr>
          <w:rFonts w:ascii="Times New Roman" w:hAnsi="Times New Roman"/>
          <w:sz w:val="28"/>
          <w:szCs w:val="28"/>
        </w:rPr>
        <w:t xml:space="preserve">плановый </w:t>
      </w:r>
      <w:r w:rsidRPr="00630492">
        <w:rPr>
          <w:rFonts w:ascii="Times New Roman" w:hAnsi="Times New Roman"/>
          <w:sz w:val="28"/>
          <w:szCs w:val="28"/>
        </w:rPr>
        <w:t xml:space="preserve"> период 202</w:t>
      </w:r>
      <w:r>
        <w:rPr>
          <w:rFonts w:ascii="Times New Roman" w:hAnsi="Times New Roman"/>
          <w:sz w:val="28"/>
          <w:szCs w:val="28"/>
        </w:rPr>
        <w:t>4</w:t>
      </w:r>
      <w:r w:rsidRPr="00630492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5</w:t>
      </w:r>
      <w:r w:rsidRPr="00630492">
        <w:rPr>
          <w:rFonts w:ascii="Times New Roman" w:hAnsi="Times New Roman"/>
          <w:sz w:val="28"/>
          <w:szCs w:val="28"/>
        </w:rPr>
        <w:t xml:space="preserve"> годов</w:t>
      </w:r>
    </w:p>
    <w:p w:rsidR="00475BF4" w:rsidRPr="003A20BB" w:rsidRDefault="00475BF4" w:rsidP="00475BF4">
      <w:pPr>
        <w:rPr>
          <w:sz w:val="16"/>
          <w:szCs w:val="16"/>
        </w:rPr>
      </w:pPr>
    </w:p>
    <w:p w:rsidR="00475BF4" w:rsidRPr="00C50370" w:rsidRDefault="00475BF4" w:rsidP="003A20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C50370">
        <w:rPr>
          <w:rFonts w:ascii="Times New Roman" w:hAnsi="Times New Roman" w:cs="Times New Roman"/>
          <w:sz w:val="28"/>
          <w:szCs w:val="28"/>
        </w:rPr>
        <w:t xml:space="preserve"> Бюджетным кодексом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503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C50370">
        <w:rPr>
          <w:rFonts w:ascii="Times New Roman" w:hAnsi="Times New Roman" w:cs="Times New Roman"/>
          <w:sz w:val="28"/>
          <w:szCs w:val="28"/>
        </w:rPr>
        <w:t xml:space="preserve"> Федеральным Законом РФ от 06.10.2003г. №131-ФЗ</w:t>
      </w:r>
      <w:r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 w:rsidRPr="00C50370">
        <w:rPr>
          <w:rFonts w:ascii="Times New Roman" w:hAnsi="Times New Roman" w:cs="Times New Roman"/>
          <w:sz w:val="28"/>
          <w:szCs w:val="28"/>
        </w:rPr>
        <w:t xml:space="preserve">, в целях эффективного управления муниципальным долгом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 w:rsidR="00FB225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C50370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50370">
        <w:rPr>
          <w:rFonts w:ascii="Times New Roman" w:hAnsi="Times New Roman" w:cs="Times New Roman"/>
          <w:sz w:val="28"/>
          <w:szCs w:val="28"/>
        </w:rPr>
        <w:t xml:space="preserve"> и принятия мер по снижению долговой нагрузки,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C50370">
        <w:rPr>
          <w:rFonts w:ascii="Times New Roman" w:hAnsi="Times New Roman" w:cs="Times New Roman"/>
          <w:sz w:val="28"/>
          <w:szCs w:val="28"/>
        </w:rPr>
        <w:t xml:space="preserve">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C50370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C503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п о с т а н о в л я е т</w:t>
      </w:r>
      <w:r w:rsidRPr="00C50370">
        <w:rPr>
          <w:rFonts w:ascii="Times New Roman" w:hAnsi="Times New Roman" w:cs="Times New Roman"/>
          <w:sz w:val="28"/>
          <w:szCs w:val="28"/>
        </w:rPr>
        <w:t>:</w:t>
      </w:r>
    </w:p>
    <w:p w:rsidR="00475BF4" w:rsidRPr="00C50370" w:rsidRDefault="00475BF4" w:rsidP="003A20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4"/>
      <w:bookmarkEnd w:id="0"/>
      <w:r w:rsidRPr="00C5037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 </w:t>
      </w:r>
      <w:r w:rsidRPr="00C50370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прилагаемые</w:t>
      </w:r>
      <w:r w:rsidRPr="00C50370">
        <w:rPr>
          <w:rFonts w:ascii="Times New Roman" w:hAnsi="Times New Roman" w:cs="Times New Roman"/>
          <w:sz w:val="28"/>
          <w:szCs w:val="28"/>
        </w:rPr>
        <w:t xml:space="preserve"> Основные направления долговой политики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C50370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50370">
        <w:rPr>
          <w:rFonts w:ascii="Times New Roman" w:hAnsi="Times New Roman" w:cs="Times New Roman"/>
          <w:sz w:val="28"/>
          <w:szCs w:val="28"/>
        </w:rPr>
        <w:t xml:space="preserve"> на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C50370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50370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50370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FB2252" w:rsidRDefault="00475BF4" w:rsidP="003A20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Контроль за выполнением настоящего постановления </w:t>
      </w:r>
      <w:r w:rsidR="00FB2252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475BF4" w:rsidRPr="00C50370" w:rsidRDefault="00475BF4" w:rsidP="003A20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bookmarkEnd w:id="1"/>
      <w:r w:rsidR="00FB22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55750">
        <w:rPr>
          <w:rFonts w:ascii="Times New Roman" w:hAnsi="Times New Roman" w:cs="Times New Roman"/>
          <w:sz w:val="28"/>
          <w:szCs w:val="28"/>
        </w:rPr>
        <w:t>астоящее постановление</w:t>
      </w:r>
      <w:r w:rsidRPr="00E159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подлежит официальному опубликованию и</w:t>
      </w:r>
      <w:r w:rsidRPr="00655750">
        <w:rPr>
          <w:rFonts w:ascii="Times New Roman" w:hAnsi="Times New Roman" w:cs="Times New Roman"/>
          <w:sz w:val="28"/>
          <w:szCs w:val="28"/>
        </w:rPr>
        <w:t xml:space="preserve"> вступает в</w:t>
      </w:r>
      <w:r>
        <w:rPr>
          <w:rFonts w:ascii="Times New Roman" w:hAnsi="Times New Roman" w:cs="Times New Roman"/>
          <w:sz w:val="28"/>
          <w:szCs w:val="28"/>
        </w:rPr>
        <w:t xml:space="preserve"> законную</w:t>
      </w:r>
      <w:r w:rsidRPr="00655750">
        <w:rPr>
          <w:rFonts w:ascii="Times New Roman" w:hAnsi="Times New Roman" w:cs="Times New Roman"/>
          <w:sz w:val="28"/>
          <w:szCs w:val="28"/>
        </w:rPr>
        <w:t xml:space="preserve"> силу</w:t>
      </w:r>
      <w:r>
        <w:rPr>
          <w:rFonts w:ascii="Times New Roman" w:hAnsi="Times New Roman" w:cs="Times New Roman"/>
          <w:sz w:val="28"/>
          <w:szCs w:val="28"/>
        </w:rPr>
        <w:t xml:space="preserve"> с 1 января 2023 года</w:t>
      </w:r>
      <w:r w:rsidRPr="00655750">
        <w:rPr>
          <w:rFonts w:ascii="Times New Roman" w:hAnsi="Times New Roman" w:cs="Times New Roman"/>
          <w:sz w:val="28"/>
          <w:szCs w:val="28"/>
        </w:rPr>
        <w:t>.</w:t>
      </w:r>
    </w:p>
    <w:p w:rsidR="00475BF4" w:rsidRDefault="00475BF4" w:rsidP="00475BF4">
      <w:pPr>
        <w:rPr>
          <w:rStyle w:val="af5"/>
          <w:rFonts w:ascii="Times New Roman" w:hAnsi="Times New Roman" w:cs="Times New Roman"/>
          <w:b w:val="0"/>
          <w:bCs/>
          <w:sz w:val="16"/>
          <w:szCs w:val="16"/>
        </w:rPr>
      </w:pPr>
      <w:bookmarkStart w:id="2" w:name="sub_1000"/>
    </w:p>
    <w:p w:rsidR="003A20BB" w:rsidRDefault="003A20BB" w:rsidP="00475BF4">
      <w:pPr>
        <w:rPr>
          <w:rStyle w:val="af5"/>
          <w:rFonts w:ascii="Times New Roman" w:hAnsi="Times New Roman" w:cs="Times New Roman"/>
          <w:b w:val="0"/>
          <w:bCs/>
          <w:sz w:val="16"/>
          <w:szCs w:val="16"/>
        </w:rPr>
      </w:pPr>
    </w:p>
    <w:p w:rsidR="00475BF4" w:rsidRPr="00A16B86" w:rsidRDefault="00475BF4" w:rsidP="003A20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475BF4" w:rsidRPr="00545F68" w:rsidRDefault="00475BF4" w:rsidP="003A20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Pr="00A16B86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3A20BB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A16B86">
        <w:rPr>
          <w:rFonts w:ascii="Times New Roman" w:hAnsi="Times New Roman" w:cs="Times New Roman"/>
          <w:sz w:val="28"/>
          <w:szCs w:val="28"/>
        </w:rPr>
        <w:t xml:space="preserve">   </w:t>
      </w:r>
      <w:r w:rsidR="003A20BB">
        <w:rPr>
          <w:rFonts w:ascii="Times New Roman" w:hAnsi="Times New Roman" w:cs="Times New Roman"/>
          <w:sz w:val="28"/>
          <w:szCs w:val="28"/>
        </w:rPr>
        <w:t>В.Д.Петякшев</w:t>
      </w:r>
    </w:p>
    <w:p w:rsidR="00475BF4" w:rsidRDefault="00475BF4" w:rsidP="00475BF4">
      <w:pPr>
        <w:jc w:val="right"/>
        <w:rPr>
          <w:rStyle w:val="af5"/>
          <w:rFonts w:ascii="Arial" w:hAnsi="Arial" w:cs="Arial"/>
          <w:bCs/>
        </w:rPr>
      </w:pPr>
    </w:p>
    <w:p w:rsidR="00475BF4" w:rsidRDefault="00475BF4" w:rsidP="00475BF4">
      <w:pPr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bookmarkEnd w:id="2"/>
    <w:p w:rsidR="003A20BB" w:rsidRPr="006462DA" w:rsidRDefault="003A20BB" w:rsidP="003A20BB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            </w:t>
      </w: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Приложение</w:t>
      </w:r>
    </w:p>
    <w:p w:rsidR="003A20BB" w:rsidRPr="006462DA" w:rsidRDefault="003A20BB" w:rsidP="003A20BB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УТВЕРЖДЕНО</w:t>
      </w:r>
    </w:p>
    <w:p w:rsidR="003A20BB" w:rsidRPr="006462DA" w:rsidRDefault="003A20BB" w:rsidP="003A20BB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постановлением Администрации</w:t>
      </w:r>
    </w:p>
    <w:p w:rsidR="003A20BB" w:rsidRPr="006462DA" w:rsidRDefault="003A20BB" w:rsidP="003A20BB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Андреевского сельского поселения</w:t>
      </w:r>
    </w:p>
    <w:p w:rsidR="003A20BB" w:rsidRPr="006462DA" w:rsidRDefault="003A20BB" w:rsidP="003A20BB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 xml:space="preserve"> Темниковского муниципального района</w:t>
      </w:r>
    </w:p>
    <w:p w:rsidR="003A20BB" w:rsidRPr="006462DA" w:rsidRDefault="003A20BB" w:rsidP="003A20BB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от «</w:t>
      </w:r>
      <w:r w:rsidR="0070137D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17</w:t>
      </w: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»</w:t>
      </w:r>
      <w:r w:rsidR="0070137D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 xml:space="preserve">ноября </w:t>
      </w:r>
      <w:r w:rsidRPr="006462DA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2022 г.</w:t>
      </w:r>
      <w:r w:rsidR="0070137D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№ 160</w:t>
      </w:r>
    </w:p>
    <w:p w:rsidR="003A20BB" w:rsidRDefault="003A20BB" w:rsidP="003A20BB">
      <w:pPr>
        <w:spacing w:line="240" w:lineRule="auto"/>
      </w:pPr>
    </w:p>
    <w:p w:rsidR="003A20BB" w:rsidRDefault="003A20BB" w:rsidP="00475BF4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75BF4" w:rsidRDefault="00475BF4" w:rsidP="003A20B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75BF4">
        <w:rPr>
          <w:rFonts w:ascii="Times New Roman" w:hAnsi="Times New Roman" w:cs="Times New Roman"/>
          <w:b/>
          <w:bCs/>
          <w:sz w:val="28"/>
          <w:szCs w:val="28"/>
        </w:rPr>
        <w:t>Основные направления</w:t>
      </w:r>
      <w:r w:rsidRPr="00475BF4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долговой политики </w:t>
      </w:r>
      <w:r w:rsidR="005459C7"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475BF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5BF4"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 Республики Мордовия на 2023 год и на плановый период 2024 и 2025 годов</w:t>
      </w:r>
      <w:r w:rsidRPr="00475BF4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</w:p>
    <w:p w:rsidR="003A20BB" w:rsidRPr="00475BF4" w:rsidRDefault="003A20BB" w:rsidP="003A20B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75BF4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направления </w:t>
      </w:r>
      <w:r w:rsidRPr="00C50370">
        <w:rPr>
          <w:rFonts w:ascii="Times New Roman" w:hAnsi="Times New Roman" w:cs="Times New Roman"/>
          <w:sz w:val="28"/>
          <w:szCs w:val="28"/>
        </w:rPr>
        <w:t xml:space="preserve"> долговой политики</w:t>
      </w:r>
      <w:r>
        <w:rPr>
          <w:rFonts w:ascii="Times New Roman" w:hAnsi="Times New Roman" w:cs="Times New Roman"/>
          <w:sz w:val="28"/>
          <w:szCs w:val="28"/>
        </w:rPr>
        <w:t xml:space="preserve"> на 2023 год и плановый период 2024 и 2025 годов определяют приоритеты долговой политики при составлении проекта бюджета </w:t>
      </w:r>
      <w:r w:rsidRPr="00C50370">
        <w:rPr>
          <w:rFonts w:ascii="Times New Roman" w:hAnsi="Times New Roman" w:cs="Times New Roman"/>
          <w:sz w:val="28"/>
          <w:szCs w:val="28"/>
        </w:rPr>
        <w:t xml:space="preserve">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C50370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C50370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C50370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год и плановый период 2024и</w:t>
      </w:r>
      <w:r w:rsidRPr="00C50370">
        <w:rPr>
          <w:rFonts w:ascii="Times New Roman" w:hAnsi="Times New Roman" w:cs="Times New Roman"/>
          <w:sz w:val="28"/>
          <w:szCs w:val="28"/>
        </w:rPr>
        <w:t> 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50370">
        <w:rPr>
          <w:rFonts w:ascii="Times New Roman" w:hAnsi="Times New Roman" w:cs="Times New Roman"/>
          <w:sz w:val="28"/>
          <w:szCs w:val="28"/>
        </w:rPr>
        <w:t> год</w:t>
      </w:r>
      <w:r>
        <w:rPr>
          <w:rFonts w:ascii="Times New Roman" w:hAnsi="Times New Roman" w:cs="Times New Roman"/>
          <w:sz w:val="28"/>
          <w:szCs w:val="28"/>
        </w:rPr>
        <w:t>ов ( далее-проект бюджета  на 2023-2025 годы).</w:t>
      </w:r>
      <w:r w:rsidRPr="00C503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5BF4" w:rsidRPr="00475BF4" w:rsidRDefault="00475BF4" w:rsidP="003A20BB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_GoBack"/>
      <w:bookmarkStart w:id="4" w:name="sub_100"/>
      <w:bookmarkEnd w:id="3"/>
      <w:r w:rsidRPr="00475BF4">
        <w:rPr>
          <w:rFonts w:ascii="Times New Roman" w:hAnsi="Times New Roman" w:cs="Times New Roman"/>
          <w:b/>
          <w:bCs/>
          <w:sz w:val="28"/>
          <w:szCs w:val="28"/>
        </w:rPr>
        <w:t>Текущее состояние муниципального долга</w:t>
      </w:r>
      <w:bookmarkEnd w:id="4"/>
    </w:p>
    <w:p w:rsidR="00475BF4" w:rsidRPr="00C50370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 xml:space="preserve">По результатам исполнения бюджета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C50370">
        <w:rPr>
          <w:rFonts w:ascii="Times New Roman" w:hAnsi="Times New Roman" w:cs="Times New Roman"/>
          <w:sz w:val="28"/>
          <w:szCs w:val="28"/>
        </w:rPr>
        <w:t>Темниковского муниципального района (далее - бюджет района) за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C50370">
        <w:rPr>
          <w:rFonts w:ascii="Times New Roman" w:hAnsi="Times New Roman" w:cs="Times New Roman"/>
          <w:sz w:val="28"/>
          <w:szCs w:val="28"/>
        </w:rPr>
        <w:t xml:space="preserve"> год можно констатировать сохранение тенденции, 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C50370">
        <w:rPr>
          <w:rFonts w:ascii="Times New Roman" w:hAnsi="Times New Roman" w:cs="Times New Roman"/>
          <w:sz w:val="28"/>
          <w:szCs w:val="28"/>
        </w:rPr>
        <w:t>способствующей достижению сбалансированности бюджета района.</w:t>
      </w:r>
    </w:p>
    <w:p w:rsidR="00475BF4" w:rsidRPr="00C50370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муниципального</w:t>
      </w:r>
      <w:r w:rsidRPr="00C50370">
        <w:rPr>
          <w:rFonts w:ascii="Times New Roman" w:hAnsi="Times New Roman" w:cs="Times New Roman"/>
          <w:sz w:val="28"/>
          <w:szCs w:val="28"/>
        </w:rPr>
        <w:t xml:space="preserve"> долга</w:t>
      </w:r>
      <w:r>
        <w:rPr>
          <w:rFonts w:ascii="Times New Roman" w:hAnsi="Times New Roman" w:cs="Times New Roman"/>
          <w:sz w:val="28"/>
          <w:szCs w:val="28"/>
        </w:rPr>
        <w:t xml:space="preserve"> состоит из </w:t>
      </w:r>
      <w:r w:rsidRPr="00C50370">
        <w:rPr>
          <w:rFonts w:ascii="Times New Roman" w:hAnsi="Times New Roman" w:cs="Times New Roman"/>
          <w:sz w:val="28"/>
          <w:szCs w:val="28"/>
        </w:rPr>
        <w:t>бюджетны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50370">
        <w:rPr>
          <w:rFonts w:ascii="Times New Roman" w:hAnsi="Times New Roman" w:cs="Times New Roman"/>
          <w:sz w:val="28"/>
          <w:szCs w:val="28"/>
        </w:rPr>
        <w:t xml:space="preserve"> кредит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C50370">
        <w:rPr>
          <w:rFonts w:ascii="Times New Roman" w:hAnsi="Times New Roman" w:cs="Times New Roman"/>
          <w:sz w:val="28"/>
          <w:szCs w:val="28"/>
        </w:rPr>
        <w:t>, полученны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50370">
        <w:rPr>
          <w:rFonts w:ascii="Times New Roman" w:hAnsi="Times New Roman" w:cs="Times New Roman"/>
          <w:sz w:val="28"/>
          <w:szCs w:val="28"/>
        </w:rPr>
        <w:t xml:space="preserve"> из республиканского бюджета.</w:t>
      </w:r>
    </w:p>
    <w:p w:rsidR="00475BF4" w:rsidRPr="00475BF4" w:rsidRDefault="00475BF4" w:rsidP="003A20BB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sub_200"/>
      <w:r w:rsidRPr="00475BF4">
        <w:rPr>
          <w:rFonts w:ascii="Times New Roman" w:hAnsi="Times New Roman" w:cs="Times New Roman"/>
          <w:b/>
          <w:bCs/>
          <w:sz w:val="28"/>
          <w:szCs w:val="28"/>
        </w:rPr>
        <w:t>Цели и задачи долговой политики на 2023 - 2025 годы</w:t>
      </w:r>
      <w:bookmarkEnd w:id="5"/>
    </w:p>
    <w:p w:rsidR="00475BF4" w:rsidRPr="00475BF4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75BF4">
        <w:rPr>
          <w:rFonts w:ascii="Times New Roman" w:hAnsi="Times New Roman" w:cs="Times New Roman"/>
          <w:sz w:val="28"/>
          <w:szCs w:val="28"/>
        </w:rPr>
        <w:t>Темниковского муниципального района – это управление муниципальным долгом в целях поддержания об</w:t>
      </w:r>
      <w:r>
        <w:rPr>
          <w:rFonts w:ascii="Times New Roman" w:hAnsi="Times New Roman" w:cs="Times New Roman"/>
          <w:sz w:val="28"/>
          <w:szCs w:val="28"/>
        </w:rPr>
        <w:t>ъ</w:t>
      </w:r>
      <w:r w:rsidRPr="00475BF4">
        <w:rPr>
          <w:rFonts w:ascii="Times New Roman" w:hAnsi="Times New Roman" w:cs="Times New Roman"/>
          <w:sz w:val="28"/>
          <w:szCs w:val="28"/>
        </w:rPr>
        <w:t xml:space="preserve">ема муниципального долга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 w:rsidR="00442E6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75BF4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на экономически безопасном уровне, оптимизации структуры муниципального долга по видам и срокам муниципальных заимствований, минимизация стоимости муниципальных заимствований </w:t>
      </w:r>
      <w:r w:rsidR="005459C7">
        <w:rPr>
          <w:rFonts w:ascii="Times New Roman" w:hAnsi="Times New Roman" w:cs="Times New Roman"/>
          <w:sz w:val="28"/>
          <w:szCs w:val="28"/>
        </w:rPr>
        <w:lastRenderedPageBreak/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75BF4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района, соблюдение ограничений, установленных Бюджетным кодексом Российской Федерации. </w:t>
      </w:r>
    </w:p>
    <w:p w:rsidR="00475BF4" w:rsidRPr="00475BF4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Основная цель долговой политики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75BF4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   - недопущение рисков возникновения кризисных ситуаций при исполнении бюджета района, поддержание размера и структуры муниципального долга 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75BF4">
        <w:rPr>
          <w:rFonts w:ascii="Times New Roman" w:hAnsi="Times New Roman" w:cs="Times New Roman"/>
          <w:sz w:val="28"/>
          <w:szCs w:val="28"/>
        </w:rPr>
        <w:t>Темниковского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475BF4" w:rsidRPr="00475BF4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75BF4">
        <w:rPr>
          <w:rFonts w:ascii="Times New Roman" w:hAnsi="Times New Roman" w:cs="Times New Roman"/>
          <w:sz w:val="28"/>
          <w:szCs w:val="28"/>
        </w:rPr>
        <w:t>Темниковского муниципального района:</w:t>
      </w:r>
    </w:p>
    <w:p w:rsidR="00475BF4" w:rsidRPr="00475BF4" w:rsidRDefault="00475BF4" w:rsidP="003A20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475BF4" w:rsidRPr="00475BF4" w:rsidRDefault="00475BF4" w:rsidP="003A20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оптимизация структуры муниципального долга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75BF4">
        <w:rPr>
          <w:rFonts w:ascii="Times New Roman" w:hAnsi="Times New Roman" w:cs="Times New Roman"/>
          <w:sz w:val="28"/>
          <w:szCs w:val="28"/>
        </w:rPr>
        <w:t>Темниковского муниципального района по видам и срокам муниципальных заимствований;</w:t>
      </w:r>
    </w:p>
    <w:p w:rsidR="00475BF4" w:rsidRPr="00475BF4" w:rsidRDefault="00475BF4" w:rsidP="003A20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75BF4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своевременно и в полном объеме в Муниципальной долговой книге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 w:rsidR="00442E6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75BF4">
        <w:rPr>
          <w:rFonts w:ascii="Times New Roman" w:hAnsi="Times New Roman" w:cs="Times New Roman"/>
          <w:sz w:val="28"/>
          <w:szCs w:val="28"/>
        </w:rPr>
        <w:t>Темниковского муниципального района;</w:t>
      </w:r>
    </w:p>
    <w:p w:rsidR="00475BF4" w:rsidRPr="00475BF4" w:rsidRDefault="00475BF4" w:rsidP="003A20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осуществление контроля за показателями долговой устойчивости, предусмотренными </w:t>
      </w:r>
      <w:hyperlink r:id="rId7" w:history="1">
        <w:r w:rsidRPr="00475BF4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475BF4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475BF4" w:rsidRPr="00475BF4" w:rsidRDefault="00475BF4" w:rsidP="003A20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8" w:history="1">
        <w:r w:rsidRPr="00475BF4">
          <w:rPr>
            <w:rFonts w:ascii="Times New Roman" w:hAnsi="Times New Roman" w:cs="Times New Roman"/>
            <w:sz w:val="28"/>
            <w:szCs w:val="28"/>
          </w:rPr>
          <w:t>подпрограммой</w:t>
        </w:r>
      </w:hyperlink>
      <w:r w:rsidRPr="00475BF4">
        <w:rPr>
          <w:rFonts w:ascii="Times New Roman" w:hAnsi="Times New Roman" w:cs="Times New Roman"/>
          <w:sz w:val="28"/>
          <w:szCs w:val="28"/>
        </w:rPr>
        <w:t xml:space="preserve"> "Управление муниципальным долгом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75BF4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района" муниципальной программы "Повышение эффективности управления муниципальными финансами в </w:t>
      </w:r>
      <w:r w:rsidR="005459C7">
        <w:rPr>
          <w:rFonts w:ascii="Times New Roman" w:hAnsi="Times New Roman" w:cs="Times New Roman"/>
          <w:sz w:val="28"/>
          <w:szCs w:val="28"/>
        </w:rPr>
        <w:t>Андреевском</w:t>
      </w:r>
      <w:r>
        <w:rPr>
          <w:rFonts w:ascii="Times New Roman" w:hAnsi="Times New Roman" w:cs="Times New Roman"/>
          <w:sz w:val="28"/>
          <w:szCs w:val="28"/>
        </w:rPr>
        <w:t xml:space="preserve"> сельском поселении Темниковского муниципального</w:t>
      </w:r>
      <w:r w:rsidRPr="00475BF4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75BF4">
        <w:rPr>
          <w:rFonts w:ascii="Times New Roman" w:hAnsi="Times New Roman" w:cs="Times New Roman"/>
          <w:sz w:val="28"/>
          <w:szCs w:val="28"/>
        </w:rPr>
        <w:t xml:space="preserve"> Республики Мордовия";</w:t>
      </w:r>
    </w:p>
    <w:p w:rsidR="00475BF4" w:rsidRPr="00475BF4" w:rsidRDefault="00475BF4" w:rsidP="003A20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выполнение условий, прописанных в соглашении о реструктуризации задолженности </w:t>
      </w:r>
      <w:r w:rsidR="005459C7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75BF4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475BF4">
        <w:rPr>
          <w:rFonts w:ascii="Times New Roman" w:hAnsi="Times New Roman" w:cs="Times New Roman"/>
          <w:sz w:val="28"/>
          <w:szCs w:val="28"/>
        </w:rPr>
        <w:lastRenderedPageBreak/>
        <w:t>района по бюджетным кредитам, предоставленным из республиканского бюджета Республики Мордовия.</w:t>
      </w:r>
    </w:p>
    <w:p w:rsidR="00475BF4" w:rsidRPr="00475BF4" w:rsidRDefault="00475BF4" w:rsidP="003A20BB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sub_300"/>
      <w:r w:rsidRPr="00475BF4">
        <w:rPr>
          <w:rFonts w:ascii="Times New Roman" w:hAnsi="Times New Roman" w:cs="Times New Roman"/>
          <w:b/>
          <w:bCs/>
          <w:sz w:val="28"/>
          <w:szCs w:val="28"/>
        </w:rPr>
        <w:t>Меры для достижения цели и реализации задач долговой политики</w:t>
      </w:r>
      <w:bookmarkEnd w:id="6"/>
    </w:p>
    <w:p w:rsidR="00475BF4" w:rsidRPr="00C50370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 Для эффективного проведения долговой политики должны быть приняты следующие меры:</w:t>
      </w:r>
    </w:p>
    <w:p w:rsidR="00475BF4" w:rsidRPr="00C50370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475BF4" w:rsidRPr="00C50370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9" w:history="1">
        <w:r w:rsidRPr="00C50370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C50370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475BF4" w:rsidRPr="00C50370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475BF4" w:rsidRPr="00C50370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4) привлечение краткосрочных бюджетных кредитов;</w:t>
      </w:r>
    </w:p>
    <w:p w:rsidR="00475BF4" w:rsidRPr="00C50370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5) рефинансирование долговых обязательств;</w:t>
      </w:r>
    </w:p>
    <w:p w:rsidR="00475BF4" w:rsidRPr="00C50370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6) установление и поддержание моратория на предоставление муниципальных гарантий.</w:t>
      </w:r>
    </w:p>
    <w:p w:rsidR="00475BF4" w:rsidRPr="00475BF4" w:rsidRDefault="00475BF4" w:rsidP="003A20B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0370">
        <w:rPr>
          <w:rFonts w:ascii="Times New Roman" w:hAnsi="Times New Roman" w:cs="Times New Roman"/>
          <w:b/>
          <w:sz w:val="28"/>
          <w:szCs w:val="28"/>
        </w:rPr>
        <w:t xml:space="preserve">                  Риски в реализации д</w:t>
      </w:r>
      <w:r>
        <w:rPr>
          <w:rFonts w:ascii="Times New Roman" w:hAnsi="Times New Roman" w:cs="Times New Roman"/>
          <w:b/>
          <w:sz w:val="28"/>
          <w:szCs w:val="28"/>
        </w:rPr>
        <w:t xml:space="preserve">олговой политики               </w:t>
      </w:r>
    </w:p>
    <w:p w:rsidR="00475BF4" w:rsidRPr="00C50370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C50370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50370">
        <w:rPr>
          <w:rFonts w:ascii="Times New Roman" w:hAnsi="Times New Roman" w:cs="Times New Roman"/>
          <w:sz w:val="28"/>
          <w:szCs w:val="28"/>
        </w:rPr>
        <w:t xml:space="preserve"> годов является риск рефинансирования долговых обязательств.</w:t>
      </w:r>
    </w:p>
    <w:p w:rsidR="00475BF4" w:rsidRPr="00C50370" w:rsidRDefault="00475BF4" w:rsidP="003A20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 xml:space="preserve">Риск рефинансирования - отсутствие возможности осуществить на приемлемых условиях новые заимствования для погашения накопленного </w:t>
      </w:r>
      <w:r w:rsidRPr="00C50370">
        <w:rPr>
          <w:rFonts w:ascii="Times New Roman" w:hAnsi="Times New Roman" w:cs="Times New Roman"/>
          <w:sz w:val="28"/>
          <w:szCs w:val="28"/>
        </w:rPr>
        <w:lastRenderedPageBreak/>
        <w:t>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475BF4" w:rsidRPr="00C50370" w:rsidRDefault="00475BF4" w:rsidP="003A20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BF4" w:rsidRPr="00C50370" w:rsidRDefault="00475BF4" w:rsidP="003A20BB">
      <w:pPr>
        <w:spacing w:after="0" w:line="360" w:lineRule="auto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475BF4" w:rsidRPr="00B73547" w:rsidRDefault="00475BF4" w:rsidP="003A20BB">
      <w:pPr>
        <w:pStyle w:val="1"/>
        <w:spacing w:before="0" w:after="0" w:line="360" w:lineRule="auto"/>
        <w:jc w:val="both"/>
        <w:rPr>
          <w:sz w:val="28"/>
          <w:szCs w:val="28"/>
        </w:rPr>
      </w:pPr>
    </w:p>
    <w:p w:rsidR="00086FB9" w:rsidRDefault="00086FB9" w:rsidP="003A20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6FB9" w:rsidRDefault="00086FB9" w:rsidP="003A20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6FB9" w:rsidRPr="00A16B86" w:rsidRDefault="00086FB9" w:rsidP="00A16B8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86FB9" w:rsidRPr="00A16B86" w:rsidSect="00583179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7059" w:rsidRDefault="00127059" w:rsidP="00384F63">
      <w:pPr>
        <w:spacing w:after="0" w:line="240" w:lineRule="auto"/>
      </w:pPr>
      <w:r>
        <w:separator/>
      </w:r>
    </w:p>
  </w:endnote>
  <w:endnote w:type="continuationSeparator" w:id="1">
    <w:p w:rsidR="00127059" w:rsidRDefault="00127059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7059" w:rsidRDefault="00127059" w:rsidP="00384F63">
      <w:pPr>
        <w:spacing w:after="0" w:line="240" w:lineRule="auto"/>
      </w:pPr>
      <w:r>
        <w:separator/>
      </w:r>
    </w:p>
  </w:footnote>
  <w:footnote w:type="continuationSeparator" w:id="1">
    <w:p w:rsidR="00127059" w:rsidRDefault="00127059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018783"/>
    </w:sdtPr>
    <w:sdtContent>
      <w:p w:rsidR="00384F63" w:rsidRDefault="00AE1703">
        <w:pPr>
          <w:pStyle w:val="a7"/>
          <w:jc w:val="center"/>
        </w:pPr>
        <w:r>
          <w:fldChar w:fldCharType="begin"/>
        </w:r>
        <w:r w:rsidR="008E2FDF">
          <w:instrText xml:space="preserve"> PAGE   \* MERGEFORMAT </w:instrText>
        </w:r>
        <w:r>
          <w:fldChar w:fldCharType="separate"/>
        </w:r>
        <w:r w:rsidR="007013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84F63" w:rsidRDefault="00384F6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24164"/>
    <w:multiLevelType w:val="hybridMultilevel"/>
    <w:tmpl w:val="67E40538"/>
    <w:lvl w:ilvl="0" w:tplc="082CD1C8">
      <w:start w:val="2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0" w:hanging="360"/>
      </w:pPr>
    </w:lvl>
    <w:lvl w:ilvl="2" w:tplc="0419001B" w:tentative="1">
      <w:start w:val="1"/>
      <w:numFmt w:val="lowerRoman"/>
      <w:lvlText w:val="%3."/>
      <w:lvlJc w:val="right"/>
      <w:pPr>
        <w:ind w:left="5130" w:hanging="180"/>
      </w:pPr>
    </w:lvl>
    <w:lvl w:ilvl="3" w:tplc="0419000F" w:tentative="1">
      <w:start w:val="1"/>
      <w:numFmt w:val="decimal"/>
      <w:lvlText w:val="%4."/>
      <w:lvlJc w:val="left"/>
      <w:pPr>
        <w:ind w:left="5850" w:hanging="360"/>
      </w:pPr>
    </w:lvl>
    <w:lvl w:ilvl="4" w:tplc="04190019" w:tentative="1">
      <w:start w:val="1"/>
      <w:numFmt w:val="lowerLetter"/>
      <w:lvlText w:val="%5."/>
      <w:lvlJc w:val="left"/>
      <w:pPr>
        <w:ind w:left="6570" w:hanging="360"/>
      </w:pPr>
    </w:lvl>
    <w:lvl w:ilvl="5" w:tplc="0419001B" w:tentative="1">
      <w:start w:val="1"/>
      <w:numFmt w:val="lowerRoman"/>
      <w:lvlText w:val="%6."/>
      <w:lvlJc w:val="right"/>
      <w:pPr>
        <w:ind w:left="7290" w:hanging="180"/>
      </w:pPr>
    </w:lvl>
    <w:lvl w:ilvl="6" w:tplc="0419000F" w:tentative="1">
      <w:start w:val="1"/>
      <w:numFmt w:val="decimal"/>
      <w:lvlText w:val="%7."/>
      <w:lvlJc w:val="left"/>
      <w:pPr>
        <w:ind w:left="8010" w:hanging="360"/>
      </w:pPr>
    </w:lvl>
    <w:lvl w:ilvl="7" w:tplc="04190019" w:tentative="1">
      <w:start w:val="1"/>
      <w:numFmt w:val="lowerLetter"/>
      <w:lvlText w:val="%8."/>
      <w:lvlJc w:val="left"/>
      <w:pPr>
        <w:ind w:left="8730" w:hanging="360"/>
      </w:pPr>
    </w:lvl>
    <w:lvl w:ilvl="8" w:tplc="0419001B" w:tentative="1">
      <w:start w:val="1"/>
      <w:numFmt w:val="lowerRoman"/>
      <w:lvlText w:val="%9."/>
      <w:lvlJc w:val="right"/>
      <w:pPr>
        <w:ind w:left="9450" w:hanging="180"/>
      </w:pPr>
    </w:lvl>
  </w:abstractNum>
  <w:abstractNum w:abstractNumId="1">
    <w:nsid w:val="331D103F"/>
    <w:multiLevelType w:val="hybridMultilevel"/>
    <w:tmpl w:val="6414B700"/>
    <w:lvl w:ilvl="0" w:tplc="827A212C">
      <w:start w:val="4"/>
      <w:numFmt w:val="decimal"/>
      <w:lvlText w:val="%1."/>
      <w:lvlJc w:val="left"/>
      <w:pPr>
        <w:ind w:left="108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">
    <w:nsid w:val="4DAF7653"/>
    <w:multiLevelType w:val="hybridMultilevel"/>
    <w:tmpl w:val="3FDC3354"/>
    <w:lvl w:ilvl="0" w:tplc="8760067C">
      <w:start w:val="4"/>
      <w:numFmt w:val="decimal"/>
      <w:lvlText w:val="%1."/>
      <w:lvlJc w:val="left"/>
      <w:pPr>
        <w:ind w:left="404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4770" w:hanging="360"/>
      </w:pPr>
    </w:lvl>
    <w:lvl w:ilvl="2" w:tplc="0419001B" w:tentative="1">
      <w:start w:val="1"/>
      <w:numFmt w:val="lowerRoman"/>
      <w:lvlText w:val="%3."/>
      <w:lvlJc w:val="right"/>
      <w:pPr>
        <w:ind w:left="5490" w:hanging="180"/>
      </w:pPr>
    </w:lvl>
    <w:lvl w:ilvl="3" w:tplc="0419000F" w:tentative="1">
      <w:start w:val="1"/>
      <w:numFmt w:val="decimal"/>
      <w:lvlText w:val="%4."/>
      <w:lvlJc w:val="left"/>
      <w:pPr>
        <w:ind w:left="6210" w:hanging="360"/>
      </w:pPr>
    </w:lvl>
    <w:lvl w:ilvl="4" w:tplc="04190019" w:tentative="1">
      <w:start w:val="1"/>
      <w:numFmt w:val="lowerLetter"/>
      <w:lvlText w:val="%5."/>
      <w:lvlJc w:val="left"/>
      <w:pPr>
        <w:ind w:left="6930" w:hanging="360"/>
      </w:pPr>
    </w:lvl>
    <w:lvl w:ilvl="5" w:tplc="0419001B" w:tentative="1">
      <w:start w:val="1"/>
      <w:numFmt w:val="lowerRoman"/>
      <w:lvlText w:val="%6."/>
      <w:lvlJc w:val="right"/>
      <w:pPr>
        <w:ind w:left="7650" w:hanging="180"/>
      </w:pPr>
    </w:lvl>
    <w:lvl w:ilvl="6" w:tplc="0419000F" w:tentative="1">
      <w:start w:val="1"/>
      <w:numFmt w:val="decimal"/>
      <w:lvlText w:val="%7."/>
      <w:lvlJc w:val="left"/>
      <w:pPr>
        <w:ind w:left="8370" w:hanging="360"/>
      </w:pPr>
    </w:lvl>
    <w:lvl w:ilvl="7" w:tplc="04190019" w:tentative="1">
      <w:start w:val="1"/>
      <w:numFmt w:val="lowerLetter"/>
      <w:lvlText w:val="%8."/>
      <w:lvlJc w:val="left"/>
      <w:pPr>
        <w:ind w:left="9090" w:hanging="360"/>
      </w:pPr>
    </w:lvl>
    <w:lvl w:ilvl="8" w:tplc="0419001B" w:tentative="1">
      <w:start w:val="1"/>
      <w:numFmt w:val="lowerRoman"/>
      <w:lvlText w:val="%9."/>
      <w:lvlJc w:val="right"/>
      <w:pPr>
        <w:ind w:left="9810" w:hanging="180"/>
      </w:pPr>
    </w:lvl>
  </w:abstractNum>
  <w:abstractNum w:abstractNumId="4">
    <w:nsid w:val="595B45D7"/>
    <w:multiLevelType w:val="singleLevel"/>
    <w:tmpl w:val="86FCFC6C"/>
    <w:lvl w:ilvl="0">
      <w:start w:val="1"/>
      <w:numFmt w:val="decimal"/>
      <w:lvlText w:val="%1."/>
      <w:legacy w:legacy="1" w:legacySpace="0" w:legacyIndent="576"/>
      <w:lvlJc w:val="left"/>
      <w:rPr>
        <w:rFonts w:ascii="Times New Roman" w:eastAsiaTheme="minorEastAsia" w:hAnsi="Times New Roman"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144CA"/>
    <w:rsid w:val="00025990"/>
    <w:rsid w:val="00033F26"/>
    <w:rsid w:val="00035FD8"/>
    <w:rsid w:val="00051CC3"/>
    <w:rsid w:val="00061EBF"/>
    <w:rsid w:val="00077B15"/>
    <w:rsid w:val="000849C8"/>
    <w:rsid w:val="00086FB9"/>
    <w:rsid w:val="000A0C57"/>
    <w:rsid w:val="000B26FE"/>
    <w:rsid w:val="000E1ABC"/>
    <w:rsid w:val="00105770"/>
    <w:rsid w:val="00127059"/>
    <w:rsid w:val="0013291F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1F4F69"/>
    <w:rsid w:val="002A3F0B"/>
    <w:rsid w:val="002A6566"/>
    <w:rsid w:val="002B071A"/>
    <w:rsid w:val="002F3306"/>
    <w:rsid w:val="002F78B6"/>
    <w:rsid w:val="00354216"/>
    <w:rsid w:val="00370F96"/>
    <w:rsid w:val="0038025E"/>
    <w:rsid w:val="00384F63"/>
    <w:rsid w:val="00387786"/>
    <w:rsid w:val="003A20BB"/>
    <w:rsid w:val="003B1858"/>
    <w:rsid w:val="003B3EC8"/>
    <w:rsid w:val="003D5B32"/>
    <w:rsid w:val="00416C8E"/>
    <w:rsid w:val="00423644"/>
    <w:rsid w:val="00430774"/>
    <w:rsid w:val="00442E6A"/>
    <w:rsid w:val="00443691"/>
    <w:rsid w:val="00473929"/>
    <w:rsid w:val="00475534"/>
    <w:rsid w:val="00475BF4"/>
    <w:rsid w:val="00476BF3"/>
    <w:rsid w:val="00495EF6"/>
    <w:rsid w:val="004A5D68"/>
    <w:rsid w:val="004C1DDC"/>
    <w:rsid w:val="004C6990"/>
    <w:rsid w:val="004C750A"/>
    <w:rsid w:val="004E6AA6"/>
    <w:rsid w:val="00507F48"/>
    <w:rsid w:val="005244B1"/>
    <w:rsid w:val="005333DE"/>
    <w:rsid w:val="00535270"/>
    <w:rsid w:val="005459C7"/>
    <w:rsid w:val="00545F68"/>
    <w:rsid w:val="00547A38"/>
    <w:rsid w:val="00554F3D"/>
    <w:rsid w:val="005624E7"/>
    <w:rsid w:val="0056683E"/>
    <w:rsid w:val="00572824"/>
    <w:rsid w:val="00583179"/>
    <w:rsid w:val="005861AB"/>
    <w:rsid w:val="00591CBC"/>
    <w:rsid w:val="005A584A"/>
    <w:rsid w:val="005B004E"/>
    <w:rsid w:val="005F1DDC"/>
    <w:rsid w:val="005F726A"/>
    <w:rsid w:val="006178B4"/>
    <w:rsid w:val="006417AF"/>
    <w:rsid w:val="00642A79"/>
    <w:rsid w:val="006C54F1"/>
    <w:rsid w:val="006D29F6"/>
    <w:rsid w:val="0070137D"/>
    <w:rsid w:val="007260E3"/>
    <w:rsid w:val="0077675C"/>
    <w:rsid w:val="0078216A"/>
    <w:rsid w:val="007977EB"/>
    <w:rsid w:val="007A60DF"/>
    <w:rsid w:val="00817269"/>
    <w:rsid w:val="00820895"/>
    <w:rsid w:val="008319DE"/>
    <w:rsid w:val="00842E45"/>
    <w:rsid w:val="008436CD"/>
    <w:rsid w:val="00857E6F"/>
    <w:rsid w:val="00896846"/>
    <w:rsid w:val="008A2E23"/>
    <w:rsid w:val="008B4AEB"/>
    <w:rsid w:val="008E2FDF"/>
    <w:rsid w:val="008F3567"/>
    <w:rsid w:val="008F72EB"/>
    <w:rsid w:val="009032C9"/>
    <w:rsid w:val="009168CA"/>
    <w:rsid w:val="00966D73"/>
    <w:rsid w:val="00975161"/>
    <w:rsid w:val="0097706C"/>
    <w:rsid w:val="00997BF3"/>
    <w:rsid w:val="00997FEE"/>
    <w:rsid w:val="009A2C90"/>
    <w:rsid w:val="009A47C4"/>
    <w:rsid w:val="009C35E8"/>
    <w:rsid w:val="009C564A"/>
    <w:rsid w:val="009D004B"/>
    <w:rsid w:val="009D26AA"/>
    <w:rsid w:val="009E775E"/>
    <w:rsid w:val="00A16B86"/>
    <w:rsid w:val="00A36264"/>
    <w:rsid w:val="00A8128D"/>
    <w:rsid w:val="00A91757"/>
    <w:rsid w:val="00AE0E11"/>
    <w:rsid w:val="00AE1703"/>
    <w:rsid w:val="00AE3C66"/>
    <w:rsid w:val="00AF0C1D"/>
    <w:rsid w:val="00B25C75"/>
    <w:rsid w:val="00B465BA"/>
    <w:rsid w:val="00B771FC"/>
    <w:rsid w:val="00B803EB"/>
    <w:rsid w:val="00BA6F9E"/>
    <w:rsid w:val="00BC5037"/>
    <w:rsid w:val="00BE228B"/>
    <w:rsid w:val="00BE6F90"/>
    <w:rsid w:val="00C01894"/>
    <w:rsid w:val="00C147EB"/>
    <w:rsid w:val="00C31575"/>
    <w:rsid w:val="00C46E5B"/>
    <w:rsid w:val="00C82D76"/>
    <w:rsid w:val="00CB0BC9"/>
    <w:rsid w:val="00CB1E35"/>
    <w:rsid w:val="00CB47A8"/>
    <w:rsid w:val="00CC628A"/>
    <w:rsid w:val="00CF7C08"/>
    <w:rsid w:val="00D01346"/>
    <w:rsid w:val="00D304CB"/>
    <w:rsid w:val="00D30B38"/>
    <w:rsid w:val="00D468D3"/>
    <w:rsid w:val="00D5239E"/>
    <w:rsid w:val="00D816CF"/>
    <w:rsid w:val="00D85795"/>
    <w:rsid w:val="00DB6E00"/>
    <w:rsid w:val="00DC1E81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34C5"/>
    <w:rsid w:val="00EB5643"/>
    <w:rsid w:val="00EC02D2"/>
    <w:rsid w:val="00EE0A3F"/>
    <w:rsid w:val="00F11D47"/>
    <w:rsid w:val="00F24D61"/>
    <w:rsid w:val="00F34B87"/>
    <w:rsid w:val="00F402DD"/>
    <w:rsid w:val="00F547B9"/>
    <w:rsid w:val="00F62A12"/>
    <w:rsid w:val="00F82A4E"/>
    <w:rsid w:val="00FB0417"/>
    <w:rsid w:val="00FB2252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161"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5">
    <w:name w:val="Цветовое выделение"/>
    <w:uiPriority w:val="99"/>
    <w:rsid w:val="00475BF4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5">
    <w:name w:val="Цветовое выделение"/>
    <w:uiPriority w:val="99"/>
    <w:rsid w:val="00475BF4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2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7000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garantF1://12012604.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1032</Words>
  <Characters>5888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П О С Т А Н О В Л Е Н И Е</vt:lpstr>
      <vt:lpstr>__________2022 г								   № __</vt:lpstr>
      <vt:lpstr>Об основных направлениях долговой политики Старогородского сельского поселения Т</vt:lpstr>
      <vt:lpstr/>
      <vt:lpstr>Основные направления долговой политики Старогородского сельского поселения Темни</vt:lpstr>
      <vt:lpstr>Текущее состояние муниципального долга</vt:lpstr>
      <vt:lpstr>Цели и задачи долговой политики на 2023 - 2025 годы</vt:lpstr>
      <vt:lpstr>Меры для достижения цели и реализации задач долговой политики</vt:lpstr>
      <vt:lpstr/>
    </vt:vector>
  </TitlesOfParts>
  <Company/>
  <LinksUpToDate>false</LinksUpToDate>
  <CharactersWithSpaces>6907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2022-11-17T12:26:00Z</cp:lastPrinted>
  <dcterms:created xsi:type="dcterms:W3CDTF">2022-11-07T08:16:00Z</dcterms:created>
  <dcterms:modified xsi:type="dcterms:W3CDTF">2022-11-17T12:27:00Z</dcterms:modified>
</cp:coreProperties>
</file>