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957D9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 w:rsidR="00352FE8">
        <w:rPr>
          <w:rFonts w:ascii="Times New Roman" w:hAnsi="Times New Roman" w:cs="Times New Roman"/>
          <w:sz w:val="28"/>
          <w:szCs w:val="28"/>
        </w:rPr>
        <w:t>6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АДМИНИСТРАЦИЯ РУССКО-ТЮВЕЕВСКОГО  СЕЛЬСКОГО ПОСЕЛЕНИЯ ТЕМНИКОВСКОГО МУНИЦИПАЛЬНОГО РАЙОНА</w:t>
      </w: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352FE8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30 ноября 2022 г.                                                                                                 № 75</w:t>
      </w:r>
    </w:p>
    <w:p w:rsidR="00352FE8" w:rsidRPr="00352FE8" w:rsidRDefault="00352FE8" w:rsidP="00352FE8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д. Русское Тювеево</w:t>
      </w:r>
    </w:p>
    <w:p w:rsidR="00352FE8" w:rsidRPr="00352FE8" w:rsidRDefault="00352FE8" w:rsidP="00352F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</w:t>
      </w:r>
      <w:r w:rsidRPr="00352FE8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sz w:val="28"/>
          <w:szCs w:val="28"/>
        </w:rPr>
        <w:t>за 2 квартал 2022 года</w:t>
      </w:r>
    </w:p>
    <w:p w:rsidR="00352FE8" w:rsidRPr="00352FE8" w:rsidRDefault="00352FE8" w:rsidP="00352FE8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52FE8" w:rsidRPr="00352FE8" w:rsidRDefault="00352FE8" w:rsidP="00352FE8">
      <w:pPr>
        <w:pStyle w:val="afffff0"/>
        <w:spacing w:after="0"/>
        <w:ind w:firstLine="709"/>
        <w:rPr>
          <w:rFonts w:ascii="Times New Roman" w:hAnsi="Times New Roman"/>
          <w:sz w:val="28"/>
          <w:szCs w:val="28"/>
        </w:rPr>
      </w:pPr>
      <w:r w:rsidRPr="00352FE8">
        <w:rPr>
          <w:rFonts w:ascii="Times New Roman" w:hAnsi="Times New Roman"/>
          <w:sz w:val="28"/>
          <w:szCs w:val="28"/>
        </w:rPr>
        <w:t xml:space="preserve">  Рассмотрев  информацию, подготовленную в  соответствии  со  статьей 52 Федерального закона № 131- ФЗ « Об  организации  местного  самоуправления в Российской Федерации»,  о  численности муниципальных служащих органов  местного  самоуправления и работников  муниципальных учреждений муниципального образования Администрации Русско-Тювеевского  сельского  поселения,  фактических затратах на  их  содержание за 2 квартал  2022года, представленную  Главой   сельского  поселения,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 w:rsidR="00352FE8" w:rsidRPr="00352FE8" w:rsidRDefault="00352FE8" w:rsidP="00352FE8">
      <w:pPr>
        <w:pStyle w:val="1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1.Утвердить  прилагаемую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 за 2 квартал 2022 года.</w:t>
      </w:r>
    </w:p>
    <w:p w:rsidR="00352FE8" w:rsidRPr="00352FE8" w:rsidRDefault="00352FE8" w:rsidP="00352FE8">
      <w:pPr>
        <w:pStyle w:val="afffff0"/>
        <w:tabs>
          <w:tab w:val="left" w:pos="720"/>
        </w:tabs>
        <w:spacing w:after="0"/>
        <w:ind w:right="-1" w:firstLine="709"/>
        <w:rPr>
          <w:rFonts w:ascii="Times New Roman" w:hAnsi="Times New Roman"/>
          <w:color w:val="000000"/>
          <w:sz w:val="28"/>
          <w:szCs w:val="28"/>
        </w:rPr>
      </w:pPr>
      <w:r w:rsidRPr="00352FE8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352FE8" w:rsidRPr="00352FE8" w:rsidRDefault="00352FE8" w:rsidP="00352FE8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E8" w:rsidRPr="00352FE8" w:rsidRDefault="00352FE8" w:rsidP="00352FE8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E8" w:rsidRPr="00352FE8" w:rsidRDefault="00352FE8" w:rsidP="00352FE8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E8" w:rsidRPr="00352FE8" w:rsidRDefault="00352FE8" w:rsidP="00352F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И.о. главы  Русско-Тювеевского</w:t>
      </w:r>
    </w:p>
    <w:p w:rsidR="00352FE8" w:rsidRPr="00352FE8" w:rsidRDefault="00352FE8" w:rsidP="00352F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52FE8">
        <w:rPr>
          <w:rFonts w:ascii="Times New Roman" w:hAnsi="Times New Roman" w:cs="Times New Roman"/>
          <w:sz w:val="28"/>
          <w:szCs w:val="28"/>
        </w:rPr>
        <w:t>cельского поселения                                                                               О.И. Бондарчук</w:t>
      </w: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Приложение</w:t>
      </w: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352FE8" w:rsidRPr="00352FE8" w:rsidRDefault="00352FE8" w:rsidP="00352FE8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352FE8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от «30» ноября 2022 г. №75</w:t>
      </w:r>
    </w:p>
    <w:p w:rsidR="00352FE8" w:rsidRPr="00352FE8" w:rsidRDefault="00352FE8" w:rsidP="00352FE8">
      <w:pPr>
        <w:jc w:val="right"/>
        <w:rPr>
          <w:rFonts w:ascii="Times New Roman" w:hAnsi="Times New Roman" w:cs="Times New Roman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352FE8" w:rsidRPr="00352FE8" w:rsidRDefault="00352FE8" w:rsidP="00352FE8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FE8">
        <w:rPr>
          <w:rFonts w:ascii="Times New Roman" w:hAnsi="Times New Roman" w:cs="Times New Roman"/>
          <w:b/>
          <w:sz w:val="28"/>
          <w:szCs w:val="28"/>
        </w:rPr>
        <w:t>за 2 квартал 2022 года</w:t>
      </w:r>
    </w:p>
    <w:p w:rsidR="00352FE8" w:rsidRPr="00352FE8" w:rsidRDefault="00352FE8" w:rsidP="00352FE8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352FE8" w:rsidRPr="00352FE8" w:rsidTr="000F7BBC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>Численность на     01.07.2022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>В т.ч.</w:t>
            </w:r>
          </w:p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>муниципальные служащие на              01.07.2022</w:t>
            </w:r>
          </w:p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>Затраты всего (тыс.руб) на 01.07.2022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FE8">
              <w:rPr>
                <w:rFonts w:ascii="Times New Roman" w:hAnsi="Times New Roman" w:cs="Times New Roman"/>
                <w:b/>
                <w:bCs/>
              </w:rPr>
              <w:t>В т.ч муниципальные служащие на 01.07.2022</w:t>
            </w:r>
          </w:p>
        </w:tc>
      </w:tr>
      <w:tr w:rsidR="00352FE8" w:rsidRPr="00352FE8" w:rsidTr="000F7BBC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575,8</w:t>
            </w:r>
          </w:p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399,4</w:t>
            </w:r>
          </w:p>
        </w:tc>
      </w:tr>
      <w:tr w:rsidR="00352FE8" w:rsidRPr="00352FE8" w:rsidTr="000F7BBC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575,8</w:t>
            </w:r>
          </w:p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8" w:rsidRPr="00352FE8" w:rsidRDefault="00352FE8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52FE8">
              <w:rPr>
                <w:rFonts w:ascii="Times New Roman" w:hAnsi="Times New Roman" w:cs="Times New Roman"/>
                <w:bCs/>
                <w:sz w:val="28"/>
                <w:szCs w:val="28"/>
              </w:rPr>
              <w:t>399,4</w:t>
            </w:r>
          </w:p>
        </w:tc>
      </w:tr>
    </w:tbl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ind w:right="-426"/>
        <w:rPr>
          <w:rFonts w:ascii="Times New Roman" w:hAnsi="Times New Roman" w:cs="Times New Roman"/>
          <w:sz w:val="28"/>
          <w:szCs w:val="28"/>
        </w:rPr>
      </w:pPr>
    </w:p>
    <w:p w:rsidR="00352FE8" w:rsidRDefault="00352FE8" w:rsidP="00352FE8">
      <w:pPr>
        <w:tabs>
          <w:tab w:val="left" w:pos="2960"/>
        </w:tabs>
        <w:rPr>
          <w:sz w:val="28"/>
          <w:szCs w:val="28"/>
        </w:rPr>
      </w:pPr>
    </w:p>
    <w:p w:rsidR="00A077E0" w:rsidRPr="00A077E0" w:rsidRDefault="00A077E0" w:rsidP="00C957D9">
      <w:pPr>
        <w:ind w:firstLine="0"/>
        <w:rPr>
          <w:rFonts w:ascii="Times New Roman" w:hAnsi="Times New Roman" w:cs="Times New Roman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352FE8">
        <w:rPr>
          <w:rFonts w:ascii="Times New Roman" w:hAnsi="Times New Roman" w:cs="Times New Roman"/>
          <w:i/>
        </w:rPr>
        <w:t>6</w:t>
      </w:r>
      <w:r>
        <w:rPr>
          <w:rFonts w:ascii="Times New Roman" w:hAnsi="Times New Roman" w:cs="Times New Roman"/>
          <w:i/>
        </w:rPr>
        <w:t xml:space="preserve"> от </w:t>
      </w:r>
      <w:r w:rsidR="00C957D9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3D5" w:rsidRDefault="000103D5" w:rsidP="007B1EBD">
      <w:r>
        <w:separator/>
      </w:r>
    </w:p>
  </w:endnote>
  <w:endnote w:type="continuationSeparator" w:id="1">
    <w:p w:rsidR="000103D5" w:rsidRDefault="000103D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3D5" w:rsidRDefault="000103D5" w:rsidP="007B1EBD">
      <w:r>
        <w:separator/>
      </w:r>
    </w:p>
  </w:footnote>
  <w:footnote w:type="continuationSeparator" w:id="1">
    <w:p w:rsidR="000103D5" w:rsidRDefault="000103D5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03D5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2022-12-05T07:07:00Z</dcterms:created>
  <dcterms:modified xsi:type="dcterms:W3CDTF">2022-12-05T07:08:00Z</dcterms:modified>
</cp:coreProperties>
</file>