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2DA" w:rsidRDefault="006462DA" w:rsidP="006462DA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462DA" w:rsidRPr="008F3567" w:rsidRDefault="006462DA" w:rsidP="006462DA">
      <w:pPr>
        <w:pStyle w:val="a5"/>
        <w:shd w:val="clear" w:color="auto" w:fill="FFFFFF"/>
        <w:rPr>
          <w:b w:val="0"/>
          <w:caps/>
          <w:sz w:val="20"/>
        </w:rPr>
      </w:pPr>
    </w:p>
    <w:p w:rsidR="006462DA" w:rsidRPr="008F3567" w:rsidRDefault="006462DA" w:rsidP="006462DA">
      <w:pPr>
        <w:pStyle w:val="a5"/>
        <w:shd w:val="clear" w:color="auto" w:fill="FFFFFF"/>
        <w:rPr>
          <w:b w:val="0"/>
          <w:caps/>
          <w:sz w:val="20"/>
        </w:rPr>
      </w:pPr>
    </w:p>
    <w:p w:rsidR="006462DA" w:rsidRDefault="006462DA" w:rsidP="006462DA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462DA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62DA" w:rsidRPr="008F3567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62DA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6462DA" w:rsidRPr="008F3567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62DA" w:rsidRPr="008F3567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462DA" w:rsidRDefault="006462DA" w:rsidP="006462DA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462DA" w:rsidRPr="006462DA" w:rsidRDefault="006462DA" w:rsidP="006462D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50397" w:rsidRPr="00750397" w:rsidRDefault="00CF0325" w:rsidP="006462DA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hyperlink r:id="rId7" w:history="1"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Об основных направлениях бюджетной и налоговой политики </w:t>
        </w:r>
        <w:r w:rsidR="00D65B5E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>Андреевского</w:t>
        </w:r>
        <w:r w:rsidR="003A150C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сельского поселения </w:t>
        </w:r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>Темниковского муниципального района Республики Мордовия на 2023 год и на плановый период 2024 и 2025 годов</w:t>
        </w:r>
      </w:hyperlink>
    </w:p>
    <w:p w:rsidR="00750397" w:rsidRPr="00750397" w:rsidRDefault="00750397" w:rsidP="00750397">
      <w:pPr>
        <w:rPr>
          <w:rFonts w:ascii="Times New Roman" w:hAnsi="Times New Roman" w:cs="Times New Roman"/>
        </w:rPr>
      </w:pP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Администрация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п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с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а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в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л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я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е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т: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год и на плановый период 2024 и 2025 годов, согласно приложению.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75039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и вступает в законную силу с 1 января 2023 года.</w:t>
      </w:r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bookmarkStart w:id="1" w:name="sub_1000"/>
      <w:bookmarkEnd w:id="0"/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Pr="00750397" w:rsidRDefault="00750397" w:rsidP="006462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D65B5E">
        <w:rPr>
          <w:rFonts w:ascii="Times New Roman" w:hAnsi="Times New Roman" w:cs="Times New Roman"/>
          <w:color w:val="000000"/>
          <w:sz w:val="28"/>
          <w:szCs w:val="28"/>
        </w:rPr>
        <w:t>Андреевского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50397" w:rsidRPr="00750397" w:rsidRDefault="00750397" w:rsidP="00646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462D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462DA">
        <w:rPr>
          <w:rFonts w:ascii="Times New Roman" w:hAnsi="Times New Roman" w:cs="Times New Roman"/>
          <w:color w:val="000000"/>
          <w:sz w:val="28"/>
          <w:szCs w:val="28"/>
        </w:rPr>
        <w:t>В.Д.Петякшев</w:t>
      </w:r>
    </w:p>
    <w:p w:rsidR="00750397" w:rsidRPr="00750397" w:rsidRDefault="00750397" w:rsidP="006462DA">
      <w:pPr>
        <w:spacing w:after="0" w:line="240" w:lineRule="auto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Pr="006462DA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                                                           </w:t>
      </w: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Приложение</w:t>
      </w:r>
    </w:p>
    <w:p w:rsidR="00750397" w:rsidRPr="006462DA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УТВЕРЖДЕНО</w:t>
      </w:r>
    </w:p>
    <w:p w:rsidR="00750397" w:rsidRPr="006462DA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постановлением Администрации</w:t>
      </w:r>
    </w:p>
    <w:p w:rsidR="003A150C" w:rsidRPr="006462DA" w:rsidRDefault="00D65B5E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Андреевского</w:t>
      </w:r>
      <w:r w:rsidR="003A150C"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сельского поселения</w:t>
      </w:r>
    </w:p>
    <w:p w:rsidR="00750397" w:rsidRPr="006462DA" w:rsidRDefault="003A150C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750397"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Темниковского муниципального района</w:t>
      </w:r>
    </w:p>
    <w:p w:rsidR="00750397" w:rsidRPr="006462DA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от «___»_____________2022 г.______</w:t>
      </w:r>
    </w:p>
    <w:bookmarkEnd w:id="1"/>
    <w:p w:rsidR="00750397" w:rsidRDefault="00750397" w:rsidP="00750397">
      <w:pPr>
        <w:spacing w:line="240" w:lineRule="auto"/>
      </w:pPr>
    </w:p>
    <w:p w:rsidR="00750397" w:rsidRDefault="00750397" w:rsidP="00750397">
      <w:pPr>
        <w:pStyle w:val="1"/>
      </w:pPr>
    </w:p>
    <w:p w:rsidR="00750397" w:rsidRDefault="00750397" w:rsidP="006462DA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50397">
        <w:rPr>
          <w:rFonts w:ascii="Times New Roman" w:hAnsi="Times New Roman"/>
          <w:sz w:val="28"/>
          <w:szCs w:val="28"/>
        </w:rPr>
        <w:t>Основные направления</w:t>
      </w:r>
      <w:r w:rsidRPr="00750397">
        <w:rPr>
          <w:rFonts w:ascii="Times New Roman" w:hAnsi="Times New Roman"/>
          <w:sz w:val="28"/>
          <w:szCs w:val="28"/>
        </w:rPr>
        <w:br/>
        <w:t xml:space="preserve">бюджетной и налоговой политики </w:t>
      </w:r>
      <w:r w:rsidR="00D65B5E">
        <w:rPr>
          <w:rFonts w:ascii="Times New Roman" w:hAnsi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 на 2023 год и на плановый период 2024 и 2025 годов</w:t>
      </w:r>
      <w:r w:rsidRPr="00750397">
        <w:rPr>
          <w:rFonts w:ascii="Times New Roman" w:hAnsi="Times New Roman"/>
          <w:sz w:val="28"/>
          <w:szCs w:val="28"/>
        </w:rPr>
        <w:br/>
      </w:r>
    </w:p>
    <w:p w:rsidR="006462DA" w:rsidRPr="006462DA" w:rsidRDefault="006462DA" w:rsidP="006462DA"/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в предшествующий период. </w:t>
      </w:r>
    </w:p>
    <w:p w:rsidR="00750397" w:rsidRDefault="00750397" w:rsidP="006462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районного бюджета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районного бюджета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– 2025</w:t>
      </w:r>
      <w:r w:rsidR="006462DA">
        <w:rPr>
          <w:rFonts w:ascii="Times New Roman" w:hAnsi="Times New Roman" w:cs="Times New Roman"/>
          <w:sz w:val="28"/>
          <w:szCs w:val="28"/>
        </w:rPr>
        <w:t>гг</w:t>
      </w:r>
    </w:p>
    <w:p w:rsidR="006462DA" w:rsidRPr="00750397" w:rsidRDefault="006462DA" w:rsidP="006462D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269F8" w:rsidRDefault="00750397" w:rsidP="006462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9F8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бюджетной политики </w:t>
      </w:r>
      <w:r w:rsidR="00D65B5E"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</w:p>
    <w:p w:rsidR="006462DA" w:rsidRDefault="006462DA" w:rsidP="006462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50397" w:rsidRPr="00750397" w:rsidRDefault="003269F8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предусматривают дальнейшую реализацию мер по обеспечению устойчивости и сбалансированности бюджетной системы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стратегической приоритизации расходов бюджета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50397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(далее – районный бюджет), повышению обоснованности и эффективности бюджетных расходов.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lastRenderedPageBreak/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короновирусной инфекции, бюджетная политика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будет направлена на решение следующих задач:</w:t>
      </w:r>
    </w:p>
    <w:p w:rsid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1) формирование реалистичного прогноза поступления доходов в бюджет</w:t>
      </w:r>
      <w:r w:rsidR="00166FD5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Мордовия; 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соразмерение объемов их финансового обеспечения с реальными возможностями бюджета</w:t>
      </w:r>
      <w:r w:rsidR="00166FD5">
        <w:rPr>
          <w:rFonts w:ascii="Times New Roman" w:hAnsi="Times New Roman" w:cs="Times New Roman"/>
          <w:sz w:val="28"/>
          <w:szCs w:val="28"/>
        </w:rPr>
        <w:t xml:space="preserve"> Андреевского</w:t>
      </w:r>
      <w:r w:rsidR="00166FD5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66FD5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Pr="00750397">
        <w:rPr>
          <w:rFonts w:ascii="Times New Roman" w:hAnsi="Times New Roman" w:cs="Times New Roman"/>
          <w:sz w:val="28"/>
          <w:szCs w:val="28"/>
        </w:rPr>
        <w:t>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</w:t>
      </w:r>
      <w:r w:rsidR="002137DB" w:rsidRPr="002137DB">
        <w:rPr>
          <w:rFonts w:ascii="Times New Roman" w:hAnsi="Times New Roman" w:cs="Times New Roman"/>
          <w:sz w:val="28"/>
          <w:szCs w:val="28"/>
        </w:rPr>
        <w:t xml:space="preserve"> </w:t>
      </w:r>
      <w:r w:rsidR="002137DB">
        <w:rPr>
          <w:rFonts w:ascii="Times New Roman" w:hAnsi="Times New Roman" w:cs="Times New Roman"/>
          <w:sz w:val="28"/>
          <w:szCs w:val="28"/>
        </w:rPr>
        <w:t>Андреевского</w:t>
      </w:r>
      <w:r w:rsidR="002137DB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137DB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Pr="00750397">
        <w:rPr>
          <w:rFonts w:ascii="Times New Roman" w:hAnsi="Times New Roman" w:cs="Times New Roman"/>
          <w:sz w:val="28"/>
          <w:szCs w:val="28"/>
        </w:rPr>
        <w:t xml:space="preserve">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</w:t>
      </w:r>
      <w:r w:rsidR="002137DB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750397">
        <w:rPr>
          <w:rFonts w:ascii="Times New Roman" w:hAnsi="Times New Roman" w:cs="Times New Roman"/>
          <w:sz w:val="28"/>
          <w:szCs w:val="28"/>
        </w:rPr>
        <w:t xml:space="preserve"> власти субъектов Российской Федерации;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2137DB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4) повышение эффективно</w:t>
      </w:r>
      <w:r w:rsidR="002137DB">
        <w:rPr>
          <w:rFonts w:ascii="Times New Roman" w:hAnsi="Times New Roman" w:cs="Times New Roman"/>
          <w:sz w:val="28"/>
          <w:szCs w:val="28"/>
        </w:rPr>
        <w:t>го управления муниципальным долгом Андреевского</w:t>
      </w:r>
      <w:r w:rsidR="002137DB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137DB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2137DB">
        <w:rPr>
          <w:rFonts w:ascii="Times New Roman" w:hAnsi="Times New Roman" w:cs="Times New Roman"/>
          <w:sz w:val="28"/>
          <w:szCs w:val="28"/>
        </w:rPr>
        <w:t xml:space="preserve"> и повышение уровня долговой устойчивости Андреевского</w:t>
      </w:r>
      <w:r w:rsidR="002137DB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137DB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2137D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137DB" w:rsidRDefault="002137DB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предполагающие систематический контроль за общем уровнем долговой нагрузки, оптимизацию расходов по обслуживанию </w:t>
      </w:r>
      <w:r w:rsidR="00F30FA1">
        <w:rPr>
          <w:rFonts w:ascii="Times New Roman" w:hAnsi="Times New Roman" w:cs="Times New Roman"/>
          <w:sz w:val="28"/>
          <w:szCs w:val="28"/>
        </w:rPr>
        <w:t>долговых обязательств, их своевременное исполнение в полном объеме с учетом установленных ограничений и необходимости обеспечения сбалансированности бюджета Андреевского</w:t>
      </w:r>
      <w:r w:rsidR="00F30FA1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30FA1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F30FA1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F30FA1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5)повышение эффективности 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и результативности бюджетных расходов за счет: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безусловного исполнения принятых бюджетных обязательств;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  <w:r w:rsidRPr="00750397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реализации мероприятий, направленных на обеспечение соблюдения условий и целей предоставления межбюджетных трансфертов из </w:t>
      </w:r>
      <w:r w:rsidR="00F30FA1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750397">
        <w:rPr>
          <w:rFonts w:ascii="Times New Roman" w:hAnsi="Times New Roman" w:cs="Times New Roman"/>
          <w:sz w:val="28"/>
          <w:szCs w:val="28"/>
        </w:rPr>
        <w:t xml:space="preserve"> бюджета, своевременности и полноты их освоения;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FA1">
        <w:rPr>
          <w:rFonts w:ascii="Times New Roman" w:hAnsi="Times New Roman" w:cs="Times New Roman"/>
          <w:sz w:val="28"/>
          <w:szCs w:val="28"/>
        </w:rPr>
        <w:t xml:space="preserve">поддержания оптимальных объемов и структуры расходов на реализацию функций и полномочий органов местного самоуправления </w:t>
      </w:r>
      <w:r w:rsidR="00D65B5E" w:rsidRPr="00F30FA1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F30FA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30FA1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обеспечения соблюдения норматива формирования расходов на содержание органов местного самоуправления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установленного Правительством Республики Мордовия;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качества оказания муниципальных услуг (выполнения работ);</w:t>
      </w:r>
    </w:p>
    <w:p w:rsidR="00F30FA1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оптимизации расходов на содержание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путем повышения эффективности использования муниципального имущества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Мордовия, находящегося в их пользовании, включая рациональное использование занимаемых площадей, экономии на закупках товаров, работ и услуг для муниципальных нужд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</w:t>
      </w:r>
      <w:r w:rsidR="00E9310C">
        <w:rPr>
          <w:rFonts w:ascii="Times New Roman" w:hAnsi="Times New Roman" w:cs="Times New Roman"/>
          <w:sz w:val="28"/>
          <w:szCs w:val="28"/>
        </w:rPr>
        <w:t>ного района Республики Мордовия;</w:t>
      </w:r>
      <w:r w:rsidRPr="007503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активного привлечения </w:t>
      </w:r>
      <w:r w:rsidR="00B863C6">
        <w:rPr>
          <w:rFonts w:ascii="Times New Roman" w:hAnsi="Times New Roman" w:cs="Times New Roman"/>
          <w:sz w:val="28"/>
          <w:szCs w:val="28"/>
        </w:rPr>
        <w:t>администрацией</w:t>
      </w:r>
      <w:r w:rsidRPr="00750397">
        <w:rPr>
          <w:rFonts w:ascii="Times New Roman" w:hAnsi="Times New Roman" w:cs="Times New Roman"/>
          <w:sz w:val="28"/>
          <w:szCs w:val="28"/>
        </w:rPr>
        <w:t xml:space="preserve">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E9310C" w:rsidRDefault="00E9310C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безусловного исполнения принятых социальных обязательств перед гражданами и дальнейшего повышения эффективности предоставления</w:t>
      </w:r>
      <w:r w:rsidR="00B86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 социальной поддержки, в том числе за счет продолжения внедрения принципов адресности и нуждаемости для оказания поддержки наиболее социально незащищенным категориям граждан:</w:t>
      </w:r>
    </w:p>
    <w:p w:rsidR="00E9310C" w:rsidRDefault="00E9310C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эффективности</w:t>
      </w:r>
      <w:r>
        <w:rPr>
          <w:rFonts w:ascii="Times New Roman" w:hAnsi="Times New Roman" w:cs="Times New Roman"/>
          <w:sz w:val="28"/>
          <w:szCs w:val="28"/>
        </w:rPr>
        <w:t xml:space="preserve"> операций по управлению остатками средств на едином счете по учету средств бюджета Андреевского</w:t>
      </w:r>
      <w:r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3E0B2F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образующих экономию бюджетных средств при сохранении качественных характеристик приобретаемых товаров, работ и услуг;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обязательного применения единых федеральных стандартов внутреннего финансового </w:t>
      </w:r>
      <w:r w:rsidR="003E0B2F">
        <w:rPr>
          <w:rFonts w:ascii="Times New Roman" w:hAnsi="Times New Roman" w:cs="Times New Roman"/>
          <w:sz w:val="28"/>
          <w:szCs w:val="28"/>
        </w:rPr>
        <w:t>контроля</w:t>
      </w:r>
      <w:r w:rsidRPr="00750397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lastRenderedPageBreak/>
        <w:t>соблюдения финансовой дисциплины всеми главными распорядителями и получателями средств бюджета</w:t>
      </w:r>
      <w:r w:rsidR="003E0B2F" w:rsidRPr="003E0B2F">
        <w:rPr>
          <w:rFonts w:ascii="Times New Roman" w:hAnsi="Times New Roman" w:cs="Times New Roman"/>
          <w:sz w:val="28"/>
          <w:szCs w:val="28"/>
        </w:rPr>
        <w:t xml:space="preserve"> </w:t>
      </w:r>
      <w:r w:rsidR="003E0B2F">
        <w:rPr>
          <w:rFonts w:ascii="Times New Roman" w:hAnsi="Times New Roman" w:cs="Times New Roman"/>
          <w:sz w:val="28"/>
          <w:szCs w:val="28"/>
        </w:rPr>
        <w:t>Андреевского</w:t>
      </w:r>
      <w:r w:rsidR="003E0B2F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E0B2F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3E0B2F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;</w:t>
      </w:r>
    </w:p>
    <w:p w:rsidR="003E0B2F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недопущения роста кредиторской и дебиторской задолженности</w:t>
      </w:r>
      <w:r w:rsidR="003E0B2F">
        <w:rPr>
          <w:rFonts w:ascii="Times New Roman" w:hAnsi="Times New Roman" w:cs="Times New Roman"/>
          <w:sz w:val="28"/>
          <w:szCs w:val="28"/>
        </w:rPr>
        <w:t>,</w:t>
      </w:r>
      <w:r w:rsidRPr="00750397">
        <w:rPr>
          <w:rFonts w:ascii="Times New Roman" w:hAnsi="Times New Roman" w:cs="Times New Roman"/>
          <w:sz w:val="28"/>
          <w:szCs w:val="28"/>
        </w:rPr>
        <w:t xml:space="preserve"> принятия мер по ликвидации сложившейся кредиторской и дебиторской задолженности бюджета</w:t>
      </w:r>
      <w:r w:rsidR="003E0B2F">
        <w:rPr>
          <w:rFonts w:ascii="Times New Roman" w:hAnsi="Times New Roman" w:cs="Times New Roman"/>
          <w:sz w:val="28"/>
          <w:szCs w:val="28"/>
        </w:rPr>
        <w:t xml:space="preserve"> Андреевского</w:t>
      </w:r>
      <w:r w:rsidR="003E0B2F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E0B2F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3E0B2F">
        <w:rPr>
          <w:rFonts w:ascii="Times New Roman" w:hAnsi="Times New Roman" w:cs="Times New Roman"/>
          <w:sz w:val="28"/>
          <w:szCs w:val="28"/>
        </w:rPr>
        <w:t>;</w:t>
      </w:r>
    </w:p>
    <w:p w:rsidR="003E0B2F" w:rsidRDefault="003E0B2F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6)повышение результативности субсидий, предоставляе</w:t>
      </w:r>
      <w:r w:rsidR="00B55EE2">
        <w:rPr>
          <w:rFonts w:ascii="Times New Roman" w:hAnsi="Times New Roman" w:cs="Times New Roman"/>
          <w:sz w:val="28"/>
          <w:szCs w:val="28"/>
        </w:rPr>
        <w:t>мых юридическим лицам, не являющимся</w:t>
      </w:r>
      <w:r w:rsidR="00B863C6">
        <w:rPr>
          <w:rFonts w:ascii="Times New Roman" w:hAnsi="Times New Roman" w:cs="Times New Roman"/>
          <w:sz w:val="28"/>
          <w:szCs w:val="28"/>
        </w:rPr>
        <w:t xml:space="preserve"> </w:t>
      </w:r>
      <w:r w:rsidR="00B55EE2">
        <w:rPr>
          <w:rFonts w:ascii="Times New Roman" w:hAnsi="Times New Roman" w:cs="Times New Roman"/>
          <w:sz w:val="28"/>
          <w:szCs w:val="28"/>
        </w:rPr>
        <w:t xml:space="preserve">государственными (муниципальными) учреждениями, </w:t>
      </w:r>
      <w:r w:rsidR="00B55EE2" w:rsidRPr="00750397">
        <w:rPr>
          <w:rFonts w:ascii="Times New Roman" w:hAnsi="Times New Roman" w:cs="Times New Roman"/>
          <w:sz w:val="28"/>
          <w:szCs w:val="28"/>
        </w:rPr>
        <w:t>обеспечение</w:t>
      </w:r>
      <w:r w:rsidR="00B55EE2">
        <w:rPr>
          <w:rFonts w:ascii="Times New Roman" w:hAnsi="Times New Roman" w:cs="Times New Roman"/>
          <w:sz w:val="28"/>
          <w:szCs w:val="28"/>
        </w:rPr>
        <w:t xml:space="preserve"> публичности сбора получателей субсидий, прозрачных четких процедур отбора будущих получателей субсидий, измерымых результатов от использования субсидий;</w:t>
      </w:r>
    </w:p>
    <w:p w:rsidR="00B55EE2" w:rsidRPr="00B55EE2" w:rsidRDefault="00B55EE2" w:rsidP="00B55E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55EE2">
        <w:rPr>
          <w:rFonts w:ascii="Times New Roman" w:hAnsi="Times New Roman" w:cs="Times New Roman"/>
          <w:sz w:val="28"/>
          <w:szCs w:val="28"/>
        </w:rPr>
        <w:t>)</w:t>
      </w:r>
      <w:r w:rsidRPr="00B55EE2">
        <w:rPr>
          <w:rFonts w:ascii="Times New Roman" w:hAnsi="Times New Roman"/>
          <w:sz w:val="28"/>
          <w:szCs w:val="28"/>
        </w:rPr>
        <w:t xml:space="preserve"> приоритетное планирование инвестиционных расходов в отношении объектов с высокой степенью готовности, объектов, создание которых осуществляется в рамках региональных проектов, объектов, включенных в государственные программы Республики Мордовия, иных объектов, имеющих большое значение для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Pr="00B55EE2">
        <w:rPr>
          <w:rFonts w:ascii="Times New Roman" w:hAnsi="Times New Roman"/>
          <w:sz w:val="28"/>
          <w:szCs w:val="28"/>
        </w:rPr>
        <w:t>;</w:t>
      </w:r>
    </w:p>
    <w:p w:rsidR="00B55EE2" w:rsidRPr="00B55EE2" w:rsidRDefault="00B55EE2" w:rsidP="00B55E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EE2">
        <w:rPr>
          <w:rFonts w:ascii="Times New Roman" w:hAnsi="Times New Roman"/>
          <w:sz w:val="28"/>
          <w:szCs w:val="28"/>
        </w:rPr>
        <w:t xml:space="preserve">8) обеспечение открытости и прозрачности бюджетного процесса </w:t>
      </w:r>
      <w:r w:rsidR="00806C73">
        <w:rPr>
          <w:rFonts w:ascii="Times New Roman" w:hAnsi="Times New Roman" w:cs="Times New Roman"/>
          <w:sz w:val="28"/>
          <w:szCs w:val="28"/>
        </w:rPr>
        <w:t>Андреевского</w:t>
      </w:r>
      <w:r w:rsidR="00806C73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06C73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Pr="00B55EE2">
        <w:rPr>
          <w:rFonts w:ascii="Times New Roman" w:hAnsi="Times New Roman"/>
          <w:sz w:val="28"/>
          <w:szCs w:val="28"/>
        </w:rPr>
        <w:t>;</w:t>
      </w:r>
    </w:p>
    <w:p w:rsidR="00B55EE2" w:rsidRPr="00B55EE2" w:rsidRDefault="00B55EE2" w:rsidP="00B55E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EE2">
        <w:rPr>
          <w:rFonts w:ascii="Times New Roman" w:hAnsi="Times New Roman"/>
          <w:sz w:val="28"/>
          <w:szCs w:val="28"/>
        </w:rPr>
        <w:t xml:space="preserve">9) повышение уровня финансовой грамотности населения </w:t>
      </w:r>
      <w:r w:rsidR="00806C73">
        <w:rPr>
          <w:rFonts w:ascii="Times New Roman" w:hAnsi="Times New Roman" w:cs="Times New Roman"/>
          <w:sz w:val="28"/>
          <w:szCs w:val="28"/>
        </w:rPr>
        <w:t>Андреевского</w:t>
      </w:r>
      <w:r w:rsidR="00806C73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06C73"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Pr="00B55EE2">
        <w:rPr>
          <w:rFonts w:ascii="Times New Roman" w:hAnsi="Times New Roman"/>
          <w:sz w:val="28"/>
          <w:szCs w:val="28"/>
        </w:rPr>
        <w:t>;</w:t>
      </w:r>
    </w:p>
    <w:p w:rsidR="00B55EE2" w:rsidRPr="00B55EE2" w:rsidRDefault="00B55EE2" w:rsidP="00B55E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EE2">
        <w:rPr>
          <w:rFonts w:ascii="Times New Roman" w:hAnsi="Times New Roman"/>
          <w:sz w:val="28"/>
          <w:szCs w:val="28"/>
        </w:rPr>
        <w:t>10) осуществление мониторинга и контроля за эффективным использованием бюджетных средств;</w:t>
      </w:r>
    </w:p>
    <w:p w:rsidR="00B55EE2" w:rsidRDefault="00B55EE2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69F8" w:rsidRDefault="00750397" w:rsidP="006462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налоговой политики </w:t>
      </w:r>
      <w:r w:rsidR="00D65B5E"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</w:p>
    <w:p w:rsidR="006462DA" w:rsidRDefault="006462DA" w:rsidP="003269F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50397" w:rsidRPr="00750397" w:rsidRDefault="003269F8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269F8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  <w:r w:rsidRPr="00B32550">
        <w:rPr>
          <w:sz w:val="28"/>
          <w:szCs w:val="28"/>
        </w:rPr>
        <w:t xml:space="preserve"> </w:t>
      </w:r>
      <w:r w:rsidR="00750397" w:rsidRPr="00750397">
        <w:rPr>
          <w:rFonts w:ascii="Times New Roman" w:hAnsi="Times New Roman" w:cs="Times New Roman"/>
          <w:sz w:val="28"/>
          <w:szCs w:val="28"/>
        </w:rPr>
        <w:t>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санкционного давления, разработанного Правительством Российской Федерации.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Приоритетом налоговой политики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бюджета </w:t>
      </w:r>
      <w:r w:rsidR="00806C73">
        <w:rPr>
          <w:rFonts w:ascii="Times New Roman" w:hAnsi="Times New Roman" w:cs="Times New Roman"/>
          <w:sz w:val="28"/>
          <w:szCs w:val="28"/>
        </w:rPr>
        <w:t>Андреевского</w:t>
      </w:r>
      <w:r w:rsidR="00806C73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06C73"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за счет наращивания стабильных доходных источников и мобилизации в бюджет имеющихся резервов, повышение </w:t>
      </w:r>
      <w:r w:rsidRPr="00750397"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эффективности стимулирующей функции налоговой системы и улучшение качества администрирования. </w:t>
      </w:r>
    </w:p>
    <w:p w:rsidR="00750397" w:rsidRPr="00750397" w:rsidRDefault="00750397" w:rsidP="0064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Основными направлениями налоговой политики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Республики Мордовия в трехлетней перспективе являются:</w:t>
      </w:r>
    </w:p>
    <w:p w:rsidR="00806C73" w:rsidRPr="00806C73" w:rsidRDefault="00806C73" w:rsidP="00806C7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06C73">
        <w:rPr>
          <w:rFonts w:ascii="Times New Roman" w:hAnsi="Times New Roman"/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806C73" w:rsidRPr="00806C73" w:rsidRDefault="00806C73" w:rsidP="00806C7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06C73">
        <w:rPr>
          <w:rFonts w:ascii="Times New Roman" w:hAnsi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806C73" w:rsidRPr="00806C73" w:rsidRDefault="00806C73" w:rsidP="00806C7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06C73">
        <w:rPr>
          <w:rFonts w:ascii="Times New Roman" w:hAnsi="Times New Roman"/>
          <w:sz w:val="28"/>
          <w:szCs w:val="28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806C73" w:rsidRPr="00806C73" w:rsidRDefault="00806C73" w:rsidP="00806C7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sub_1104"/>
      <w:r w:rsidRPr="00806C73">
        <w:rPr>
          <w:rFonts w:ascii="Times New Roman" w:hAnsi="Times New Roman"/>
          <w:sz w:val="28"/>
          <w:szCs w:val="28"/>
        </w:rPr>
        <w:t>Главной целью реализации налоговой политики Андреевского сельского поселения Темниковского муниципального района Республики Мордовия является, с одной стороны, сохранение условий для постоянного роста экономики Андреевского сельского поселения Темниковского муниципального района Республики Мордовия, поддержка предпринимательской активности, с другой стороны, сохранение бюджетной устойчивости, получение необходимого объема доходов бюджета Андреевского сельского поселения Темниковского муниципального района Республики Мордовия и обеспечение сбалансированности бюджета.</w:t>
      </w:r>
    </w:p>
    <w:bookmarkEnd w:id="3"/>
    <w:p w:rsidR="00750397" w:rsidRPr="00806C73" w:rsidRDefault="00750397" w:rsidP="00806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50397" w:rsidRPr="00806C73" w:rsidSect="0058317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B71" w:rsidRDefault="00C80B71" w:rsidP="00384F63">
      <w:pPr>
        <w:spacing w:after="0" w:line="240" w:lineRule="auto"/>
      </w:pPr>
      <w:r>
        <w:separator/>
      </w:r>
    </w:p>
  </w:endnote>
  <w:endnote w:type="continuationSeparator" w:id="1">
    <w:p w:rsidR="00C80B71" w:rsidRDefault="00C80B71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B71" w:rsidRDefault="00C80B71" w:rsidP="00384F63">
      <w:pPr>
        <w:spacing w:after="0" w:line="240" w:lineRule="auto"/>
      </w:pPr>
      <w:r>
        <w:separator/>
      </w:r>
    </w:p>
  </w:footnote>
  <w:footnote w:type="continuationSeparator" w:id="1">
    <w:p w:rsidR="00C80B71" w:rsidRDefault="00C80B71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18783"/>
    </w:sdtPr>
    <w:sdtContent>
      <w:p w:rsidR="00B55EE2" w:rsidRDefault="00CF0325">
        <w:pPr>
          <w:pStyle w:val="a7"/>
          <w:jc w:val="center"/>
        </w:pPr>
        <w:fldSimple w:instr=" PAGE   \* MERGEFORMAT ">
          <w:r w:rsidR="00B863C6">
            <w:rPr>
              <w:noProof/>
            </w:rPr>
            <w:t>3</w:t>
          </w:r>
        </w:fldSimple>
      </w:p>
    </w:sdtContent>
  </w:sdt>
  <w:p w:rsidR="00B55EE2" w:rsidRDefault="00B55EE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86FB9"/>
    <w:rsid w:val="000A0C57"/>
    <w:rsid w:val="000B26FE"/>
    <w:rsid w:val="000E1ABC"/>
    <w:rsid w:val="00105770"/>
    <w:rsid w:val="0013291F"/>
    <w:rsid w:val="001330B8"/>
    <w:rsid w:val="001621CC"/>
    <w:rsid w:val="00166FD5"/>
    <w:rsid w:val="00180CEA"/>
    <w:rsid w:val="00186DFA"/>
    <w:rsid w:val="001940FE"/>
    <w:rsid w:val="001A01FD"/>
    <w:rsid w:val="001A549F"/>
    <w:rsid w:val="001A67F5"/>
    <w:rsid w:val="001B356B"/>
    <w:rsid w:val="001C6F42"/>
    <w:rsid w:val="001E5426"/>
    <w:rsid w:val="002137DB"/>
    <w:rsid w:val="002A3F0B"/>
    <w:rsid w:val="002A6566"/>
    <w:rsid w:val="002B071A"/>
    <w:rsid w:val="002F3306"/>
    <w:rsid w:val="002F78B6"/>
    <w:rsid w:val="003269F8"/>
    <w:rsid w:val="00354216"/>
    <w:rsid w:val="00370F96"/>
    <w:rsid w:val="0038025E"/>
    <w:rsid w:val="00384F63"/>
    <w:rsid w:val="00387786"/>
    <w:rsid w:val="003A150C"/>
    <w:rsid w:val="003B1858"/>
    <w:rsid w:val="003B3EC8"/>
    <w:rsid w:val="003D5B32"/>
    <w:rsid w:val="003E0B2F"/>
    <w:rsid w:val="00416C8E"/>
    <w:rsid w:val="00423644"/>
    <w:rsid w:val="00430774"/>
    <w:rsid w:val="00443691"/>
    <w:rsid w:val="00473929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462DA"/>
    <w:rsid w:val="006B7428"/>
    <w:rsid w:val="006C54F1"/>
    <w:rsid w:val="006D29F6"/>
    <w:rsid w:val="007260E3"/>
    <w:rsid w:val="00750397"/>
    <w:rsid w:val="0077675C"/>
    <w:rsid w:val="0078216A"/>
    <w:rsid w:val="007977EB"/>
    <w:rsid w:val="007A60DF"/>
    <w:rsid w:val="007D53C0"/>
    <w:rsid w:val="00806C73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11FAC"/>
    <w:rsid w:val="00966D73"/>
    <w:rsid w:val="00970735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55EE2"/>
    <w:rsid w:val="00B771FC"/>
    <w:rsid w:val="00B803EB"/>
    <w:rsid w:val="00B863C6"/>
    <w:rsid w:val="00BA6F9E"/>
    <w:rsid w:val="00BC5037"/>
    <w:rsid w:val="00BE228B"/>
    <w:rsid w:val="00BE6F90"/>
    <w:rsid w:val="00C01894"/>
    <w:rsid w:val="00C050FE"/>
    <w:rsid w:val="00C147EB"/>
    <w:rsid w:val="00C31575"/>
    <w:rsid w:val="00C46E5B"/>
    <w:rsid w:val="00C80B71"/>
    <w:rsid w:val="00C82D76"/>
    <w:rsid w:val="00CB0BC9"/>
    <w:rsid w:val="00CB1E35"/>
    <w:rsid w:val="00CB47A8"/>
    <w:rsid w:val="00CC628A"/>
    <w:rsid w:val="00CF0325"/>
    <w:rsid w:val="00CF7C08"/>
    <w:rsid w:val="00D01346"/>
    <w:rsid w:val="00D20D23"/>
    <w:rsid w:val="00D304CB"/>
    <w:rsid w:val="00D468D3"/>
    <w:rsid w:val="00D5239E"/>
    <w:rsid w:val="00D65B5E"/>
    <w:rsid w:val="00D7420E"/>
    <w:rsid w:val="00D816CF"/>
    <w:rsid w:val="00D8313E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9310C"/>
    <w:rsid w:val="00EA52B4"/>
    <w:rsid w:val="00EB2157"/>
    <w:rsid w:val="00EB34C5"/>
    <w:rsid w:val="00EB5643"/>
    <w:rsid w:val="00EC02D2"/>
    <w:rsid w:val="00EE0A3F"/>
    <w:rsid w:val="00F11D47"/>
    <w:rsid w:val="00F24D61"/>
    <w:rsid w:val="00F30FA1"/>
    <w:rsid w:val="00F34B87"/>
    <w:rsid w:val="00F402DD"/>
    <w:rsid w:val="00F547B9"/>
    <w:rsid w:val="00F62A12"/>
    <w:rsid w:val="00F82A4E"/>
    <w:rsid w:val="00FB0417"/>
    <w:rsid w:val="00FB4565"/>
    <w:rsid w:val="00FC53AC"/>
    <w:rsid w:val="00FD0C5D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20E"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750397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750397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7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00850014/0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6</Pages>
  <Words>1914</Words>
  <Characters>10913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2022-02-09T13:22:00Z</cp:lastPrinted>
  <dcterms:created xsi:type="dcterms:W3CDTF">2022-11-07T11:21:00Z</dcterms:created>
  <dcterms:modified xsi:type="dcterms:W3CDTF">2022-11-16T07:18:00Z</dcterms:modified>
</cp:coreProperties>
</file>