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62DA" w:rsidRPr="00246470" w:rsidRDefault="006462DA" w:rsidP="006462DA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Pr="008F3567" w:rsidRDefault="006462DA" w:rsidP="006462DA">
      <w:pPr>
        <w:pStyle w:val="a5"/>
        <w:shd w:val="clear" w:color="auto" w:fill="FFFFFF"/>
        <w:rPr>
          <w:b w:val="0"/>
          <w:caps/>
          <w:sz w:val="20"/>
        </w:rPr>
      </w:pPr>
    </w:p>
    <w:p w:rsidR="006462DA" w:rsidRDefault="006462DA" w:rsidP="006462D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62DA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Default="0057163C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ноября </w:t>
      </w:r>
      <w:r w:rsidR="006462DA">
        <w:rPr>
          <w:rFonts w:ascii="Times New Roman" w:hAnsi="Times New Roman" w:cs="Times New Roman"/>
          <w:sz w:val="28"/>
          <w:szCs w:val="28"/>
        </w:rPr>
        <w:t>2022 г</w:t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</w:r>
      <w:r w:rsidR="006462DA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6462DA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161</w:t>
      </w: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62DA" w:rsidRPr="008F3567" w:rsidRDefault="006462DA" w:rsidP="006462D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462DA" w:rsidRDefault="006462DA" w:rsidP="006462DA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462DA" w:rsidRPr="006462DA" w:rsidRDefault="006462DA" w:rsidP="006462D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50397" w:rsidRPr="00750397" w:rsidRDefault="00A563CC" w:rsidP="006462DA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r w:rsidR="00D65B5E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Андреевского</w:t>
        </w:r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</w:t>
        </w:r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Администрация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="00D65B5E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039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6462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  <w:bookmarkEnd w:id="0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D65B5E"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0397" w:rsidRPr="00750397" w:rsidRDefault="00750397" w:rsidP="0064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462DA">
        <w:rPr>
          <w:rFonts w:ascii="Times New Roman" w:hAnsi="Times New Roman" w:cs="Times New Roman"/>
          <w:color w:val="000000"/>
          <w:sz w:val="28"/>
          <w:szCs w:val="28"/>
        </w:rPr>
        <w:t>В.Д.Петякшев</w:t>
      </w:r>
    </w:p>
    <w:p w:rsidR="00750397" w:rsidRPr="00750397" w:rsidRDefault="00750397" w:rsidP="006462DA">
      <w:pPr>
        <w:spacing w:after="0" w:line="240" w:lineRule="auto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57163C" w:rsidRDefault="0057163C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</w:p>
    <w:p w:rsidR="0057163C" w:rsidRDefault="0057163C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16"/>
          <w:szCs w:val="16"/>
        </w:rPr>
      </w:pPr>
    </w:p>
    <w:p w:rsidR="0057163C" w:rsidRDefault="00750397" w:rsidP="006462DA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</w:t>
      </w:r>
    </w:p>
    <w:p w:rsidR="00750397" w:rsidRPr="0057163C" w:rsidRDefault="00750397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</w:t>
      </w: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750397" w:rsidRPr="0057163C" w:rsidRDefault="00750397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УТВЕРЖДЕНО</w:t>
      </w:r>
    </w:p>
    <w:p w:rsidR="00750397" w:rsidRPr="0057163C" w:rsidRDefault="00750397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постановлением Администрации</w:t>
      </w:r>
    </w:p>
    <w:p w:rsidR="003A150C" w:rsidRPr="0057163C" w:rsidRDefault="00D65B5E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Андреевского</w:t>
      </w:r>
      <w:r w:rsidR="003A150C"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</w:p>
    <w:p w:rsidR="00750397" w:rsidRPr="0057163C" w:rsidRDefault="003A150C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750397"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Темниковского муниципального района</w:t>
      </w:r>
    </w:p>
    <w:p w:rsidR="00750397" w:rsidRPr="0057163C" w:rsidRDefault="00750397" w:rsidP="0057163C">
      <w:pPr>
        <w:spacing w:after="0"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4"/>
          <w:szCs w:val="24"/>
        </w:rPr>
      </w:pP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от «</w:t>
      </w:r>
      <w:r w:rsidR="0057163C"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17 </w:t>
      </w: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»</w:t>
      </w:r>
      <w:r w:rsidR="0057163C"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 xml:space="preserve">ноября </w:t>
      </w:r>
      <w:r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2022 г.</w:t>
      </w:r>
      <w:r w:rsidR="0057163C" w:rsidRPr="0057163C">
        <w:rPr>
          <w:rStyle w:val="af5"/>
          <w:rFonts w:ascii="Times New Roman" w:hAnsi="Times New Roman" w:cs="Times New Roman"/>
          <w:b w:val="0"/>
          <w:bCs/>
          <w:sz w:val="24"/>
          <w:szCs w:val="24"/>
        </w:rPr>
        <w:t>161</w:t>
      </w:r>
    </w:p>
    <w:bookmarkEnd w:id="1"/>
    <w:p w:rsidR="00750397" w:rsidRPr="0057163C" w:rsidRDefault="00750397" w:rsidP="0057163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50397" w:rsidRPr="0057163C" w:rsidRDefault="00750397" w:rsidP="0057163C">
      <w:pPr>
        <w:pStyle w:val="1"/>
        <w:spacing w:before="0"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462DA" w:rsidRPr="0057163C" w:rsidRDefault="00750397" w:rsidP="0057163C">
      <w:pPr>
        <w:pStyle w:val="1"/>
        <w:spacing w:before="0"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57163C">
        <w:rPr>
          <w:rFonts w:ascii="Times New Roman" w:hAnsi="Times New Roman"/>
          <w:sz w:val="28"/>
          <w:szCs w:val="28"/>
        </w:rPr>
        <w:t>Основные направления</w:t>
      </w:r>
      <w:r w:rsidRPr="0057163C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r w:rsidR="00D65B5E" w:rsidRPr="0057163C">
        <w:rPr>
          <w:rFonts w:ascii="Times New Roman" w:hAnsi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 на 2023 год и на плановый период 2024 и 2025 годов</w:t>
      </w:r>
      <w:r w:rsidRPr="0057163C">
        <w:rPr>
          <w:rFonts w:ascii="Times New Roman" w:hAnsi="Times New Roman"/>
          <w:sz w:val="28"/>
          <w:szCs w:val="28"/>
        </w:rPr>
        <w:br/>
      </w:r>
    </w:p>
    <w:p w:rsidR="0057163C" w:rsidRPr="0057163C" w:rsidRDefault="0057163C" w:rsidP="0057163C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предшествующий период. </w:t>
      </w:r>
    </w:p>
    <w:p w:rsidR="00750397" w:rsidRPr="0057163C" w:rsidRDefault="00750397" w:rsidP="005716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районного бюджета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на 2023 – 2025</w:t>
      </w:r>
      <w:r w:rsidR="006462DA" w:rsidRPr="0057163C">
        <w:rPr>
          <w:rFonts w:ascii="Times New Roman" w:hAnsi="Times New Roman" w:cs="Times New Roman"/>
          <w:sz w:val="28"/>
          <w:szCs w:val="28"/>
        </w:rPr>
        <w:t>гг</w:t>
      </w:r>
    </w:p>
    <w:p w:rsidR="006462DA" w:rsidRPr="0057163C" w:rsidRDefault="006462DA" w:rsidP="005716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269F8" w:rsidRPr="0057163C" w:rsidRDefault="00750397" w:rsidP="005716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63C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r w:rsidR="00D65B5E" w:rsidRPr="0057163C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Pr="0057163C" w:rsidRDefault="006462DA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50397" w:rsidRPr="0057163C" w:rsidRDefault="003269F8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</w:t>
      </w:r>
      <w:r w:rsidRPr="0057163C">
        <w:rPr>
          <w:rFonts w:ascii="Times New Roman" w:hAnsi="Times New Roman" w:cs="Times New Roman"/>
          <w:sz w:val="28"/>
          <w:szCs w:val="28"/>
        </w:rPr>
        <w:lastRenderedPageBreak/>
        <w:t>год и на плановый период 2024 и 2025 годов</w:t>
      </w:r>
      <w:r w:rsidR="00750397" w:rsidRPr="0057163C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стратегической приоритизации расходов бюджета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50397"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(далее – районный бюджет), повышению обоснованности и эффективности бюджетных расходов.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короновирусной инфекции, бюджетная политика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будет направлена на решение следующих задач: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</w:t>
      </w:r>
      <w:r w:rsidR="00166FD5" w:rsidRPr="0057163C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Мордовия; 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соразмерение объемов их финансового обеспечения с реальными возможностями бюджета</w:t>
      </w:r>
      <w:r w:rsidR="00166FD5" w:rsidRPr="0057163C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</w:t>
      </w:r>
      <w:r w:rsidRPr="0057163C">
        <w:rPr>
          <w:rFonts w:ascii="Times New Roman" w:hAnsi="Times New Roman" w:cs="Times New Roman"/>
          <w:sz w:val="28"/>
          <w:szCs w:val="28"/>
        </w:rPr>
        <w:t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</w:t>
      </w:r>
      <w:r w:rsidR="002137DB" w:rsidRPr="0057163C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</w:t>
      </w:r>
      <w:r w:rsidRPr="0057163C">
        <w:rPr>
          <w:rFonts w:ascii="Times New Roman" w:hAnsi="Times New Roman" w:cs="Times New Roman"/>
          <w:sz w:val="28"/>
          <w:szCs w:val="28"/>
        </w:rPr>
        <w:t xml:space="preserve">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</w:t>
      </w:r>
      <w:r w:rsidRPr="0057163C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и федеральными законами к полномочиям органов </w:t>
      </w:r>
      <w:r w:rsidR="002137DB" w:rsidRPr="0057163C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57163C">
        <w:rPr>
          <w:rFonts w:ascii="Times New Roman" w:hAnsi="Times New Roman" w:cs="Times New Roman"/>
          <w:sz w:val="28"/>
          <w:szCs w:val="28"/>
        </w:rPr>
        <w:t xml:space="preserve"> власти субъектов Российской Федерации;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2137DB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4) повышение эффективно</w:t>
      </w:r>
      <w:r w:rsidR="002137DB" w:rsidRPr="0057163C">
        <w:rPr>
          <w:rFonts w:ascii="Times New Roman" w:hAnsi="Times New Roman" w:cs="Times New Roman"/>
          <w:sz w:val="28"/>
          <w:szCs w:val="28"/>
        </w:rPr>
        <w:t xml:space="preserve">го управления муниципальным долгом Андреевского сельского поселения Темниковского муниципального района Республики Мордовия и повышение уровня долговой устойчивости Андреевского сельского поселения Темниковского муниципального района Республики Мордовия, </w:t>
      </w:r>
    </w:p>
    <w:p w:rsidR="002137DB" w:rsidRPr="0057163C" w:rsidRDefault="002137DB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предполагающие систематический контроль за общем уровнем долговой нагрузки, оптимизацию расходов по обслуживанию </w:t>
      </w:r>
      <w:r w:rsidR="00F30FA1" w:rsidRPr="0057163C">
        <w:rPr>
          <w:rFonts w:ascii="Times New Roman" w:hAnsi="Times New Roman" w:cs="Times New Roman"/>
          <w:sz w:val="28"/>
          <w:szCs w:val="28"/>
        </w:rPr>
        <w:t>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бюджета Андреевского сельского поселения Темниковского муниципального района Республики Мордовия;</w:t>
      </w:r>
    </w:p>
    <w:p w:rsidR="00750397" w:rsidRPr="0057163C" w:rsidRDefault="00F30FA1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5)повышение эффективности </w:t>
      </w:r>
      <w:r w:rsidR="00750397" w:rsidRPr="0057163C">
        <w:rPr>
          <w:rFonts w:ascii="Times New Roman" w:hAnsi="Times New Roman" w:cs="Times New Roman"/>
          <w:sz w:val="28"/>
          <w:szCs w:val="28"/>
        </w:rPr>
        <w:t xml:space="preserve"> и результативности бюджетных расходов за счет: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  <w:r w:rsidR="0057163C" w:rsidRPr="0057163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GoBack"/>
      <w:bookmarkEnd w:id="2"/>
      <w:r w:rsidR="0057163C" w:rsidRPr="0057163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57163C">
        <w:rPr>
          <w:rFonts w:ascii="Times New Roman" w:hAnsi="Times New Roman" w:cs="Times New Roman"/>
          <w:sz w:val="28"/>
          <w:szCs w:val="28"/>
        </w:rPr>
        <w:t xml:space="preserve">реализации мероприятий, направленных на обеспечение соблюдения условий и целей предоставления межбюджетных трансфертов из </w:t>
      </w:r>
      <w:r w:rsidR="00F30FA1" w:rsidRPr="0057163C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57163C">
        <w:rPr>
          <w:rFonts w:ascii="Times New Roman" w:hAnsi="Times New Roman" w:cs="Times New Roman"/>
          <w:sz w:val="28"/>
          <w:szCs w:val="28"/>
        </w:rPr>
        <w:t xml:space="preserve"> бюджета, своевременности и полноты их освоения;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 Республики Мордовия, установленного Правительством Республики Мордовия;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F30FA1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путем повышения эффективности использования муниципального имущества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</w:t>
      </w:r>
      <w:r w:rsidR="00E9310C" w:rsidRPr="0057163C">
        <w:rPr>
          <w:rFonts w:ascii="Times New Roman" w:hAnsi="Times New Roman" w:cs="Times New Roman"/>
          <w:sz w:val="28"/>
          <w:szCs w:val="28"/>
        </w:rPr>
        <w:t>ного района Республики Мордовия;</w:t>
      </w:r>
      <w:r w:rsidRPr="005716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активного привлечения </w:t>
      </w:r>
      <w:r w:rsidR="00B863C6" w:rsidRPr="0057163C">
        <w:rPr>
          <w:rFonts w:ascii="Times New Roman" w:hAnsi="Times New Roman" w:cs="Times New Roman"/>
          <w:sz w:val="28"/>
          <w:szCs w:val="28"/>
        </w:rPr>
        <w:t>администрацией</w:t>
      </w:r>
      <w:r w:rsidRPr="0057163C">
        <w:rPr>
          <w:rFonts w:ascii="Times New Roman" w:hAnsi="Times New Roman" w:cs="Times New Roman"/>
          <w:sz w:val="28"/>
          <w:szCs w:val="28"/>
        </w:rPr>
        <w:t xml:space="preserve">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E9310C" w:rsidRPr="0057163C" w:rsidRDefault="00E9310C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безусловного исполнения принятых социальных обязательств перед гражданами и дальнейшего повышения эффективности предоставления</w:t>
      </w:r>
      <w:r w:rsidR="00B863C6" w:rsidRPr="0057163C">
        <w:rPr>
          <w:rFonts w:ascii="Times New Roman" w:hAnsi="Times New Roman" w:cs="Times New Roman"/>
          <w:sz w:val="28"/>
          <w:szCs w:val="28"/>
        </w:rPr>
        <w:t xml:space="preserve"> </w:t>
      </w:r>
      <w:r w:rsidRPr="0057163C">
        <w:rPr>
          <w:rFonts w:ascii="Times New Roman" w:hAnsi="Times New Roman" w:cs="Times New Roman"/>
          <w:sz w:val="28"/>
          <w:szCs w:val="28"/>
        </w:rPr>
        <w:t>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граждан:</w:t>
      </w:r>
    </w:p>
    <w:p w:rsidR="00E9310C" w:rsidRPr="0057163C" w:rsidRDefault="00E9310C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повышения эффективности операций по управлению остатками средств на едином счете по учету средств бюджета Андреевского сельского поселения Темниковского муниципального района Республики Мордовия</w:t>
      </w:r>
      <w:r w:rsidR="003E0B2F" w:rsidRPr="0057163C">
        <w:rPr>
          <w:rFonts w:ascii="Times New Roman" w:hAnsi="Times New Roman" w:cs="Times New Roman"/>
          <w:sz w:val="28"/>
          <w:szCs w:val="28"/>
        </w:rPr>
        <w:t>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Мордовия, образующих экономию бюджетных </w:t>
      </w:r>
      <w:r w:rsidRPr="0057163C">
        <w:rPr>
          <w:rFonts w:ascii="Times New Roman" w:hAnsi="Times New Roman" w:cs="Times New Roman"/>
          <w:sz w:val="28"/>
          <w:szCs w:val="28"/>
        </w:rPr>
        <w:lastRenderedPageBreak/>
        <w:t>средств при сохранении качественных характеристик приобретаемых товаров, работ и услуг;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обязательного применения единых федеральных стандартов внутреннего финансового </w:t>
      </w:r>
      <w:r w:rsidR="003E0B2F" w:rsidRPr="0057163C">
        <w:rPr>
          <w:rFonts w:ascii="Times New Roman" w:hAnsi="Times New Roman" w:cs="Times New Roman"/>
          <w:sz w:val="28"/>
          <w:szCs w:val="28"/>
        </w:rPr>
        <w:t>контроля</w:t>
      </w:r>
      <w:r w:rsidRPr="0057163C">
        <w:rPr>
          <w:rFonts w:ascii="Times New Roman" w:hAnsi="Times New Roman" w:cs="Times New Roman"/>
          <w:sz w:val="28"/>
          <w:szCs w:val="28"/>
        </w:rPr>
        <w:t>;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</w:t>
      </w:r>
      <w:r w:rsidR="003E0B2F" w:rsidRPr="0057163C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  <w:r w:rsidRPr="0057163C">
        <w:rPr>
          <w:rFonts w:ascii="Times New Roman" w:hAnsi="Times New Roman" w:cs="Times New Roman"/>
          <w:sz w:val="28"/>
          <w:szCs w:val="28"/>
        </w:rPr>
        <w:t>;</w:t>
      </w:r>
    </w:p>
    <w:p w:rsidR="003E0B2F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</w:t>
      </w:r>
      <w:r w:rsidR="003E0B2F" w:rsidRPr="0057163C">
        <w:rPr>
          <w:rFonts w:ascii="Times New Roman" w:hAnsi="Times New Roman" w:cs="Times New Roman"/>
          <w:sz w:val="28"/>
          <w:szCs w:val="28"/>
        </w:rPr>
        <w:t>,</w:t>
      </w:r>
      <w:r w:rsidRPr="0057163C">
        <w:rPr>
          <w:rFonts w:ascii="Times New Roman" w:hAnsi="Times New Roman" w:cs="Times New Roman"/>
          <w:sz w:val="28"/>
          <w:szCs w:val="28"/>
        </w:rPr>
        <w:t xml:space="preserve"> принятия мер по ликвидации сложившейся кредиторской и дебиторской задолженности бюджета</w:t>
      </w:r>
      <w:r w:rsidR="003E0B2F" w:rsidRPr="0057163C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Мордовия;</w:t>
      </w:r>
    </w:p>
    <w:p w:rsidR="003E0B2F" w:rsidRPr="0057163C" w:rsidRDefault="003E0B2F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6)повышение результативности субсидий, предоставляе</w:t>
      </w:r>
      <w:r w:rsidR="00B55EE2" w:rsidRPr="0057163C">
        <w:rPr>
          <w:rFonts w:ascii="Times New Roman" w:hAnsi="Times New Roman" w:cs="Times New Roman"/>
          <w:sz w:val="28"/>
          <w:szCs w:val="28"/>
        </w:rPr>
        <w:t>мых юридическим лицам, не являющимся</w:t>
      </w:r>
      <w:r w:rsidR="00B863C6" w:rsidRPr="0057163C">
        <w:rPr>
          <w:rFonts w:ascii="Times New Roman" w:hAnsi="Times New Roman" w:cs="Times New Roman"/>
          <w:sz w:val="28"/>
          <w:szCs w:val="28"/>
        </w:rPr>
        <w:t xml:space="preserve"> </w:t>
      </w:r>
      <w:r w:rsidR="00B55EE2" w:rsidRPr="0057163C">
        <w:rPr>
          <w:rFonts w:ascii="Times New Roman" w:hAnsi="Times New Roman" w:cs="Times New Roman"/>
          <w:sz w:val="28"/>
          <w:szCs w:val="28"/>
        </w:rPr>
        <w:t>государственными (муниципальными) учреждениями, обеспечение публичности сбора получателей субсидий, прозрачных четких процедур отбора будущих получателей субсидий, измерымых результатов от использования субсидий;</w:t>
      </w:r>
    </w:p>
    <w:p w:rsidR="00B55EE2" w:rsidRPr="0057163C" w:rsidRDefault="00B55EE2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7)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Республики Мордовия, иных объектов, имеющих большое значение для социально-экономического развития Андреевского сельского поселения Темниковского муниципального района Республики Мордовия;</w:t>
      </w:r>
    </w:p>
    <w:p w:rsidR="00B55EE2" w:rsidRPr="0057163C" w:rsidRDefault="00B55EE2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8) обеспечение открытости и прозрачности бюджетного процесса </w:t>
      </w:r>
      <w:r w:rsidR="00806C73" w:rsidRPr="0057163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57163C">
        <w:rPr>
          <w:rFonts w:ascii="Times New Roman" w:hAnsi="Times New Roman" w:cs="Times New Roman"/>
          <w:sz w:val="28"/>
          <w:szCs w:val="28"/>
        </w:rPr>
        <w:t>;</w:t>
      </w:r>
    </w:p>
    <w:p w:rsidR="00B55EE2" w:rsidRPr="0057163C" w:rsidRDefault="00B55EE2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9) повышение уровня финансовой грамотности населения </w:t>
      </w:r>
      <w:r w:rsidR="00806C73" w:rsidRPr="0057163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57163C">
        <w:rPr>
          <w:rFonts w:ascii="Times New Roman" w:hAnsi="Times New Roman" w:cs="Times New Roman"/>
          <w:sz w:val="28"/>
          <w:szCs w:val="28"/>
        </w:rPr>
        <w:t>;</w:t>
      </w:r>
    </w:p>
    <w:p w:rsidR="00B55EE2" w:rsidRPr="0057163C" w:rsidRDefault="00B55EE2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10) осуществление мониторинга и контроля за эффективным использованием бюджетных средств;</w:t>
      </w:r>
    </w:p>
    <w:p w:rsidR="00B55EE2" w:rsidRPr="0057163C" w:rsidRDefault="00B55EE2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9F8" w:rsidRPr="0057163C" w:rsidRDefault="00750397" w:rsidP="00571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направления налоговой политики </w:t>
      </w:r>
      <w:r w:rsidR="00D65B5E" w:rsidRPr="0057163C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="003A150C" w:rsidRPr="005716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на 2023 год и на плановый период 2024 и 2025 годов</w:t>
      </w:r>
    </w:p>
    <w:p w:rsidR="006462DA" w:rsidRPr="0057163C" w:rsidRDefault="006462DA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50397" w:rsidRPr="0057163C" w:rsidRDefault="003269F8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на 2023 год и на плановый период 2024 и 2025 годов </w:t>
      </w:r>
      <w:r w:rsidR="00750397" w:rsidRPr="0057163C">
        <w:rPr>
          <w:rFonts w:ascii="Times New Roman" w:hAnsi="Times New Roman" w:cs="Times New Roman"/>
          <w:sz w:val="28"/>
          <w:szCs w:val="28"/>
        </w:rPr>
        <w:t>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</w:t>
      </w:r>
      <w:r w:rsidR="00806C73" w:rsidRPr="0057163C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</w:t>
      </w:r>
      <w:r w:rsidRPr="0057163C">
        <w:rPr>
          <w:rFonts w:ascii="Times New Roman" w:hAnsi="Times New Roman" w:cs="Times New Roman"/>
          <w:sz w:val="28"/>
          <w:szCs w:val="28"/>
        </w:rPr>
        <w:t xml:space="preserve"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D65B5E" w:rsidRPr="0057163C">
        <w:rPr>
          <w:rFonts w:ascii="Times New Roman" w:hAnsi="Times New Roman" w:cs="Times New Roman"/>
          <w:sz w:val="28"/>
          <w:szCs w:val="28"/>
        </w:rPr>
        <w:t>Андреевского</w:t>
      </w:r>
      <w:r w:rsidR="00970735" w:rsidRPr="005716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7163C">
        <w:rPr>
          <w:rFonts w:ascii="Times New Roman" w:hAnsi="Times New Roman" w:cs="Times New Roman"/>
          <w:sz w:val="28"/>
          <w:szCs w:val="28"/>
        </w:rPr>
        <w:t>Темниковского муниципального Республики Мордовия в трехлетней перспективе являются:</w:t>
      </w:r>
    </w:p>
    <w:p w:rsidR="00806C73" w:rsidRPr="0057163C" w:rsidRDefault="00806C73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806C73" w:rsidRPr="0057163C" w:rsidRDefault="00806C73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06C73" w:rsidRPr="0057163C" w:rsidRDefault="00806C73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63C">
        <w:rPr>
          <w:rFonts w:ascii="Times New Roman" w:hAnsi="Times New Roman" w:cs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06C73" w:rsidRPr="0057163C" w:rsidRDefault="00806C73" w:rsidP="00571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04"/>
      <w:r w:rsidRPr="0057163C">
        <w:rPr>
          <w:rFonts w:ascii="Times New Roman" w:hAnsi="Times New Roman" w:cs="Times New Roman"/>
          <w:sz w:val="28"/>
          <w:szCs w:val="28"/>
        </w:rPr>
        <w:t xml:space="preserve">Главной целью реализации налоговой политики Андреевского сельского поселения Темниковского муниципального района Республики Мордовия является, с одной </w:t>
      </w:r>
      <w:r w:rsidRPr="0057163C">
        <w:rPr>
          <w:rFonts w:ascii="Times New Roman" w:hAnsi="Times New Roman" w:cs="Times New Roman"/>
          <w:sz w:val="28"/>
          <w:szCs w:val="28"/>
        </w:rPr>
        <w:lastRenderedPageBreak/>
        <w:t>стороны, сохранение условий для постоянного роста экономики Андреевского сельского поселения Темниковского муниципального района Республики Мордовия, поддержка предпринимательской активности, с другой стороны, сохранение бюджетной устойчивости, получение необходимого объема доходов бюджета Андреевского сельского поселения Темниковского муниципального района Республики Мордовия и обеспечение сбалансированности бюджета.</w:t>
      </w:r>
    </w:p>
    <w:bookmarkEnd w:id="3"/>
    <w:p w:rsidR="00750397" w:rsidRPr="0057163C" w:rsidRDefault="00750397" w:rsidP="00571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50397" w:rsidRPr="0057163C" w:rsidSect="0057163C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CF0" w:rsidRDefault="00082CF0" w:rsidP="00384F63">
      <w:pPr>
        <w:spacing w:after="0" w:line="240" w:lineRule="auto"/>
      </w:pPr>
      <w:r>
        <w:separator/>
      </w:r>
    </w:p>
  </w:endnote>
  <w:endnote w:type="continuationSeparator" w:id="1">
    <w:p w:rsidR="00082CF0" w:rsidRDefault="00082CF0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CF0" w:rsidRDefault="00082CF0" w:rsidP="00384F63">
      <w:pPr>
        <w:spacing w:after="0" w:line="240" w:lineRule="auto"/>
      </w:pPr>
      <w:r>
        <w:separator/>
      </w:r>
    </w:p>
  </w:footnote>
  <w:footnote w:type="continuationSeparator" w:id="1">
    <w:p w:rsidR="00082CF0" w:rsidRDefault="00082CF0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B55EE2" w:rsidRDefault="00A563CC">
        <w:pPr>
          <w:pStyle w:val="a7"/>
          <w:jc w:val="center"/>
        </w:pPr>
        <w:fldSimple w:instr=" PAGE   \* MERGEFORMAT ">
          <w:r w:rsidR="0057163C">
            <w:rPr>
              <w:noProof/>
            </w:rPr>
            <w:t>7</w:t>
          </w:r>
        </w:fldSimple>
      </w:p>
    </w:sdtContent>
  </w:sdt>
  <w:p w:rsidR="00B55EE2" w:rsidRDefault="00B55E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2CF0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66FD5"/>
    <w:rsid w:val="00180CEA"/>
    <w:rsid w:val="00186DFA"/>
    <w:rsid w:val="001940FE"/>
    <w:rsid w:val="001A01FD"/>
    <w:rsid w:val="001A549F"/>
    <w:rsid w:val="001A67F5"/>
    <w:rsid w:val="001B356B"/>
    <w:rsid w:val="001C6F42"/>
    <w:rsid w:val="001E5426"/>
    <w:rsid w:val="002137DB"/>
    <w:rsid w:val="002A3F0B"/>
    <w:rsid w:val="002A6566"/>
    <w:rsid w:val="002B071A"/>
    <w:rsid w:val="002F3306"/>
    <w:rsid w:val="002F78B6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3E0B2F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163C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462DA"/>
    <w:rsid w:val="006B7428"/>
    <w:rsid w:val="006C54F1"/>
    <w:rsid w:val="006D29F6"/>
    <w:rsid w:val="007260E3"/>
    <w:rsid w:val="00750397"/>
    <w:rsid w:val="0077675C"/>
    <w:rsid w:val="0078216A"/>
    <w:rsid w:val="007977EB"/>
    <w:rsid w:val="007A60DF"/>
    <w:rsid w:val="007D53C0"/>
    <w:rsid w:val="00806C73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1FAC"/>
    <w:rsid w:val="00966D73"/>
    <w:rsid w:val="00970735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563CC"/>
    <w:rsid w:val="00A8128D"/>
    <w:rsid w:val="00A91757"/>
    <w:rsid w:val="00AE0E11"/>
    <w:rsid w:val="00AE3C66"/>
    <w:rsid w:val="00AF0C1D"/>
    <w:rsid w:val="00B25C75"/>
    <w:rsid w:val="00B465BA"/>
    <w:rsid w:val="00B55EE2"/>
    <w:rsid w:val="00B771FC"/>
    <w:rsid w:val="00B803EB"/>
    <w:rsid w:val="00B863C6"/>
    <w:rsid w:val="00BA6F9E"/>
    <w:rsid w:val="00BC5037"/>
    <w:rsid w:val="00BE228B"/>
    <w:rsid w:val="00BE6F90"/>
    <w:rsid w:val="00C01894"/>
    <w:rsid w:val="00C050FE"/>
    <w:rsid w:val="00C147EB"/>
    <w:rsid w:val="00C31575"/>
    <w:rsid w:val="00C46E5B"/>
    <w:rsid w:val="00C80B71"/>
    <w:rsid w:val="00C82D76"/>
    <w:rsid w:val="00CB0BC9"/>
    <w:rsid w:val="00CB1E35"/>
    <w:rsid w:val="00CB47A8"/>
    <w:rsid w:val="00CC628A"/>
    <w:rsid w:val="00CF0325"/>
    <w:rsid w:val="00CF7C08"/>
    <w:rsid w:val="00D01346"/>
    <w:rsid w:val="00D20D23"/>
    <w:rsid w:val="00D304CB"/>
    <w:rsid w:val="00D468D3"/>
    <w:rsid w:val="00D5239E"/>
    <w:rsid w:val="00D65B5E"/>
    <w:rsid w:val="00D7420E"/>
    <w:rsid w:val="00D816CF"/>
    <w:rsid w:val="00D8313E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9310C"/>
    <w:rsid w:val="00EA52B4"/>
    <w:rsid w:val="00EB2157"/>
    <w:rsid w:val="00EB34C5"/>
    <w:rsid w:val="00EB5643"/>
    <w:rsid w:val="00EC02D2"/>
    <w:rsid w:val="00EE0A3F"/>
    <w:rsid w:val="00F11D47"/>
    <w:rsid w:val="00F24D61"/>
    <w:rsid w:val="00F30FA1"/>
    <w:rsid w:val="00F34B87"/>
    <w:rsid w:val="00F402DD"/>
    <w:rsid w:val="00F547B9"/>
    <w:rsid w:val="00F62A12"/>
    <w:rsid w:val="00F82A4E"/>
    <w:rsid w:val="00FB0417"/>
    <w:rsid w:val="00FB4565"/>
    <w:rsid w:val="00FC53AC"/>
    <w:rsid w:val="00FD0C5D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20E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850014/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8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2022-02-09T13:22:00Z</cp:lastPrinted>
  <dcterms:created xsi:type="dcterms:W3CDTF">2022-11-07T11:21:00Z</dcterms:created>
  <dcterms:modified xsi:type="dcterms:W3CDTF">2022-11-17T12:33:00Z</dcterms:modified>
</cp:coreProperties>
</file>