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297" w:rsidRDefault="008D2297" w:rsidP="00532E86">
      <w:pPr>
        <w:pStyle w:val="ConsTitle"/>
        <w:widowControl/>
        <w:ind w:right="0"/>
        <w:jc w:val="right"/>
        <w:rPr>
          <w:rFonts w:ascii="Times New Roman" w:hAnsi="Times New Roman"/>
          <w:sz w:val="28"/>
          <w:szCs w:val="28"/>
        </w:rPr>
      </w:pPr>
    </w:p>
    <w:p w:rsidR="00532E86" w:rsidRPr="004B0B38" w:rsidRDefault="00532E86" w:rsidP="00532E86">
      <w:pPr>
        <w:pStyle w:val="ConsTitle"/>
        <w:widowControl/>
        <w:ind w:right="0"/>
        <w:jc w:val="right"/>
        <w:rPr>
          <w:rFonts w:ascii="Times New Roman" w:hAnsi="Times New Roman"/>
        </w:rPr>
      </w:pPr>
      <w:r w:rsidRPr="004B0B38">
        <w:rPr>
          <w:rFonts w:ascii="Times New Roman" w:hAnsi="Times New Roman"/>
          <w:sz w:val="28"/>
          <w:szCs w:val="28"/>
        </w:rPr>
        <w:t>ПРОЕКТ</w:t>
      </w:r>
    </w:p>
    <w:p w:rsidR="00532E86" w:rsidRPr="004B0B38" w:rsidRDefault="00532E86" w:rsidP="00532E86">
      <w:pPr>
        <w:pStyle w:val="ConsTitle"/>
        <w:widowControl/>
        <w:ind w:right="0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>СОВЕТ  ДЕПУТАТОВ</w:t>
      </w:r>
    </w:p>
    <w:p w:rsidR="00532E86" w:rsidRPr="004B0B38" w:rsidRDefault="00532E86" w:rsidP="00532E86">
      <w:pPr>
        <w:pStyle w:val="ConsTitle"/>
        <w:widowControl/>
        <w:ind w:right="0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 xml:space="preserve"> РУССКО-ТЮВЕЕВСКОГО СЕЛЬСКОГО ПОСЕЛЕНИЯ </w:t>
      </w:r>
    </w:p>
    <w:p w:rsidR="00532E86" w:rsidRPr="004B0B38" w:rsidRDefault="00532E86" w:rsidP="00532E86">
      <w:pPr>
        <w:pStyle w:val="ConsTitle"/>
        <w:widowControl/>
        <w:ind w:right="0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>ТЕМНИКОВСКОГО   МУНИЦИПАЛЬНОГО РАЙОНА</w:t>
      </w:r>
    </w:p>
    <w:p w:rsidR="00532E86" w:rsidRPr="004B0B38" w:rsidRDefault="00532E86" w:rsidP="00532E86">
      <w:pPr>
        <w:pStyle w:val="ConsTitle"/>
        <w:widowControl/>
        <w:tabs>
          <w:tab w:val="left" w:pos="2028"/>
        </w:tabs>
        <w:ind w:right="0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>РЕСПУБЛИКИ  МОРДОВИЯ</w:t>
      </w:r>
    </w:p>
    <w:p w:rsidR="00532E86" w:rsidRDefault="00532E86" w:rsidP="00532E86">
      <w:pPr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532E86" w:rsidRPr="004B0B38" w:rsidRDefault="00532E86" w:rsidP="00532E86">
      <w:pPr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532E86" w:rsidRPr="004B0B38" w:rsidRDefault="00532E86" w:rsidP="00532E86">
      <w:pPr>
        <w:jc w:val="center"/>
        <w:rPr>
          <w:rFonts w:ascii="Times New Roman" w:hAnsi="Times New Roman" w:cs="Times New Roman"/>
        </w:rPr>
      </w:pPr>
      <w:r w:rsidRPr="004B0B38">
        <w:rPr>
          <w:rFonts w:ascii="Times New Roman" w:hAnsi="Times New Roman" w:cs="Times New Roman"/>
          <w:b/>
          <w:spacing w:val="48"/>
          <w:sz w:val="36"/>
          <w:szCs w:val="36"/>
        </w:rPr>
        <w:t>РЕШЕНИЕ</w:t>
      </w:r>
    </w:p>
    <w:p w:rsidR="00532E86" w:rsidRPr="004B0B38" w:rsidRDefault="00532E86" w:rsidP="00532E86">
      <w:pPr>
        <w:rPr>
          <w:rFonts w:ascii="Times New Roman" w:hAnsi="Times New Roman" w:cs="Times New Roman"/>
        </w:rPr>
      </w:pPr>
      <w:r w:rsidRPr="004B0B38">
        <w:rPr>
          <w:rFonts w:ascii="Times New Roman" w:hAnsi="Times New Roman" w:cs="Times New Roman"/>
          <w:sz w:val="28"/>
          <w:szCs w:val="28"/>
        </w:rPr>
        <w:t xml:space="preserve">«___» ________ 2022 г.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4B0B38">
        <w:rPr>
          <w:rFonts w:ascii="Times New Roman" w:hAnsi="Times New Roman" w:cs="Times New Roman"/>
          <w:sz w:val="28"/>
          <w:szCs w:val="28"/>
        </w:rPr>
        <w:t xml:space="preserve">                      №__</w:t>
      </w:r>
    </w:p>
    <w:p w:rsidR="00532E86" w:rsidRPr="004B0B38" w:rsidRDefault="00532E86" w:rsidP="00532E8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Pr="004B0B3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4B0B38">
        <w:rPr>
          <w:rFonts w:ascii="Times New Roman" w:hAnsi="Times New Roman" w:cs="Times New Roman"/>
          <w:sz w:val="28"/>
          <w:szCs w:val="28"/>
        </w:rPr>
        <w:t>усское Тювеево</w:t>
      </w:r>
    </w:p>
    <w:p w:rsidR="007A7A35" w:rsidRPr="00A871D3" w:rsidRDefault="007A7A35" w:rsidP="00A871D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0E7B" w:rsidRPr="00670E7B" w:rsidRDefault="00670E7B" w:rsidP="00670E7B">
      <w:pPr>
        <w:tabs>
          <w:tab w:val="left" w:pos="30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0E7B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</w:t>
      </w:r>
      <w:r w:rsidR="008D2297">
        <w:rPr>
          <w:rFonts w:ascii="Times New Roman" w:eastAsia="Times New Roman" w:hAnsi="Times New Roman" w:cs="Times New Roman"/>
          <w:b/>
          <w:sz w:val="28"/>
          <w:szCs w:val="28"/>
        </w:rPr>
        <w:t>положения о порядке и условиях приватизации муниципального имущества</w:t>
      </w:r>
      <w:r w:rsidRPr="00670E7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32E86">
        <w:rPr>
          <w:rFonts w:ascii="Times New Roman" w:eastAsia="Times New Roman" w:hAnsi="Times New Roman" w:cs="Times New Roman"/>
          <w:b/>
          <w:sz w:val="28"/>
          <w:szCs w:val="28"/>
        </w:rPr>
        <w:t>Русско-Тювеевского</w:t>
      </w:r>
      <w:r w:rsidRPr="00670E7B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</w:t>
      </w:r>
      <w:r w:rsidR="008D2297" w:rsidRPr="008D2297">
        <w:rPr>
          <w:rFonts w:ascii="Times New Roman" w:hAnsi="Times New Roman" w:cs="Times New Roman"/>
          <w:sz w:val="28"/>
          <w:szCs w:val="28"/>
        </w:rPr>
        <w:t xml:space="preserve"> </w:t>
      </w:r>
      <w:r w:rsidR="008D2297" w:rsidRPr="008D229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</w:t>
      </w:r>
      <w:r w:rsidR="008D229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670E7B" w:rsidRPr="00670E7B" w:rsidRDefault="00670E7B" w:rsidP="008D2297">
      <w:pPr>
        <w:tabs>
          <w:tab w:val="left" w:pos="30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D2297" w:rsidRDefault="008D2297" w:rsidP="008D22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8D2297">
        <w:rPr>
          <w:rFonts w:ascii="Times New Roman" w:hAnsi="Times New Roman" w:cs="Times New Roman"/>
          <w:sz w:val="28"/>
          <w:szCs w:val="28"/>
        </w:rPr>
        <w:t>В целях повышения эффективности использования муниципальной собственности,  в соответствии с  Федеральным законом от  06 октября 2003 года № 131-ФЗ «Об общих принципах организации местного самоуправления в Российской Федерации», Федеральным законом   от 21 декабря 2001 г. № 178-ФЗ «О приватизации государственного и муниципального имущества», Федеральным  законом  от 24 июля 2007 года № 209-ФЗ « О развитии малого и среднего предпринимательства в Российской Федерации», Федеральным законом</w:t>
      </w:r>
      <w:proofErr w:type="gramEnd"/>
      <w:r w:rsidRPr="008D2297">
        <w:rPr>
          <w:rFonts w:ascii="Times New Roman" w:hAnsi="Times New Roman" w:cs="Times New Roman"/>
          <w:sz w:val="28"/>
          <w:szCs w:val="28"/>
        </w:rPr>
        <w:t xml:space="preserve"> от 22 июля 2008 г. № 159-ФЗ «Об особенностях отчуждения недвижимого имущества,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8D2297">
        <w:rPr>
          <w:rFonts w:ascii="Times New Roman" w:hAnsi="Times New Roman" w:cs="Times New Roman"/>
          <w:sz w:val="28"/>
          <w:szCs w:val="28"/>
        </w:rPr>
        <w:t>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руководствуясь Уставом</w:t>
      </w:r>
      <w:r w:rsidRPr="008D22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2E86">
        <w:rPr>
          <w:rFonts w:ascii="Times New Roman" w:eastAsia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8D2297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Республики Мордовия, Совет депутатов </w:t>
      </w:r>
      <w:r w:rsidRPr="00532E86">
        <w:rPr>
          <w:rFonts w:ascii="Times New Roman" w:eastAsia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</w:t>
      </w:r>
      <w:r w:rsidRPr="008D2297">
        <w:rPr>
          <w:rFonts w:ascii="Times New Roman" w:hAnsi="Times New Roman" w:cs="Times New Roman"/>
          <w:sz w:val="28"/>
          <w:szCs w:val="28"/>
        </w:rPr>
        <w:t xml:space="preserve"> Темниковского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D2297">
        <w:rPr>
          <w:rFonts w:ascii="Times New Roman" w:hAnsi="Times New Roman" w:cs="Times New Roman"/>
          <w:sz w:val="28"/>
          <w:szCs w:val="28"/>
        </w:rPr>
        <w:t xml:space="preserve">униципального района </w:t>
      </w:r>
      <w:proofErr w:type="spellStart"/>
      <w:proofErr w:type="gramStart"/>
      <w:r w:rsidRPr="008D2297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8D2297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Pr="008D2297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8D2297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8D2297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8D2297">
        <w:rPr>
          <w:rFonts w:ascii="Times New Roman" w:hAnsi="Times New Roman" w:cs="Times New Roman"/>
          <w:sz w:val="28"/>
          <w:szCs w:val="28"/>
        </w:rPr>
        <w:t>:</w:t>
      </w:r>
    </w:p>
    <w:p w:rsidR="008D2297" w:rsidRPr="008D2297" w:rsidRDefault="008D2297" w:rsidP="008D2297">
      <w:pPr>
        <w:spacing w:after="0" w:line="240" w:lineRule="auto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8D2297">
        <w:rPr>
          <w:rFonts w:ascii="Times New Roman" w:hAnsi="Times New Roman" w:cs="Times New Roman"/>
          <w:sz w:val="28"/>
          <w:szCs w:val="28"/>
        </w:rPr>
        <w:t>1. Утвердить прилагаемое Положение о порядке и условиях приватизации муниципального имущества</w:t>
      </w:r>
      <w:r w:rsidRPr="008D229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532E86">
        <w:rPr>
          <w:rFonts w:ascii="Times New Roman" w:eastAsia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8D2297">
        <w:rPr>
          <w:rFonts w:ascii="Times New Roman" w:hAnsi="Times New Roman" w:cs="Times New Roman"/>
          <w:kern w:val="2"/>
          <w:sz w:val="28"/>
          <w:szCs w:val="28"/>
        </w:rPr>
        <w:t xml:space="preserve"> Темниковского муниципального района Республики Мордовия.</w:t>
      </w:r>
    </w:p>
    <w:p w:rsidR="008D2297" w:rsidRPr="008D2297" w:rsidRDefault="008D2297" w:rsidP="008D229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2297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2297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со дня его официального опубликования.</w:t>
      </w:r>
    </w:p>
    <w:p w:rsidR="008D2297" w:rsidRPr="00CF3CB4" w:rsidRDefault="008D2297" w:rsidP="008D2297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670E7B" w:rsidRDefault="00670E7B" w:rsidP="00670E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D2297" w:rsidRPr="00670E7B" w:rsidRDefault="008D2297" w:rsidP="00670E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32E86" w:rsidRDefault="00532E86" w:rsidP="00670E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.г</w:t>
      </w:r>
      <w:proofErr w:type="gramEnd"/>
      <w:r w:rsidR="00670E7B" w:rsidRPr="00670E7B">
        <w:rPr>
          <w:rFonts w:ascii="Times New Roman" w:eastAsia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ы</w:t>
      </w:r>
      <w:r w:rsidR="00670E7B" w:rsidRPr="00670E7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532E86">
        <w:rPr>
          <w:rFonts w:ascii="Times New Roman" w:eastAsia="Times New Roman" w:hAnsi="Times New Roman" w:cs="Times New Roman"/>
          <w:sz w:val="28"/>
          <w:szCs w:val="28"/>
        </w:rPr>
        <w:t>Русско-Тювеевского</w:t>
      </w:r>
    </w:p>
    <w:p w:rsidR="00670E7B" w:rsidRPr="00670E7B" w:rsidRDefault="00670E7B" w:rsidP="00670E7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32E86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ельского</w:t>
      </w:r>
      <w:r w:rsidR="00532E86">
        <w:rPr>
          <w:rFonts w:ascii="Times New Roman" w:eastAsia="Times New Roman" w:hAnsi="Times New Roman" w:cs="Times New Roman"/>
          <w:bCs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оселения                          </w:t>
      </w:r>
      <w:r w:rsidRPr="00670E7B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</w:t>
      </w:r>
      <w:r w:rsidR="00532E86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О.И.Бондарчук</w:t>
      </w:r>
    </w:p>
    <w:p w:rsidR="00670E7B" w:rsidRPr="00670E7B" w:rsidRDefault="00670E7B" w:rsidP="00670E7B">
      <w:pPr>
        <w:spacing w:after="16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70E7B" w:rsidRPr="00670E7B" w:rsidRDefault="00670E7B" w:rsidP="00670E7B">
      <w:pPr>
        <w:spacing w:after="16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70E7B" w:rsidRPr="00670E7B" w:rsidRDefault="00670E7B" w:rsidP="00670E7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70E7B">
        <w:rPr>
          <w:rFonts w:ascii="Times New Roman" w:eastAsia="Calibri" w:hAnsi="Times New Roman" w:cs="Times New Roman"/>
          <w:sz w:val="28"/>
          <w:szCs w:val="28"/>
          <w:lang w:eastAsia="en-US"/>
        </w:rPr>
        <w:t>Утвержден</w:t>
      </w:r>
    </w:p>
    <w:p w:rsidR="00670E7B" w:rsidRPr="00670E7B" w:rsidRDefault="00532E86" w:rsidP="00670E7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р</w:t>
      </w:r>
      <w:r w:rsidR="00926E54">
        <w:rPr>
          <w:rFonts w:ascii="Times New Roman" w:eastAsia="Calibri" w:hAnsi="Times New Roman" w:cs="Times New Roman"/>
          <w:sz w:val="28"/>
          <w:szCs w:val="28"/>
          <w:lang w:eastAsia="en-US"/>
        </w:rPr>
        <w:t>ешением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926E54">
        <w:rPr>
          <w:rFonts w:ascii="Times New Roman" w:eastAsia="Calibri" w:hAnsi="Times New Roman" w:cs="Times New Roman"/>
          <w:sz w:val="28"/>
          <w:szCs w:val="28"/>
          <w:lang w:eastAsia="en-US"/>
        </w:rPr>
        <w:t>Совета депутатов</w:t>
      </w:r>
    </w:p>
    <w:p w:rsidR="00926E54" w:rsidRDefault="00532E86" w:rsidP="00670E7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Русско-Тювеев</w:t>
      </w:r>
      <w:r w:rsidRPr="00670E7B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670E7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сельского поселения </w:t>
      </w:r>
    </w:p>
    <w:p w:rsidR="00926E54" w:rsidRDefault="00670E7B" w:rsidP="00670E7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Темниковского муниципального района </w:t>
      </w:r>
    </w:p>
    <w:p w:rsidR="00670E7B" w:rsidRPr="00670E7B" w:rsidRDefault="00670E7B" w:rsidP="00670E7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Республики Мордовия</w:t>
      </w:r>
    </w:p>
    <w:p w:rsidR="00670E7B" w:rsidRPr="00670E7B" w:rsidRDefault="00670E7B" w:rsidP="00670E7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70E7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 </w:t>
      </w:r>
      <w:r w:rsidR="00926E54">
        <w:rPr>
          <w:rFonts w:ascii="Times New Roman" w:eastAsia="Calibri" w:hAnsi="Times New Roman" w:cs="Times New Roman"/>
          <w:sz w:val="28"/>
          <w:szCs w:val="28"/>
          <w:lang w:eastAsia="en-US"/>
        </w:rPr>
        <w:t>__________</w:t>
      </w:r>
      <w:r w:rsidRPr="00670E7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г. № </w:t>
      </w:r>
      <w:r w:rsidR="00926E54">
        <w:rPr>
          <w:rFonts w:ascii="Times New Roman" w:eastAsia="Calibri" w:hAnsi="Times New Roman" w:cs="Times New Roman"/>
          <w:sz w:val="28"/>
          <w:szCs w:val="28"/>
          <w:lang w:eastAsia="en-US"/>
        </w:rPr>
        <w:t>____</w:t>
      </w:r>
    </w:p>
    <w:p w:rsidR="00670E7B" w:rsidRPr="00670E7B" w:rsidRDefault="00670E7B" w:rsidP="00670E7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D2297" w:rsidRDefault="008D2297" w:rsidP="008D2297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8D2297" w:rsidRPr="00E41749" w:rsidRDefault="008D2297" w:rsidP="008D2297">
      <w:pPr>
        <w:pStyle w:val="ConsPlusNormal"/>
        <w:widowControl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 о порядке и условиях приватизации муниципального имущества</w:t>
      </w:r>
      <w:r w:rsidRPr="00670E7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Русско-Тювеевского</w:t>
      </w:r>
      <w:r w:rsidRPr="00670E7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8D2297">
        <w:rPr>
          <w:rFonts w:ascii="Times New Roman" w:hAnsi="Times New Roman" w:cs="Times New Roman"/>
          <w:sz w:val="28"/>
          <w:szCs w:val="28"/>
        </w:rPr>
        <w:t xml:space="preserve"> </w:t>
      </w:r>
      <w:r w:rsidRPr="008D229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</w:t>
      </w:r>
    </w:p>
    <w:p w:rsidR="008D2297" w:rsidRDefault="008D2297" w:rsidP="008D2297">
      <w:pPr>
        <w:pStyle w:val="ConsPlusNormal"/>
        <w:widowControl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8D2297" w:rsidRPr="00CF3CB4" w:rsidRDefault="008D2297" w:rsidP="008D2297">
      <w:pPr>
        <w:pStyle w:val="ConsPlusNormal"/>
        <w:widowControl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hAnsi="Times New Roman" w:cs="Times New Roman"/>
          <w:sz w:val="28"/>
          <w:szCs w:val="28"/>
        </w:rPr>
        <w:t xml:space="preserve"> 1. Общие положения</w:t>
      </w:r>
    </w:p>
    <w:p w:rsidR="008D2297" w:rsidRPr="00CF3CB4" w:rsidRDefault="008D2297" w:rsidP="008D2297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F3CB4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и условия приватизации муниципального имущества </w:t>
      </w:r>
      <w:r w:rsidRPr="00532E86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3CB4">
        <w:rPr>
          <w:rFonts w:ascii="Times New Roman" w:hAnsi="Times New Roman" w:cs="Times New Roman"/>
          <w:sz w:val="28"/>
          <w:szCs w:val="28"/>
        </w:rPr>
        <w:t xml:space="preserve"> Темниковского  муниципального района Республики Мордовия, определяемого в соответствии со статьей 50 Федерального закона 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6 октября 2003 года № 131-ФЗ «Об общих принципах организации местного самоуправления в Российской Федерации» (далее – муниципальное имущество), </w:t>
      </w:r>
      <w:r w:rsidRPr="00CF3CB4">
        <w:rPr>
          <w:rFonts w:ascii="Times New Roman" w:hAnsi="Times New Roman" w:cs="Times New Roman"/>
          <w:sz w:val="28"/>
          <w:szCs w:val="28"/>
        </w:rPr>
        <w:t xml:space="preserve">устанавливает порядок реализации полномочий </w:t>
      </w:r>
      <w:r w:rsidR="00752D63" w:rsidRPr="00532E86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752D63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752D63" w:rsidRPr="00CF3CB4">
        <w:rPr>
          <w:rFonts w:ascii="Times New Roman" w:hAnsi="Times New Roman" w:cs="Times New Roman"/>
          <w:sz w:val="28"/>
          <w:szCs w:val="28"/>
        </w:rPr>
        <w:t xml:space="preserve"> </w:t>
      </w:r>
      <w:r w:rsidRPr="00CF3CB4">
        <w:rPr>
          <w:rFonts w:ascii="Times New Roman" w:hAnsi="Times New Roman" w:cs="Times New Roman"/>
          <w:sz w:val="28"/>
          <w:szCs w:val="28"/>
        </w:rPr>
        <w:t>Темниковского муниципального района  в сфере приватизации муниципального имущества в соответствии</w:t>
      </w:r>
      <w:proofErr w:type="gramEnd"/>
      <w:r w:rsidRPr="00CF3CB4">
        <w:rPr>
          <w:rFonts w:ascii="Times New Roman" w:hAnsi="Times New Roman" w:cs="Times New Roman"/>
          <w:sz w:val="28"/>
          <w:szCs w:val="28"/>
        </w:rPr>
        <w:t xml:space="preserve"> с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Федеральным законом от 21 декабря 2001 года № 178-ФЗ «О приватизации государственного и муниципального имущества» (далее – Федеральный закон № 178-ФЗ) и принятыми в соответствии с ним другими федеральными законами и иными нормативными правовыми актами Российской Федерации</w:t>
      </w:r>
      <w:r w:rsidRPr="00CF3CB4">
        <w:rPr>
          <w:rFonts w:ascii="Times New Roman" w:hAnsi="Times New Roman" w:cs="Times New Roman"/>
          <w:sz w:val="28"/>
          <w:szCs w:val="28"/>
        </w:rPr>
        <w:t>.</w:t>
      </w:r>
    </w:p>
    <w:p w:rsidR="008D2297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hAnsi="Times New Roman" w:cs="Times New Roman"/>
          <w:sz w:val="28"/>
          <w:szCs w:val="28"/>
        </w:rPr>
        <w:t>2. Действие настоящего Положения не распространяется на отношения, возникающие при отчуждении имущества, перечень которого установлен пунктом 2 статьи 3 Федерального закона № 178-ФЗ.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Положение определяет порядок отчуждения муниципального имущества </w:t>
      </w:r>
      <w:r w:rsidR="00752D63" w:rsidRPr="00532E86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752D63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752D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 в собственность физических  и (или) юридических лиц, а также субъектов малого и среднего предпринимательства, арендаторов муниципального имущества.</w:t>
      </w:r>
    </w:p>
    <w:p w:rsidR="008D2297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2297" w:rsidRPr="00CF3CB4" w:rsidRDefault="008D2297" w:rsidP="008D2297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hAnsi="Times New Roman" w:cs="Times New Roman"/>
          <w:sz w:val="28"/>
          <w:szCs w:val="28"/>
        </w:rPr>
        <w:t xml:space="preserve"> 2. Компетенция </w:t>
      </w:r>
      <w:r w:rsidR="00752D63" w:rsidRPr="00532E86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752D63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3CB4">
        <w:rPr>
          <w:rFonts w:ascii="Times New Roman" w:hAnsi="Times New Roman" w:cs="Times New Roman"/>
          <w:sz w:val="28"/>
          <w:szCs w:val="28"/>
        </w:rPr>
        <w:t xml:space="preserve"> в сфере приватизации</w:t>
      </w:r>
    </w:p>
    <w:p w:rsidR="008D2297" w:rsidRPr="00CF3CB4" w:rsidRDefault="008D2297" w:rsidP="008D2297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CF3CB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752D63" w:rsidRPr="00532E86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752D63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752D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CF3CB4">
        <w:rPr>
          <w:rFonts w:ascii="Times New Roman" w:hAnsi="Times New Roman" w:cs="Times New Roman"/>
          <w:sz w:val="28"/>
          <w:szCs w:val="28"/>
        </w:rPr>
        <w:t xml:space="preserve"> муниципаль</w:t>
      </w:r>
      <w:r>
        <w:rPr>
          <w:rFonts w:ascii="Times New Roman" w:hAnsi="Times New Roman" w:cs="Times New Roman"/>
          <w:sz w:val="28"/>
          <w:szCs w:val="28"/>
        </w:rPr>
        <w:t xml:space="preserve">ного района </w:t>
      </w:r>
      <w:r w:rsidRPr="00CF3C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Совет депутатов</w:t>
      </w:r>
      <w:r w:rsidRPr="00CF3CB4">
        <w:rPr>
          <w:rFonts w:ascii="Times New Roman" w:hAnsi="Times New Roman" w:cs="Times New Roman"/>
          <w:sz w:val="28"/>
          <w:szCs w:val="28"/>
        </w:rPr>
        <w:t>):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hAnsi="Times New Roman" w:cs="Times New Roman"/>
          <w:sz w:val="28"/>
          <w:szCs w:val="28"/>
        </w:rPr>
        <w:t xml:space="preserve">1) осуществляет правовое регулирование отношений в сфере приватизации муниципального имущества, если полномочия по правовому регулированию отдельных вопросов не отнесены к компетенции других органов местного </w:t>
      </w:r>
      <w:r w:rsidRPr="00CF3CB4">
        <w:rPr>
          <w:rFonts w:ascii="Times New Roman" w:hAnsi="Times New Roman" w:cs="Times New Roman"/>
          <w:sz w:val="28"/>
          <w:szCs w:val="28"/>
        </w:rPr>
        <w:lastRenderedPageBreak/>
        <w:t>самоуправления муниципального образования уставом муниципального образования и настоящим Положением;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hAnsi="Times New Roman" w:cs="Times New Roman"/>
          <w:sz w:val="28"/>
          <w:szCs w:val="28"/>
        </w:rPr>
        <w:t>2) утверждает прогнозный план (программу) приватизации муниципального имущества (далее – прогнозный план приватизации муниципального имущества);</w:t>
      </w:r>
    </w:p>
    <w:p w:rsidR="008D2297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hAnsi="Times New Roman" w:cs="Times New Roman"/>
          <w:sz w:val="28"/>
          <w:szCs w:val="28"/>
        </w:rPr>
        <w:t xml:space="preserve">3) своими решениями поручает 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юридическим лицам, указанным в подпункте 8</w:t>
      </w:r>
      <w:r w:rsidRPr="00CF3CB4">
        <w:rPr>
          <w:rFonts w:ascii="Times New Roman" w:eastAsia="Calibri" w:hAnsi="Times New Roman" w:cs="Times New Roman"/>
          <w:sz w:val="28"/>
          <w:szCs w:val="28"/>
          <w:vertAlign w:val="superscript"/>
          <w:lang w:eastAsia="en-US"/>
        </w:rPr>
        <w:t>1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пункта 1 статьи 6 Федерального закона № 178-ФЗ, организовывать от имени собственника в установленном порядке продажу приватизируемого муниципального имущества и (или) осуществлять функции продавца такого имущества.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CF3CB4">
        <w:rPr>
          <w:rFonts w:ascii="Times New Roman" w:hAnsi="Times New Roman" w:cs="Times New Roman"/>
          <w:sz w:val="28"/>
          <w:szCs w:val="28"/>
        </w:rPr>
        <w:t xml:space="preserve">. Администрация </w:t>
      </w:r>
      <w:r w:rsidR="001B4B32" w:rsidRPr="00532E86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1B4B3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1B4B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CF3CB4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Pr="00CF3CB4">
        <w:rPr>
          <w:rFonts w:ascii="Times New Roman" w:hAnsi="Times New Roman" w:cs="Times New Roman"/>
          <w:sz w:val="28"/>
          <w:szCs w:val="28"/>
        </w:rPr>
        <w:t xml:space="preserve"> (далее – Администрация) в соответствии с требованиями настоящего Положения: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hAnsi="Times New Roman" w:cs="Times New Roman"/>
          <w:sz w:val="28"/>
          <w:szCs w:val="28"/>
        </w:rPr>
        <w:t>1) обеспечивает планирование приватизации муниципального имущества в соответствии с Правилами разработки прогнозных планов (программ) приватизации государственного и муниципального имущества, утвержденными постановлением Правительства Российской Федерации от 26 декабря 2005 года № 806 (далее – Правила, утвержденные постановлением Правительства Российской Федерации № 806);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hAnsi="Times New Roman" w:cs="Times New Roman"/>
          <w:sz w:val="28"/>
          <w:szCs w:val="28"/>
        </w:rPr>
        <w:t>2) самостоятельно осуществляет функции по продаже муниципального имущества, если</w:t>
      </w:r>
      <w:r>
        <w:rPr>
          <w:rFonts w:ascii="Times New Roman" w:hAnsi="Times New Roman" w:cs="Times New Roman"/>
          <w:sz w:val="28"/>
          <w:szCs w:val="28"/>
        </w:rPr>
        <w:t xml:space="preserve"> Советом депутатов</w:t>
      </w:r>
      <w:r w:rsidRPr="00CF3CB4">
        <w:rPr>
          <w:rFonts w:ascii="Times New Roman" w:hAnsi="Times New Roman" w:cs="Times New Roman"/>
          <w:sz w:val="28"/>
          <w:szCs w:val="28"/>
        </w:rPr>
        <w:t xml:space="preserve"> не принято решение, которым поручено 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юридическим лицам, указанным в подпункте 8</w:t>
      </w:r>
      <w:r w:rsidRPr="00CF3CB4">
        <w:rPr>
          <w:rFonts w:ascii="Times New Roman" w:eastAsia="Calibri" w:hAnsi="Times New Roman" w:cs="Times New Roman"/>
          <w:sz w:val="28"/>
          <w:szCs w:val="28"/>
          <w:vertAlign w:val="superscript"/>
          <w:lang w:eastAsia="en-US"/>
        </w:rPr>
        <w:t>1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пункта 1 статьи 6 Федерального закона № 178-ФЗ, организовывать от имени собственника в установленном порядке продажу приватизируемого муниципального имущества и (или) осуществлять функции продавца такого имущества;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hAnsi="Times New Roman" w:cs="Times New Roman"/>
          <w:sz w:val="28"/>
          <w:szCs w:val="28"/>
        </w:rPr>
        <w:t xml:space="preserve">3) ежегодно в установленном порядке представляет информацию о результатах приватизации муниципального имущества за прошедший год в уполномоченный орган государственной власти 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или уполномоченный федеральный орган исполнительной власти;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4) ежегодно не позднее 01 апреля представляет информацию о результатах </w:t>
      </w:r>
      <w:r w:rsidRPr="00CF3CB4">
        <w:rPr>
          <w:rFonts w:ascii="Times New Roman" w:hAnsi="Times New Roman" w:cs="Times New Roman"/>
          <w:sz w:val="28"/>
          <w:szCs w:val="28"/>
        </w:rPr>
        <w:t>приватизации муниципального имущества за прошедший год в</w:t>
      </w:r>
      <w:r>
        <w:rPr>
          <w:rFonts w:ascii="Times New Roman" w:hAnsi="Times New Roman" w:cs="Times New Roman"/>
          <w:sz w:val="28"/>
          <w:szCs w:val="28"/>
        </w:rPr>
        <w:t xml:space="preserve"> Совет депутатов</w:t>
      </w:r>
      <w:r w:rsidRPr="00CF3CB4">
        <w:rPr>
          <w:rFonts w:ascii="Times New Roman" w:hAnsi="Times New Roman" w:cs="Times New Roman"/>
          <w:sz w:val="28"/>
          <w:szCs w:val="28"/>
        </w:rPr>
        <w:t>;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5) принимает решения об условиях приватизации муниципального имущества;</w:t>
      </w:r>
    </w:p>
    <w:p w:rsidR="008D2297" w:rsidRPr="00CF3CB4" w:rsidRDefault="001B4B32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="008D2297"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) в соответствии со статьей 20 Федерального закона № 178-ФЗ устанавливает порядок разработки и утверждения условий конкурса по продаже </w:t>
      </w:r>
      <w:r w:rsidR="008D2297" w:rsidRPr="00CF3CB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акций акционерного общества, долей в уставном капитале общества с ограниченной ответственностью,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</w:t>
      </w:r>
      <w:r w:rsidR="008D2297"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, порядок контроля за их исполнением и порядок подтверждения победителем конкурса исполнения таких условий;</w:t>
      </w:r>
      <w:proofErr w:type="gramEnd"/>
    </w:p>
    <w:p w:rsidR="008D2297" w:rsidRDefault="001B4B32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7</w:t>
      </w:r>
      <w:r w:rsidR="008D2297"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) определяет порядок осуществления победителем конкурса по продаже акций акционерного общества, долей в уставном капитале общества с ограниченной ответственностью голосования по вопросам, предусмотренным пунктом 19 статьи 20 Федерального закона № 178-ФЗ, до перехода к нему права собственности на соответствующие акции акционерного общества, доли в уставном капитале общества с ограниченной ответственностью;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D2297" w:rsidRPr="00CF3CB4" w:rsidRDefault="001B4B32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8</w:t>
      </w:r>
      <w:r w:rsidR="008D2297"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) определяет порядок подведения итогов продажи муниципального имущества и порядок заключения с покупателем договора купли-продажи муниципального имущества без объявления цены;</w:t>
      </w:r>
    </w:p>
    <w:p w:rsidR="008D2297" w:rsidRPr="00CF3CB4" w:rsidRDefault="001B4B32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9</w:t>
      </w:r>
      <w:r w:rsidR="008D2297"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) осуществляет </w:t>
      </w:r>
      <w:proofErr w:type="gramStart"/>
      <w:r w:rsidR="008D2297"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 за</w:t>
      </w:r>
      <w:proofErr w:type="gramEnd"/>
      <w:r w:rsidR="008D2297"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приватизацией муниципального имущества;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1</w:t>
      </w:r>
      <w:r w:rsidR="001B4B32">
        <w:rPr>
          <w:rFonts w:ascii="Times New Roman" w:eastAsia="Calibri" w:hAnsi="Times New Roman" w:cs="Times New Roman"/>
          <w:sz w:val="28"/>
          <w:szCs w:val="28"/>
          <w:lang w:eastAsia="en-US"/>
        </w:rPr>
        <w:t>0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) устанавливает порядок осуществления </w:t>
      </w:r>
      <w:proofErr w:type="gramStart"/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контроля за</w:t>
      </w:r>
      <w:proofErr w:type="gramEnd"/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исполнением условий эксплуатационных обязательств в отношении объектов </w:t>
      </w:r>
      <w:proofErr w:type="spellStart"/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электросетевого</w:t>
      </w:r>
      <w:proofErr w:type="spellEnd"/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хозяйства, источников тепловой энергии, тепловых сетей, централизованных систем горячего водоснабжения и отдельных объектов таких систем;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1</w:t>
      </w:r>
      <w:r w:rsidR="001B4B32">
        <w:rPr>
          <w:rFonts w:ascii="Times New Roman" w:eastAsia="Calibri" w:hAnsi="Times New Roman" w:cs="Times New Roman"/>
          <w:sz w:val="28"/>
          <w:szCs w:val="28"/>
          <w:lang w:eastAsia="en-US"/>
        </w:rPr>
        <w:t>1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) осуществляет иные функции, предусмотренные настоящим Положением.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D2297" w:rsidRPr="00CF3CB4" w:rsidRDefault="008D2297" w:rsidP="008D2297">
      <w:pPr>
        <w:pStyle w:val="ConsPlusNormal"/>
        <w:keepNext/>
        <w:widowControl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3. Информационное обеспечение </w:t>
      </w:r>
    </w:p>
    <w:p w:rsidR="008D2297" w:rsidRPr="00CF3CB4" w:rsidRDefault="008D2297" w:rsidP="008D2297">
      <w:pPr>
        <w:pStyle w:val="ConsPlusNormal"/>
        <w:keepNext/>
        <w:widowControl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приватизации муниципального имущества</w:t>
      </w:r>
    </w:p>
    <w:p w:rsidR="008D2297" w:rsidRPr="00CF3CB4" w:rsidRDefault="008D2297" w:rsidP="008D2297">
      <w:pPr>
        <w:pStyle w:val="ConsPlusNormal"/>
        <w:keepNext/>
        <w:widowControl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На сайте в информационно-телекоммуникационной сети «Интернет»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размещается: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1) информация, содержащаяся в годовой бухгалтерской (финансовой) отчетности, промежуточной бухгалтерской (финансовой) отчетности за квартал, полугодие, девять месяцев, включенн</w:t>
      </w:r>
      <w:r w:rsidR="001B4B32">
        <w:rPr>
          <w:rFonts w:ascii="Times New Roman" w:eastAsia="Calibri" w:hAnsi="Times New Roman" w:cs="Times New Roman"/>
          <w:sz w:val="28"/>
          <w:szCs w:val="28"/>
          <w:lang w:eastAsia="en-US"/>
        </w:rPr>
        <w:t>ая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прогнозный план приватизации муниципального имущества;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2) прогнозный план приватизации муниципального имущества, решения об условиях приватизации муниципального имущества, информационные сообщения о продаже муниципального имущества и об итогах его продажи, ежегодные отчеты о результатах приватизации муниципального имущества.</w:t>
      </w:r>
    </w:p>
    <w:p w:rsidR="008D2297" w:rsidRPr="00CF3CB4" w:rsidRDefault="008D2297" w:rsidP="008D2297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7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Порядок и сроки размещения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информации, указанной в пункте 6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 (за исключением прогнозного плана приватизации муниципального имущества), с учетом положений статей 10</w:t>
      </w:r>
      <w:r w:rsidRPr="00CF3CB4">
        <w:rPr>
          <w:rFonts w:ascii="Times New Roman" w:eastAsia="Calibri" w:hAnsi="Times New Roman" w:cs="Times New Roman"/>
          <w:sz w:val="28"/>
          <w:szCs w:val="28"/>
          <w:vertAlign w:val="superscript"/>
          <w:lang w:eastAsia="en-US"/>
        </w:rPr>
        <w:t>1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15 Федерального закона № 178-ФЗ определяются Администрацией. 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Прогнозный план приватизации муниципального имущества размещается в информационно-телекоммуникационной сети «Интернет» в соответствии с пунктом 8 Правил, утвержденных постановлением Правительства Российской Федерации № 806.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8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r w:rsidRPr="00CF3CB4">
        <w:rPr>
          <w:rFonts w:ascii="Times New Roman" w:hAnsi="Times New Roman" w:cs="Times New Roman"/>
          <w:sz w:val="28"/>
          <w:szCs w:val="28"/>
        </w:rPr>
        <w:t>Администрация осуществляет функции администратора сайта в сети «Интернет» и определяет порядок его функционирования.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D2297" w:rsidRPr="00CF3CB4" w:rsidRDefault="008D2297" w:rsidP="008D2297">
      <w:pPr>
        <w:pStyle w:val="ConsPlusNormal"/>
        <w:widowControl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4. Планирование приватизации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муниципального имущества</w:t>
      </w:r>
    </w:p>
    <w:p w:rsidR="008D2297" w:rsidRPr="00CF3CB4" w:rsidRDefault="008D2297" w:rsidP="008D2297">
      <w:pPr>
        <w:pStyle w:val="ConsPlusNormal"/>
        <w:widowControl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D2297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9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Администрация </w:t>
      </w:r>
      <w:r w:rsidRPr="00CF3CB4">
        <w:rPr>
          <w:rFonts w:ascii="Times New Roman" w:hAnsi="Times New Roman" w:cs="Times New Roman"/>
          <w:sz w:val="28"/>
          <w:szCs w:val="28"/>
        </w:rPr>
        <w:t xml:space="preserve">обеспечивает разработку прогнозного плана приватизации муниципального имущества в соответствии с программами и задачами, определенными </w:t>
      </w:r>
      <w:proofErr w:type="spellStart"/>
      <w:r w:rsidR="00F838CC" w:rsidRPr="00532E86">
        <w:rPr>
          <w:rFonts w:ascii="Times New Roman" w:hAnsi="Times New Roman" w:cs="Times New Roman"/>
          <w:sz w:val="28"/>
          <w:szCs w:val="28"/>
        </w:rPr>
        <w:t>Русско-Тювеевск</w:t>
      </w:r>
      <w:r w:rsidR="00F838CC">
        <w:rPr>
          <w:rFonts w:ascii="Times New Roman" w:hAnsi="Times New Roman" w:cs="Times New Roman"/>
          <w:sz w:val="28"/>
          <w:szCs w:val="28"/>
        </w:rPr>
        <w:t>им</w:t>
      </w:r>
      <w:proofErr w:type="spellEnd"/>
      <w:r w:rsidR="00F838CC">
        <w:rPr>
          <w:rFonts w:ascii="Times New Roman" w:hAnsi="Times New Roman" w:cs="Times New Roman"/>
          <w:bCs/>
          <w:sz w:val="28"/>
          <w:szCs w:val="28"/>
        </w:rPr>
        <w:t xml:space="preserve"> сельским поселением</w:t>
      </w:r>
      <w:r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 w:rsidRPr="00CF3CB4">
        <w:rPr>
          <w:rFonts w:ascii="Times New Roman" w:hAnsi="Times New Roman" w:cs="Times New Roman"/>
          <w:sz w:val="28"/>
          <w:szCs w:val="28"/>
        </w:rPr>
        <w:t>.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hAnsi="Times New Roman" w:cs="Times New Roman"/>
          <w:sz w:val="28"/>
          <w:szCs w:val="28"/>
        </w:rPr>
        <w:t>Порядок организации работы по разработке прогнозного плана приватизации муниципального имущества определяется Администрацией.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Pr="00CF3CB4">
        <w:rPr>
          <w:rFonts w:ascii="Times New Roman" w:hAnsi="Times New Roman" w:cs="Times New Roman"/>
          <w:sz w:val="28"/>
          <w:szCs w:val="28"/>
        </w:rPr>
        <w:t>. Прогнозный план приватизации муниципального имущества на соответствующий год вносится на рассмотрение и утверждение в</w:t>
      </w:r>
      <w:r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 w:rsidRPr="00CF3CB4">
        <w:rPr>
          <w:rFonts w:ascii="Times New Roman" w:hAnsi="Times New Roman" w:cs="Times New Roman"/>
          <w:sz w:val="28"/>
          <w:szCs w:val="28"/>
        </w:rPr>
        <w:t xml:space="preserve"> не позднее 15 декабря.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11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. Прогнозный план приватизации муниципального имущества на соответствующи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й год утверждается решением Совета депутатов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. Муниципальное имущество, которое внесено в прогнозный план приватизации муниципального имущества на предшествующий год и приватизация которого не завершена, подлежит приватизации в следующем году без включения в прогнозный план приватизации муниципального имущества на соответствующий год.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D2297" w:rsidRPr="00CF3CB4" w:rsidRDefault="008D2297" w:rsidP="008D2297">
      <w:pPr>
        <w:pStyle w:val="ConsPlusNormal"/>
        <w:keepNext/>
        <w:widowControl/>
        <w:ind w:left="1416" w:firstLine="708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5. Решение об условиях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приватизации муниципального имущества</w:t>
      </w:r>
    </w:p>
    <w:p w:rsidR="008D2297" w:rsidRPr="00CF3CB4" w:rsidRDefault="008D2297" w:rsidP="008D2297">
      <w:pPr>
        <w:pStyle w:val="ConsPlusNormal"/>
        <w:keepNext/>
        <w:widowControl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. Решения об условиях приватизации муниципального имущества принимаются Администрацией</w:t>
      </w:r>
      <w:r w:rsidRPr="00CF3CB4">
        <w:rPr>
          <w:rFonts w:ascii="Times New Roman" w:hAnsi="Times New Roman" w:cs="Times New Roman"/>
          <w:sz w:val="28"/>
          <w:szCs w:val="28"/>
        </w:rPr>
        <w:t xml:space="preserve"> в соответствии с прогнозным планом приватизации муниципального имущества и оформляются постановлением Администрации.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F3CB4">
        <w:rPr>
          <w:rFonts w:ascii="Times New Roman" w:hAnsi="Times New Roman" w:cs="Times New Roman"/>
          <w:sz w:val="28"/>
          <w:szCs w:val="28"/>
        </w:rPr>
        <w:t>. Решения об условиях приватизации муниципального имущества должны подготавливаться и приниматься в сроки, позволяющие обеспечить его приватизацию в предполагаемые сроки приватизации, содержащиеся в прогнозном плане приватизации муниципального имущества.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F3CB4">
        <w:rPr>
          <w:rFonts w:ascii="Times New Roman" w:hAnsi="Times New Roman" w:cs="Times New Roman"/>
          <w:sz w:val="28"/>
          <w:szCs w:val="28"/>
        </w:rPr>
        <w:t>. Подготовка решений об условиях приватизации осуществляется в порядке, установленном Администрацией.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CF3CB4">
        <w:rPr>
          <w:rFonts w:ascii="Times New Roman" w:hAnsi="Times New Roman" w:cs="Times New Roman"/>
          <w:sz w:val="28"/>
          <w:szCs w:val="28"/>
        </w:rPr>
        <w:t>. В решении об условиях приватизации муниципального имущества должны содержаться следующие сведения: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1) наименование имущества и иные позволяющие его индивидуализировать сведения (характеристика имущества);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2) способ приватизации имущества;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3) начальная цена имущества (за исключением случая продажи муниципального имущества без объявления цены);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4) срок рассрочки платежа (в случае ее предоставления);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5) информация об отнесении объекта культурного наследия к объектам, включенным в реестр объектов культурного наследия (памятников истории и культуры) народов Российской Федерации (в случае приватизации объекта культурного наследия);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6) срок сохранения назначения имущества (в случае приватизации объектов социально-культурного и коммунально-бытового назначения (за исключением объектов, указанных в статье 30</w:t>
      </w:r>
      <w:r w:rsidRPr="00CF3CB4">
        <w:rPr>
          <w:rFonts w:ascii="Times New Roman" w:eastAsia="Calibri" w:hAnsi="Times New Roman" w:cs="Times New Roman"/>
          <w:sz w:val="28"/>
          <w:szCs w:val="28"/>
          <w:vertAlign w:val="superscript"/>
          <w:lang w:eastAsia="en-US"/>
        </w:rPr>
        <w:t>1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Федерального закона № 178-ФЗ);</w:t>
      </w:r>
    </w:p>
    <w:p w:rsidR="008D2297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7) 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условия инвестиционных обязательств и эксплуатационных обязательств, оформленные в соответствии со статьей 30</w:t>
      </w:r>
      <w:r w:rsidRPr="00CF3CB4">
        <w:rPr>
          <w:rFonts w:ascii="Times New Roman" w:eastAsia="Calibri" w:hAnsi="Times New Roman" w:cs="Times New Roman"/>
          <w:sz w:val="28"/>
          <w:szCs w:val="28"/>
          <w:vertAlign w:val="superscript"/>
          <w:lang w:eastAsia="en-US"/>
        </w:rPr>
        <w:t>1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Федерального закона № 178-ФЗ;</w:t>
      </w:r>
    </w:p>
    <w:p w:rsidR="008D2297" w:rsidRPr="00CF3CB4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8) иные необходимые для приватизации имущества сведения.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18. Условия приватизации муниципального имущества, определенные в решении об условиях приватизации муниципального имущества, не подлежат изменению, за исключением случая, предусмотренного подпунктом 2 пункта 1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9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Положения.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1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9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В случае признания продажи муниципального имущества несостоявшейся Администрация в месячный срок должна принять одно из следующих решений, оформляемых постановлением </w:t>
      </w:r>
      <w:r w:rsidRPr="00D369F2">
        <w:rPr>
          <w:rFonts w:ascii="Times New Roman" w:hAnsi="Times New Roman" w:cs="Times New Roman"/>
          <w:sz w:val="28"/>
          <w:szCs w:val="28"/>
        </w:rPr>
        <w:t>Администрации: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9F2">
        <w:rPr>
          <w:rFonts w:ascii="Times New Roman" w:hAnsi="Times New Roman" w:cs="Times New Roman"/>
          <w:sz w:val="28"/>
          <w:szCs w:val="28"/>
        </w:rPr>
        <w:t>1) о продаже муниципального имущества ранее установленным способом;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9F2">
        <w:rPr>
          <w:rFonts w:ascii="Times New Roman" w:hAnsi="Times New Roman" w:cs="Times New Roman"/>
          <w:sz w:val="28"/>
          <w:szCs w:val="28"/>
        </w:rPr>
        <w:t>2) об изменении способа приватизации муниципального имущества;</w:t>
      </w:r>
    </w:p>
    <w:p w:rsidR="008D2297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9F2">
        <w:rPr>
          <w:rFonts w:ascii="Times New Roman" w:hAnsi="Times New Roman" w:cs="Times New Roman"/>
          <w:sz w:val="28"/>
          <w:szCs w:val="28"/>
        </w:rPr>
        <w:t>3) об отмене ранее принятого решения об условиях приватизации муниципального имущества.</w:t>
      </w:r>
    </w:p>
    <w:p w:rsidR="008D2297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2297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6. Порядок оценки стоимости приватизируемого имущества.</w:t>
      </w:r>
    </w:p>
    <w:p w:rsidR="008D2297" w:rsidRDefault="008D2297" w:rsidP="008D2297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D2297" w:rsidRDefault="008D2297" w:rsidP="008D229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Начальная цена приватизируемого имущества, стоимость  вносимого в качестве вклада в уставный капитал открытого акционерного общества (цена приобретения акций), устанавливаются комиссией по приватизации муниципального имущества на основании отчета об оценке муниципального имущества, составленного в соответствии с законодательством об оценочной деятельности.</w:t>
      </w:r>
    </w:p>
    <w:p w:rsidR="008D2297" w:rsidRDefault="008D2297" w:rsidP="008D2297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Минимальная цена (нормативная цена), по которой возможно отчуждение имущества, определяется  в порядке, установленном Правительством Российской Федерации.</w:t>
      </w:r>
    </w:p>
    <w:p w:rsidR="008D2297" w:rsidRPr="00D369F2" w:rsidRDefault="008D2297" w:rsidP="008D229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  Цена выкупа земельного участка, занятого приватизируемым  объектом, определяется в порядке, установленном законодательством.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D2297" w:rsidRPr="00D369F2" w:rsidRDefault="008D2297" w:rsidP="008D2297">
      <w:pPr>
        <w:pStyle w:val="ConsPlusNormal"/>
        <w:widowControl/>
        <w:jc w:val="center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7</w:t>
      </w:r>
      <w:r w:rsidRPr="00D369F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369F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Требования к условиям конкурса по продаже акций</w:t>
      </w:r>
      <w:r w:rsidRPr="00D369F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>акционерного общества, долей в уставном капитале общества</w:t>
      </w:r>
      <w:r w:rsidRPr="00D369F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 xml:space="preserve">с ограниченной ответственностью, объектов культурного наследия, включенных в единый государственной реестр объектов культурного наследия (памятников истории и культуры) народов Российской Федерации, к порядку осуществления контроля за исполнением условий конкурса и порядку 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подтверждения победителем конкурса исполнения таких условий</w:t>
      </w:r>
      <w:proofErr w:type="gramEnd"/>
    </w:p>
    <w:p w:rsidR="008D2297" w:rsidRPr="00D369F2" w:rsidRDefault="008D2297" w:rsidP="008D2297">
      <w:pPr>
        <w:pStyle w:val="ConsPlusNormal"/>
        <w:widowControl/>
        <w:jc w:val="center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8D2297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22</w:t>
      </w:r>
      <w:r w:rsidRPr="00D369F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. </w:t>
      </w:r>
      <w:proofErr w:type="gramStart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Условия конкурса </w:t>
      </w:r>
      <w:r w:rsidRPr="00D369F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по продаже акций акционерного общества, долей в уставном капитале общества с ограниченной ответственностью, объектов культурного наследия, включенных в единый государственной реестр объектов культурного наследия (памятников истории и культуры) народов Российской Федерации (далее – конкурс), 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утверждаются Администрацией.</w:t>
      </w:r>
      <w:proofErr w:type="gramEnd"/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. Условия конкурса должны иметь экономическое обоснование, этапы и сроки исполнения, порядок подтверждения победителем конкурса исполнения таких условий.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. Условия конкурса не подлежат изменению.</w:t>
      </w:r>
    </w:p>
    <w:p w:rsidR="008D2297" w:rsidRPr="00D369F2" w:rsidRDefault="008D2297" w:rsidP="008D2297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proofErr w:type="gramStart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Контроль за исполнением победителем конкурса условий конкурса осуществляет Администрация в соответствии с заключенным с победителем конкурса договором купли-продажи имущества в соответствии с установленным ей порядком с учетом раздела </w:t>
      </w:r>
      <w:r w:rsidRPr="00D369F2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IV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Положения об организации и проведении продажи государственного или муниципального имущества в электронной форме, утвержденного постановлением Правительства Российской Федерации от 27 августа 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2012 года № 860 (далее – Положение, утвержденное постановлением Правительства Российской Федерации</w:t>
      </w:r>
      <w:proofErr w:type="gramEnd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№ 860).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Состав и порядок организации работы комиссии, создаваемой в целях </w:t>
      </w:r>
      <w:proofErr w:type="gramStart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контроля за</w:t>
      </w:r>
      <w:proofErr w:type="gramEnd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исполнением победителем конкурса условий конкурса, определяется Администрацией.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2297" w:rsidRPr="00D369F2" w:rsidRDefault="008D2297" w:rsidP="008D2297">
      <w:pPr>
        <w:pStyle w:val="ConsPlusNormal"/>
        <w:widowControl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8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Требования к порядку осуществления </w:t>
      </w:r>
      <w:proofErr w:type="gramStart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контроля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за</w:t>
      </w:r>
      <w:proofErr w:type="gramEnd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исполнением условий эксплуатационных обязательств</w:t>
      </w:r>
    </w:p>
    <w:p w:rsidR="008D2297" w:rsidRPr="00D369F2" w:rsidRDefault="008D2297" w:rsidP="008D2297">
      <w:pPr>
        <w:pStyle w:val="ConsPlusNormal"/>
        <w:widowControl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отношении объектов </w:t>
      </w:r>
      <w:proofErr w:type="spellStart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электросетевого</w:t>
      </w:r>
      <w:proofErr w:type="spellEnd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хозяйства, источников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тепловой энергии, тепловых сетей, централизованных систем</w:t>
      </w:r>
    </w:p>
    <w:p w:rsidR="008D2297" w:rsidRPr="00D369F2" w:rsidRDefault="008D2297" w:rsidP="008D2297">
      <w:pPr>
        <w:pStyle w:val="ConsPlusNormal"/>
        <w:widowControl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горячего водоснабжения и отдельных объектов таких систем</w:t>
      </w:r>
    </w:p>
    <w:p w:rsidR="008D2297" w:rsidRPr="00D369F2" w:rsidRDefault="008D2297" w:rsidP="008D2297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D369F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 за</w:t>
      </w:r>
      <w:proofErr w:type="gramEnd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исполнением условий эксплуатационных обязательств в отношении объектов </w:t>
      </w:r>
      <w:proofErr w:type="spellStart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электросетевого</w:t>
      </w:r>
      <w:proofErr w:type="spellEnd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хозяйства, источников тепловой энергии, тепловых сетей, централизованных систем горячего водоснабжения и отдельных объектов таких систем (далее – эксплуатационные обязательства) осуществляет Администрация.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8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. При осуществлении контроля, указанного в пункте 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Положения, Администрация должна: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1) вести учет договоров купли-продажи соответствующего имущества;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2) принимать от покупателей имущества отчетные документы, подтверждающие выполнение условий эксплуатационных обязательств по форме и в сроки, установленные договорами купли-продажи имущества в соответствии с законодательством;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3) проводить проверки фактического исполнения условий эксплуатационных обязательств в месте расположения соответствующего имущества в сроки, определенные договорами купли-продажи имущества, путем составления соответствующих актов проверки;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4) принимать меры по расторжению договоров купли-продажи имущества в случае неисполнения либо ненадлежащего исполнения условий эксплуатационных обязательств в соответствии с законодательством.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D369F2">
        <w:rPr>
          <w:rFonts w:ascii="Times New Roman" w:hAnsi="Times New Roman" w:cs="Times New Roman"/>
          <w:sz w:val="28"/>
          <w:szCs w:val="28"/>
        </w:rPr>
        <w:t>. Фактическое исполнение условий эксплуатационных обязатель</w:t>
      </w:r>
      <w:proofErr w:type="gramStart"/>
      <w:r w:rsidRPr="00D369F2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D369F2">
        <w:rPr>
          <w:rFonts w:ascii="Times New Roman" w:hAnsi="Times New Roman" w:cs="Times New Roman"/>
          <w:sz w:val="28"/>
          <w:szCs w:val="28"/>
        </w:rPr>
        <w:t xml:space="preserve">оверяется 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специально созданной для этих целей комиссией.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Состав и порядок организации работы указанной комиссии определяется Администрацией.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2297" w:rsidRPr="00D369F2" w:rsidRDefault="008D2297" w:rsidP="008D2297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9</w:t>
      </w:r>
      <w:r w:rsidRPr="00D369F2">
        <w:rPr>
          <w:rFonts w:ascii="Times New Roman" w:hAnsi="Times New Roman" w:cs="Times New Roman"/>
          <w:sz w:val="28"/>
          <w:szCs w:val="28"/>
        </w:rPr>
        <w:t>. Порядок оплаты муниципального имущества</w:t>
      </w:r>
      <w:r w:rsidRPr="00D369F2">
        <w:rPr>
          <w:rFonts w:ascii="Times New Roman" w:hAnsi="Times New Roman" w:cs="Times New Roman"/>
          <w:sz w:val="28"/>
          <w:szCs w:val="28"/>
        </w:rPr>
        <w:br/>
        <w:t>при его приватизации</w:t>
      </w:r>
    </w:p>
    <w:p w:rsidR="008D2297" w:rsidRPr="00D369F2" w:rsidRDefault="008D2297" w:rsidP="008D2297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Pr="00D369F2">
        <w:rPr>
          <w:rFonts w:ascii="Times New Roman" w:hAnsi="Times New Roman" w:cs="Times New Roman"/>
          <w:sz w:val="28"/>
          <w:szCs w:val="28"/>
        </w:rPr>
        <w:t xml:space="preserve">. 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Оплата приобретаемого покупателем имущества производится единовременно или в рассрочку. Срок рассрочки не может быть более чем один год.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31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. Задаток победителя продажи приватизируемого имущества засчитывается в счет оплаты приватизируемого имущества и подлежит перечислению в местный бюджет в течение пяти календарных дней со дня истечения срока, установленного для заключения договора купли-продажи имущества.</w:t>
      </w:r>
      <w:bookmarkStart w:id="0" w:name="Par2"/>
      <w:bookmarkEnd w:id="0"/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32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. Денежные средства в счет оплаты приватизируемого имущества перечисляются победителем продажи приватизируемого имущества муниципального имущества в местный бюджет на счет, указанный в информационном сообщении о проведении продажи имущества, в сроки, определяемые в соответствии с Положением, утвержденным постановлением Правительства Российской Федерации № 860.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. Решение о предоставлении рассрочки может быть принято в случае приватизации имущества без объявления цены.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Решение о предоставлении рассрочки принимается Администрацией при принятии решения об условиях приватизации имущества либо по заявлению покупателя о предоставлении рассрочки (далее – заявление) при подготовке договора купли-продажи имущества.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. При предоставлении рассрочки сумма первоначального взноса при оплате имущества должна составлять не менее 50 процентов от цены договора купли-продажи имущества.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. Заявление должно содержать следующие сведения: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1) обоснование необходимости предоставления рассрочки с приведением объективных причин невозможности оплаты приобретаемого имущества единовременно;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2) сумма рассрочки, определяемая с учетом пункта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32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Положения;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3) срок рассрочки, определяемый с учетом пункта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28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Положения;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4) график платежей;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5) способ получения покупателем решения о предоставлении рассрочки или решения об отказе в предоставлении рассрочки в соответствии с пунктом 36 настоящего Положения;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6) подпись покупателя или лица, уполномоченного покупателем.</w:t>
      </w:r>
    </w:p>
    <w:p w:rsidR="008D2297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proofErr w:type="gramStart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Заявление с приложением заверенных в установленном порядке копий документов, удостоверяющих личность и полномочия лица, подписавшего заявление, а также документов, подтверждающих объективные причины невозможности оплаты приобретаемого имущества единовременно (выписки со счетов покупателя, данные бухгалтерского учета, другие документы, свидетельствующие о недостаточности средств для </w:t>
      </w:r>
      <w:proofErr w:type="gramEnd"/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оплаты приобретаемого имущества единовременно), должно быть направлено покупателем в Администрацию не позднее 10 рабочих дней со дня размещения протокола об итогах проведения продажи имущества в информационно-телекоммуникационной сети «Интернет» в соответствии с законодательством.</w:t>
      </w:r>
    </w:p>
    <w:p w:rsidR="008D2297" w:rsidRPr="0067653A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Заявление может быть направлено покупателем путем личного обращения в Администрацию</w:t>
      </w:r>
      <w:r w:rsidRPr="00D369F2">
        <w:rPr>
          <w:rFonts w:ascii="Times New Roman" w:hAnsi="Times New Roman" w:cs="Times New Roman"/>
          <w:sz w:val="28"/>
          <w:szCs w:val="28"/>
        </w:rPr>
        <w:t xml:space="preserve">, через организации почтовой связи либо в электронной форме посредством электронной почты по адресу: </w:t>
      </w:r>
      <w:r>
        <w:rPr>
          <w:rFonts w:ascii="Times New Roman" w:hAnsi="Times New Roman" w:cs="Times New Roman"/>
          <w:sz w:val="28"/>
          <w:szCs w:val="28"/>
        </w:rPr>
        <w:t xml:space="preserve"> ________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9F2">
        <w:rPr>
          <w:rFonts w:ascii="Times New Roman" w:hAnsi="Times New Roman" w:cs="Times New Roman"/>
          <w:sz w:val="28"/>
          <w:szCs w:val="28"/>
        </w:rPr>
        <w:t>Заявление в электронной форме должно быть подписано усиленной квалифицированной электронной подписью.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hAnsi="Times New Roman" w:cs="Times New Roman"/>
          <w:sz w:val="28"/>
          <w:szCs w:val="28"/>
        </w:rPr>
        <w:t xml:space="preserve">Датой направления заявления путем личного обращения в 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Администрацию</w:t>
      </w:r>
      <w:r w:rsidRPr="00D369F2">
        <w:rPr>
          <w:rFonts w:ascii="Times New Roman" w:hAnsi="Times New Roman" w:cs="Times New Roman"/>
          <w:sz w:val="28"/>
          <w:szCs w:val="28"/>
        </w:rPr>
        <w:t xml:space="preserve"> является дата личного обращения.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Датой направления заявления через организации почтовой связи, является дата почтового отправления, указанная почтовой организацией.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Датой направления заявления в электронной форме является дата отправления заявления посредством электронной почты.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37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. По результатам рассмотрения заявления Администрация</w:t>
      </w:r>
      <w:r w:rsidRPr="00D369F2">
        <w:rPr>
          <w:rFonts w:ascii="Times New Roman" w:hAnsi="Times New Roman" w:cs="Times New Roman"/>
          <w:sz w:val="28"/>
          <w:szCs w:val="28"/>
        </w:rPr>
        <w:t xml:space="preserve"> принимает решение о предоставлении рассрочки или решение об отказе в предоставлении рассрочки в течение 3 рабочих дней со дня поступления 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заявления в Администрацию.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8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. Основаниями принятия решения об отказе в предоставлении рассрочки являются: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1) заявление не соответствует требованиям, предусмотренным пунктом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33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Положения;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2) к заявлению не приложены копии документов, указанных в пункте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34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Положения, либо копии указанных документов не заверены в установленном законодательством порядке, либо в приложенных копиях документов отсутствуют сведения о предоставлении лицу, подписавшему заявление, полномочий на подписание и подачу заявления;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3) заявление в электронной форме не подписано усиленной квалифицированной электронной подписью;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4) заявление подано с нарушением срока, предусмотренного пунктом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34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Положения;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5) сумма рассрочки, указанная в заявлении, превышает 50 процентов от цены договора купли-продажи имущества;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6) срок рассрочки превышает один год;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7) график платежей превышает срок рассрочки;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8) по результатам рассмотрения заявления и приложенных к нему копий документов Администрацией</w:t>
      </w:r>
      <w:r w:rsidRPr="00D369F2">
        <w:rPr>
          <w:rFonts w:ascii="Times New Roman" w:hAnsi="Times New Roman" w:cs="Times New Roman"/>
          <w:sz w:val="28"/>
          <w:szCs w:val="28"/>
        </w:rPr>
        <w:t xml:space="preserve"> установлено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, что у покупателя отсутствуют объективные причины невозможности оплаты приобретаемого имущества единовременно</w:t>
      </w:r>
      <w:r w:rsidRPr="00D369F2">
        <w:rPr>
          <w:rFonts w:ascii="Times New Roman" w:hAnsi="Times New Roman" w:cs="Times New Roman"/>
          <w:sz w:val="28"/>
          <w:szCs w:val="28"/>
        </w:rPr>
        <w:t>.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9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proofErr w:type="gramStart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Решение о предоставлении рассрочки или решение об отказе в предоставлении рассрочки не позднее трех рабочих дней со дня его принятия в соответствии со способом, указанным в заявлении, направляется покупателю почтовым отправлением, вручается лично под роспись покупателю либо лицу, уполномоченному покупателем, либо направляется в форме электронного документа по адресу электронной почты, указанному в заявлении.</w:t>
      </w:r>
      <w:proofErr w:type="gramEnd"/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40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. Покупатель вправе оплатить приобретаемое государственное или муниципальное имущество досрочно.</w:t>
      </w:r>
    </w:p>
    <w:p w:rsidR="008D2297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41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. Передача покупателю приобретенного в рассрочку имущества осуществляется в порядке, установленном законодательством Российской Федерации и договором купли-продажи муниципального имущества, в срок, определенный пунктом 5 статьи 35 Федерального закона № 178-ФЗ.</w:t>
      </w:r>
    </w:p>
    <w:p w:rsidR="008D2297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42. Денежные средства, полученные от продажи муниципального имущества, подлежат перечислению в бюджет Темниковского муниципального района в сроки, установленные Федеральным законом от 21.12.2001 г. №178-ФЗ «О приватизации государственного и муниципального имущества».</w:t>
      </w:r>
    </w:p>
    <w:p w:rsidR="008D2297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43. В состав расходов и затрат на организацию и проведение приватизации муниципального имущества включаются:</w:t>
      </w:r>
    </w:p>
    <w:p w:rsidR="008D2297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оплата услуг по оценке муниципального имущества независимыми оценщиками;</w:t>
      </w:r>
    </w:p>
    <w:p w:rsidR="008D2297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расходы на подготовку технической документации (технические планы, кадастровые планы и т. п.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)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8D2297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расходы на публикацию информационных сообщений в средствах массовой информации,</w:t>
      </w:r>
    </w:p>
    <w:p w:rsidR="008D2297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оплата услуг аудиторов.</w:t>
      </w: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Планируемые расходы и затраты на организацию и проведение приватизации предусматриваются в бюджете Темниковского муниципального района на очередной финансовый год.</w:t>
      </w:r>
    </w:p>
    <w:p w:rsidR="008D2297" w:rsidRPr="00D369F2" w:rsidRDefault="008D2297" w:rsidP="008D229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8D2297" w:rsidRPr="00D369F2" w:rsidRDefault="008D2297" w:rsidP="008D229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B4A6D" w:rsidRPr="002B4A6D" w:rsidRDefault="002B4A6D" w:rsidP="008D22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sectPr w:rsidR="002B4A6D" w:rsidRPr="002B4A6D" w:rsidSect="00A871D3">
      <w:pgSz w:w="11906" w:h="16838" w:code="9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2B025A5"/>
    <w:multiLevelType w:val="hybridMultilevel"/>
    <w:tmpl w:val="F95A962C"/>
    <w:lvl w:ilvl="0" w:tplc="9B9AE9D4">
      <w:start w:val="1"/>
      <w:numFmt w:val="decimal"/>
      <w:lvlText w:val="%1."/>
      <w:lvlJc w:val="left"/>
      <w:pPr>
        <w:ind w:left="52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characterSpacingControl w:val="doNotCompress"/>
  <w:compat>
    <w:useFELayout/>
  </w:compat>
  <w:rsids>
    <w:rsidRoot w:val="00BC51D0"/>
    <w:rsid w:val="000C45ED"/>
    <w:rsid w:val="000E7435"/>
    <w:rsid w:val="001037BA"/>
    <w:rsid w:val="00167720"/>
    <w:rsid w:val="001824C6"/>
    <w:rsid w:val="001B4B32"/>
    <w:rsid w:val="002654BB"/>
    <w:rsid w:val="002B4A6D"/>
    <w:rsid w:val="002E2E28"/>
    <w:rsid w:val="002E3A34"/>
    <w:rsid w:val="00315E01"/>
    <w:rsid w:val="00337C42"/>
    <w:rsid w:val="00380468"/>
    <w:rsid w:val="004247DC"/>
    <w:rsid w:val="00461B77"/>
    <w:rsid w:val="004733C0"/>
    <w:rsid w:val="004C2B5D"/>
    <w:rsid w:val="00532E86"/>
    <w:rsid w:val="0063446D"/>
    <w:rsid w:val="00670E7B"/>
    <w:rsid w:val="006A570A"/>
    <w:rsid w:val="006F7429"/>
    <w:rsid w:val="007126D1"/>
    <w:rsid w:val="00752D63"/>
    <w:rsid w:val="007A7A35"/>
    <w:rsid w:val="007C7A6C"/>
    <w:rsid w:val="00831440"/>
    <w:rsid w:val="008D2297"/>
    <w:rsid w:val="008F1D02"/>
    <w:rsid w:val="0092277E"/>
    <w:rsid w:val="00926E54"/>
    <w:rsid w:val="00A47E91"/>
    <w:rsid w:val="00A803E5"/>
    <w:rsid w:val="00A871D3"/>
    <w:rsid w:val="00A93B90"/>
    <w:rsid w:val="00AD39D0"/>
    <w:rsid w:val="00AD5687"/>
    <w:rsid w:val="00B14405"/>
    <w:rsid w:val="00B339A5"/>
    <w:rsid w:val="00B83D6C"/>
    <w:rsid w:val="00BC51D0"/>
    <w:rsid w:val="00C22687"/>
    <w:rsid w:val="00C33075"/>
    <w:rsid w:val="00CB5EB5"/>
    <w:rsid w:val="00D16790"/>
    <w:rsid w:val="00D866C5"/>
    <w:rsid w:val="00DD6EA2"/>
    <w:rsid w:val="00E636E6"/>
    <w:rsid w:val="00EE1799"/>
    <w:rsid w:val="00F51AD9"/>
    <w:rsid w:val="00F838CC"/>
    <w:rsid w:val="00FA1A7D"/>
    <w:rsid w:val="00FA7834"/>
    <w:rsid w:val="00FE4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B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46D"/>
    <w:pPr>
      <w:ind w:left="720"/>
      <w:contextualSpacing/>
    </w:pPr>
  </w:style>
  <w:style w:type="paragraph" w:styleId="a4">
    <w:name w:val="No Spacing"/>
    <w:uiPriority w:val="99"/>
    <w:qFormat/>
    <w:rsid w:val="000E7435"/>
    <w:pPr>
      <w:spacing w:after="0" w:line="240" w:lineRule="auto"/>
    </w:pPr>
    <w:rPr>
      <w:rFonts w:ascii="Calibri" w:eastAsia="Calibri" w:hAnsi="Calibri" w:cs="Calibri"/>
    </w:rPr>
  </w:style>
  <w:style w:type="paragraph" w:customStyle="1" w:styleId="ConsTitle">
    <w:name w:val="ConsTitle"/>
    <w:rsid w:val="00532E86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</w:rPr>
  </w:style>
  <w:style w:type="character" w:styleId="a5">
    <w:name w:val="Hyperlink"/>
    <w:basedOn w:val="a0"/>
    <w:uiPriority w:val="99"/>
    <w:semiHidden/>
    <w:unhideWhenUsed/>
    <w:rsid w:val="00B14405"/>
    <w:rPr>
      <w:color w:val="0000FF"/>
      <w:u w:val="single"/>
    </w:rPr>
  </w:style>
  <w:style w:type="paragraph" w:customStyle="1" w:styleId="ConsPlusNormal">
    <w:name w:val="ConsPlusNormal"/>
    <w:rsid w:val="008D22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8D22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4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47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8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C4A7A-2A97-4658-80BA-3EC6B6A10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10</Pages>
  <Words>3319</Words>
  <Characters>18921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RTADM</cp:lastModifiedBy>
  <cp:revision>4</cp:revision>
  <cp:lastPrinted>2022-04-05T13:16:00Z</cp:lastPrinted>
  <dcterms:created xsi:type="dcterms:W3CDTF">2022-12-14T08:30:00Z</dcterms:created>
  <dcterms:modified xsi:type="dcterms:W3CDTF">2022-12-14T09:08:00Z</dcterms:modified>
</cp:coreProperties>
</file>