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F53FD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3AB4">
        <w:rPr>
          <w:rFonts w:ascii="Times New Roman" w:hAnsi="Times New Roman" w:cs="Times New Roman"/>
          <w:sz w:val="28"/>
          <w:szCs w:val="28"/>
        </w:rPr>
        <w:t>3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D27FAE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5512DA">
        <w:rPr>
          <w:rFonts w:ascii="Times New Roman" w:hAnsi="Times New Roman" w:cs="Times New Roman"/>
          <w:sz w:val="28"/>
          <w:szCs w:val="28"/>
        </w:rPr>
        <w:t>11</w:t>
      </w:r>
      <w:r w:rsidR="00542364">
        <w:rPr>
          <w:rFonts w:ascii="Times New Roman" w:hAnsi="Times New Roman" w:cs="Times New Roman"/>
          <w:sz w:val="28"/>
          <w:szCs w:val="28"/>
        </w:rPr>
        <w:t>6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Pr="00D27FAE" w:rsidRDefault="00221CAB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21CAB" w:rsidRDefault="00221CAB" w:rsidP="00D27FAE">
      <w:pPr>
        <w:ind w:left="125"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2364" w:rsidRPr="00542364" w:rsidRDefault="00542364" w:rsidP="00542364">
      <w:pPr>
        <w:pStyle w:val="affff4"/>
        <w:shd w:val="clear" w:color="auto" w:fill="FFFFFF"/>
        <w:rPr>
          <w:caps/>
          <w:sz w:val="28"/>
          <w:szCs w:val="28"/>
        </w:rPr>
      </w:pPr>
      <w:bookmarkStart w:id="0" w:name="_GoBack"/>
      <w:bookmarkEnd w:id="0"/>
      <w:r w:rsidRPr="00542364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542364" w:rsidRPr="00542364" w:rsidRDefault="00542364" w:rsidP="00542364">
      <w:pPr>
        <w:jc w:val="center"/>
        <w:outlineLvl w:val="0"/>
        <w:rPr>
          <w:rFonts w:ascii="Times New Roman" w:hAnsi="Times New Roman" w:cs="Times New Roman"/>
          <w:b/>
          <w:caps/>
          <w:sz w:val="28"/>
          <w:szCs w:val="28"/>
        </w:rPr>
      </w:pPr>
      <w:r w:rsidRPr="00542364">
        <w:rPr>
          <w:rFonts w:ascii="Times New Roman" w:hAnsi="Times New Roman" w:cs="Times New Roman"/>
          <w:b/>
          <w:caps/>
          <w:sz w:val="28"/>
          <w:szCs w:val="28"/>
        </w:rPr>
        <w:t>Республики мордовиЯ</w:t>
      </w:r>
    </w:p>
    <w:p w:rsidR="00542364" w:rsidRPr="00542364" w:rsidRDefault="00542364" w:rsidP="0054236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42364" w:rsidRPr="00542364" w:rsidRDefault="00542364" w:rsidP="0054236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42364" w:rsidRPr="00542364" w:rsidRDefault="00542364" w:rsidP="00542364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42364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542364" w:rsidRPr="00542364" w:rsidRDefault="00542364" w:rsidP="00542364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42364" w:rsidRPr="00542364" w:rsidRDefault="00542364" w:rsidP="00542364">
      <w:pPr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5033"/>
      </w:tblGrid>
      <w:tr w:rsidR="00542364" w:rsidRPr="00542364" w:rsidTr="00F347B8">
        <w:tc>
          <w:tcPr>
            <w:tcW w:w="5032" w:type="dxa"/>
          </w:tcPr>
          <w:p w:rsidR="00542364" w:rsidRPr="00542364" w:rsidRDefault="00542364" w:rsidP="00F347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2364">
              <w:rPr>
                <w:rFonts w:ascii="Times New Roman" w:hAnsi="Times New Roman" w:cs="Times New Roman"/>
                <w:sz w:val="28"/>
                <w:szCs w:val="28"/>
              </w:rPr>
              <w:t>23 декабря 2022 г.</w:t>
            </w:r>
          </w:p>
        </w:tc>
        <w:tc>
          <w:tcPr>
            <w:tcW w:w="5033" w:type="dxa"/>
          </w:tcPr>
          <w:p w:rsidR="00542364" w:rsidRPr="00542364" w:rsidRDefault="00542364" w:rsidP="00F347B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4236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№ 86</w:t>
            </w:r>
          </w:p>
        </w:tc>
      </w:tr>
    </w:tbl>
    <w:p w:rsidR="00542364" w:rsidRPr="00542364" w:rsidRDefault="00542364" w:rsidP="00542364">
      <w:pPr>
        <w:rPr>
          <w:rFonts w:ascii="Times New Roman" w:hAnsi="Times New Roman" w:cs="Times New Roman"/>
        </w:rPr>
      </w:pPr>
    </w:p>
    <w:p w:rsidR="00542364" w:rsidRPr="00542364" w:rsidRDefault="00542364" w:rsidP="00542364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54236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42364" w:rsidRPr="00542364" w:rsidRDefault="00542364" w:rsidP="00542364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42364" w:rsidRPr="00542364" w:rsidRDefault="00542364" w:rsidP="00542364">
      <w:pPr>
        <w:shd w:val="clear" w:color="auto" w:fill="FFFFFF"/>
        <w:ind w:right="-1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54236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Об утверждении Положения о </w:t>
      </w:r>
      <w:r w:rsidRPr="00542364">
        <w:rPr>
          <w:rFonts w:ascii="Times New Roman" w:hAnsi="Times New Roman" w:cs="Times New Roman"/>
          <w:b/>
          <w:sz w:val="28"/>
          <w:szCs w:val="28"/>
        </w:rPr>
        <w:t>проведении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ЧС</w:t>
      </w:r>
      <w:r w:rsidRPr="0054236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542364">
        <w:rPr>
          <w:rFonts w:ascii="Times New Roman" w:hAnsi="Times New Roman" w:cs="Times New Roman"/>
          <w:b/>
          <w:sz w:val="28"/>
          <w:szCs w:val="28"/>
        </w:rPr>
        <w:t>в границах поселений</w:t>
      </w:r>
      <w:r w:rsidRPr="0054236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 Русско-Тювеевского сельского поселения</w:t>
      </w:r>
    </w:p>
    <w:p w:rsidR="00542364" w:rsidRPr="00542364" w:rsidRDefault="00542364" w:rsidP="00542364">
      <w:pPr>
        <w:shd w:val="clear" w:color="auto" w:fill="FFFFFF"/>
        <w:spacing w:line="360" w:lineRule="atLeast"/>
        <w:ind w:right="1401"/>
        <w:textAlignment w:val="baseline"/>
        <w:rPr>
          <w:rFonts w:ascii="Times New Roman" w:hAnsi="Times New Roman" w:cs="Times New Roman"/>
          <w:sz w:val="28"/>
          <w:szCs w:val="28"/>
        </w:rPr>
      </w:pPr>
      <w:r w:rsidRPr="00542364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542364" w:rsidRPr="00542364" w:rsidRDefault="00542364" w:rsidP="00542364">
      <w:pPr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В соответствии с Федеральными законами от 21 декабря 1994 года</w:t>
      </w:r>
      <w:r w:rsidRPr="00542364">
        <w:rPr>
          <w:rFonts w:ascii="Times New Roman" w:hAnsi="Times New Roman" w:cs="Times New Roman"/>
          <w:sz w:val="20"/>
          <w:szCs w:val="20"/>
        </w:rPr>
        <w:t xml:space="preserve">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№ 68-ФЗ «О защите населения и территорий от чрезвычайных ситуаций природного и техногенного характера», от 22 августа 1995года № 151-ФЗ «Об аварийно-спасательных службах и статусе спасателей», </w:t>
      </w:r>
      <w:r w:rsidRPr="00542364">
        <w:rPr>
          <w:rFonts w:ascii="Times New Roman" w:hAnsi="Times New Roman" w:cs="Times New Roman"/>
          <w:sz w:val="20"/>
          <w:szCs w:val="20"/>
        </w:rPr>
        <w:t xml:space="preserve">Администрация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Русско-Тювеевского</w:t>
      </w:r>
      <w:r w:rsidRPr="00542364">
        <w:rPr>
          <w:rFonts w:ascii="Times New Roman" w:hAnsi="Times New Roman" w:cs="Times New Roman"/>
          <w:sz w:val="20"/>
          <w:szCs w:val="20"/>
        </w:rPr>
        <w:t xml:space="preserve"> сельского поселения Темниковского муниципального района Республики Мордовия п о с т а н о в л я е т</w:t>
      </w:r>
      <w:r w:rsidRPr="00542364">
        <w:rPr>
          <w:rFonts w:ascii="Times New Roman" w:hAnsi="Times New Roman" w:cs="Times New Roman"/>
          <w:b/>
          <w:sz w:val="20"/>
          <w:szCs w:val="20"/>
        </w:rPr>
        <w:t>:</w:t>
      </w:r>
    </w:p>
    <w:p w:rsidR="00542364" w:rsidRPr="00542364" w:rsidRDefault="00542364" w:rsidP="00542364">
      <w:pPr>
        <w:shd w:val="clear" w:color="auto" w:fill="FFFFFF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1. Утвердить прилагаемое Положение о </w:t>
      </w:r>
      <w:r w:rsidRPr="00542364">
        <w:rPr>
          <w:rFonts w:ascii="Times New Roman" w:hAnsi="Times New Roman" w:cs="Times New Roman"/>
          <w:sz w:val="20"/>
          <w:szCs w:val="20"/>
        </w:rPr>
        <w:t>проведении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ЧС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 </w:t>
      </w:r>
      <w:r w:rsidRPr="00542364">
        <w:rPr>
          <w:rFonts w:ascii="Times New Roman" w:hAnsi="Times New Roman" w:cs="Times New Roman"/>
          <w:sz w:val="20"/>
          <w:szCs w:val="20"/>
        </w:rPr>
        <w:t>в границах поселений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  Русско-Тювеевского сельского поселения.</w:t>
      </w:r>
    </w:p>
    <w:p w:rsidR="00542364" w:rsidRPr="00542364" w:rsidRDefault="00542364" w:rsidP="00542364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2.</w:t>
      </w:r>
      <w:r w:rsidRPr="00542364">
        <w:rPr>
          <w:rFonts w:ascii="Times New Roman" w:hAnsi="Times New Roman" w:cs="Times New Roman"/>
          <w:sz w:val="20"/>
          <w:szCs w:val="20"/>
        </w:rPr>
        <w:t xml:space="preserve">Данное постановление разместить на официальном сайте Администрации </w:t>
      </w:r>
    </w:p>
    <w:p w:rsidR="00542364" w:rsidRPr="00542364" w:rsidRDefault="00542364" w:rsidP="00542364">
      <w:pPr>
        <w:pStyle w:val="affffd"/>
        <w:spacing w:before="0" w:beforeAutospacing="0" w:after="0" w:afterAutospacing="0"/>
        <w:jc w:val="both"/>
        <w:rPr>
          <w:sz w:val="20"/>
          <w:szCs w:val="20"/>
        </w:rPr>
      </w:pPr>
      <w:r w:rsidRPr="00542364">
        <w:rPr>
          <w:sz w:val="20"/>
          <w:szCs w:val="20"/>
          <w:bdr w:val="none" w:sz="0" w:space="0" w:color="auto" w:frame="1"/>
        </w:rPr>
        <w:t>Русско-Тювеевского</w:t>
      </w:r>
      <w:r w:rsidRPr="00542364">
        <w:rPr>
          <w:sz w:val="20"/>
          <w:szCs w:val="20"/>
        </w:rPr>
        <w:t xml:space="preserve"> сельского поселения  и опубликовать в Информационном бюллетене.</w:t>
      </w:r>
    </w:p>
    <w:p w:rsidR="00542364" w:rsidRPr="00542364" w:rsidRDefault="00542364" w:rsidP="00542364">
      <w:pPr>
        <w:ind w:firstLine="708"/>
        <w:rPr>
          <w:rFonts w:ascii="Times New Roman" w:hAnsi="Times New Roman" w:cs="Times New Roman"/>
          <w:color w:val="000000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после дня  его официального опубликования.</w:t>
      </w:r>
    </w:p>
    <w:p w:rsidR="00542364" w:rsidRPr="00542364" w:rsidRDefault="00542364" w:rsidP="00542364">
      <w:pPr>
        <w:ind w:firstLine="708"/>
        <w:rPr>
          <w:rFonts w:ascii="Times New Roman" w:hAnsi="Times New Roman" w:cs="Times New Roman"/>
          <w:color w:val="000000"/>
          <w:sz w:val="20"/>
          <w:szCs w:val="20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</w:t>
      </w:r>
    </w:p>
    <w:p w:rsidR="00542364" w:rsidRPr="00542364" w:rsidRDefault="00542364" w:rsidP="00542364">
      <w:pPr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 xml:space="preserve">И.о.главы Русско-Тювеевского  </w:t>
      </w:r>
    </w:p>
    <w:p w:rsidR="00542364" w:rsidRPr="00542364" w:rsidRDefault="00542364" w:rsidP="00542364">
      <w:pPr>
        <w:rPr>
          <w:rFonts w:ascii="Times New Roman" w:hAnsi="Times New Roman" w:cs="Times New Roman"/>
          <w:spacing w:val="-11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сельского поселения                                                                                    О.И.Бондарчук</w:t>
      </w: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УТВЕРЖДЕНО</w:t>
      </w: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постановлением администрации</w:t>
      </w: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</w:t>
      </w:r>
    </w:p>
    <w:p w:rsidR="00542364" w:rsidRPr="00542364" w:rsidRDefault="00542364" w:rsidP="00542364">
      <w:pPr>
        <w:shd w:val="clear" w:color="auto" w:fill="FFFFFF"/>
        <w:spacing w:line="360" w:lineRule="atLeast"/>
        <w:jc w:val="righ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от 23 декабря2022 г. № 86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sz w:val="20"/>
          <w:szCs w:val="20"/>
        </w:rPr>
      </w:pPr>
      <w:r w:rsidRPr="00542364">
        <w:rPr>
          <w:rFonts w:ascii="Times New Roman" w:hAnsi="Times New Roman" w:cs="Times New Roman"/>
          <w:b/>
          <w:sz w:val="20"/>
          <w:szCs w:val="20"/>
          <w:bdr w:val="none" w:sz="0" w:space="0" w:color="auto" w:frame="1"/>
        </w:rPr>
        <w:t>Положение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  <w:r w:rsidRPr="00542364">
        <w:rPr>
          <w:rFonts w:ascii="Times New Roman" w:hAnsi="Times New Roman" w:cs="Times New Roman"/>
          <w:b/>
          <w:sz w:val="20"/>
          <w:szCs w:val="20"/>
          <w:bdr w:val="none" w:sz="0" w:space="0" w:color="auto" w:frame="1"/>
        </w:rPr>
        <w:t xml:space="preserve">об организации и проведении аварийно-спасательных и других неотложных работ в зонах чрезвычайных ситуаций природного и техногенного характера на территории </w:t>
      </w:r>
      <w:r w:rsidRPr="00542364">
        <w:rPr>
          <w:rFonts w:ascii="Times New Roman" w:hAnsi="Times New Roman" w:cs="Times New Roman"/>
          <w:b/>
          <w:sz w:val="20"/>
          <w:szCs w:val="20"/>
        </w:rPr>
        <w:t>Русско-Тювеевского</w:t>
      </w:r>
      <w:r w:rsidRPr="00542364">
        <w:rPr>
          <w:rFonts w:ascii="Times New Roman" w:hAnsi="Times New Roman" w:cs="Times New Roman"/>
          <w:sz w:val="20"/>
          <w:szCs w:val="20"/>
        </w:rPr>
        <w:t xml:space="preserve">  </w:t>
      </w:r>
      <w:r w:rsidRPr="00542364">
        <w:rPr>
          <w:rFonts w:ascii="Times New Roman" w:hAnsi="Times New Roman" w:cs="Times New Roman"/>
          <w:b/>
          <w:sz w:val="20"/>
          <w:szCs w:val="20"/>
          <w:bdr w:val="none" w:sz="0" w:space="0" w:color="auto" w:frame="1"/>
        </w:rPr>
        <w:t>сельского поселения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sz w:val="20"/>
          <w:szCs w:val="20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Настоящее Положение определяет порядок организации и проведения работ в зонах чрезвычайных ситуаций природного и техногенного характера на территории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1. Общие положения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1.1. Аварийно-спасательные и другие неотложные работы на территории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  в зоне чрезвычайных ситуаций природного и техногенного характера (далее по тексту — ЧС) проводятся в целях спасения жизни и сохранения здоровья людей, материальных и культурных ценностей, снижения размеров ущерба для окружающей среды, локализации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1.2. В период проведения аварийно-спасательных и других неотложных работ осуществляется ежедневный строгий учёт людей, находящихся в зоне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         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1.3. В аварийно-спасательных и других неотложных работ на территориях (в организациях), подвергшихся воздействию аварий, катастроф или иных стихийных бедствий, могут участвовать администрация сельского поселения и организации, на территории которых сложилась чрезвычайная ситуация, под непосредственным руководством комиссии по чрезвычайным ситуациям сельского поселения или организации с целью спасения жизни и сохранения здоровья людей, снижения размеров ущерба окружающей природной среде и материальных потерь, а также для локализации зон чрезвычайных ситуаций (далее – ЧС), прекращения действия характерных для них опасных факторов.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2. Руководство организацией и проведением аварийно-спасательных и других неотложных работ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2.1. Сбор и обмен информацией о ЧС на территории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сельского поселения осуществляется в порядке, определяемом постановлением администрации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2.2. Уровень реагирования при введении режима повышенной готовности или чрезвычайной ситуации в зависимости от последствий чрезвычайной ситуации, привлекаемых к предупреждению и ликвидации чрезвычайной ситуации, классификации чрезвычайных ситуаций и характера развития чрезвычайной ситуации, а также других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чрезвычайной ситуации, устанавливается в порядке, установленном частью 3 статьи 4.1 Федерального закона «О защите населения и территорий от чрезвычайных ситуаций природного и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техногенного характера».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При введении режима повышенной готовности или чрезвычайной ситуации главой администрации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сельского поселения  при ликвидации чрезвычайной ситуации силами и средствами организаций, органом местного самоуправления сельского поселения, оказавшихся в зоне чрезвычайной ситуации, если зона чрезвычайной ситуации находится в пределах территории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поселения, устанавливается местный уровень реагирования.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сельского поселения, глава администрации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поселения, руководители организаций, могут определять руководителя работ по ликвидации чрезвычайной ситуации, который несет ответственность за проведение этих работ, а также принимать дополнительные меры по защите населения и территории от чрезвычайных ситуаций в соответствии с законодательством Российской Федерации.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2.3. Руководитель аварийно-спасательного формирования, прибывший в зону ЧС первым, принимает на себя полномочия руководителя работ по ликвидации ЧС и исполняет их до назначения руководителя работ по ликвидации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2.4. Руководитель работ по ликвидации ЧС несёт ответственность за организацию и проведение аварийно-спасательных и других неотложных работ в зоне ЧС, безопасность людей, участвующих в ликвидации последствий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2.5. Решения руководителя работ по ликвидации ЧС, направленные на ликвидацию ЧС, являются обязательными для всех граждан и организаций, находящихся в зоне ЧС, если иное не предусмотрено законодательством Российской Федерации. Решения руководителя работ по ликвидации ЧС, принятые в ходе проведения аварийно-спасательных и других неотложных работ, оформляются письменно и подписываются руководителем работ по ликвидации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Учёт выполнения принятых решений ведётся в журнале учёта проведения аварийно-спасательных и других неотложных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2.6. Для управления и осуществления координации действий всех сил и средств, привлечённых к ликвидации чрезвычайной ситуации, при руководителе ликвидации чрезвычайной ситуации может создаваться штаб (оперативная группа), который формируется из числа членов соответствующей Комиссии по предупреждению и ликвидации чрезвычайных ситуаций и обеспечению пожарной безопасности, представителей органов, специально уполномоченных на решение задач в области защиты населения и территорий от чрезвычайных ситуаций и (или) гражданской обороны, представителей взаимодействующих органов. К работе штаба (оперативной группы) могут привлекаться необходимые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специалисты.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2.7. Комиссия по предупреждению и ликвидации чрезвычайных ситуаций и обеспечению пожарной безопасности, штаб (оперативная группа) на период проведения аварийно-спасательных и других неотложных работ оснащаются необходимыми средствами связи, транспортом, средствами индивидуальной защиты. В зоне чрезвычайной ситуации разворачивается (создается) подвижный пункт управления.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2.8. Для руководства аварийно-спасательными и другими неотложными работами на отдельных участках (секторах) решением руководителя ликвидации чрезвычайной ситуации могут назначаться руководители из числа должностных лиц аварийно-спасательных формирований (служб, подразделений), которые несут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ответственность за организацию и проведение аварийно-спасательных и других неотложных работ, безопасность людей, работающих на участке.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2.9. В случаях технологической невозможности проведения полного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объёма аварийно-спасательных и других неотложных работ руководитель ликвидации чрезвычайной ситуации может принять решение о приостановке аварийно-спасательных и других неотложных работ в целом или их части, предприняв в первоочередном порядке все возможные меры по спасению людей, находящихся в зоне чрезвычайной ситуации.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3. Организация и проведение аварийно-спасательных работ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3.1. До ввода основных сил аварийно-спасательных формирований на территорию (объект) в зоне ЧС силами первого прибывшего к месту ЧС аварийно-спасательного формирования и взаимодействующих органов управления проводится предварительная разведка.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3.2. Предварительная разведка проводится с целью получения данных об обстановке, которая сложилась в результате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Основными задачами предварительной разведки являются: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1) определение состояния маршрутов выдвижения аварийно-спасательных формирований (служб, подразделений) в район проведения аварийно-спасательных и других неотложных работ и на объекты (места)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2) определение общего характера и возможного объёма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3) определение характера и необходимого количества аварийно-спасательных формирований (служб, подразделений) для проведения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4) выявление мест нахождения и состояния пострадавших, их количества, характера и степени поражения, характера блокирования;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  <w:bdr w:val="none" w:sz="0" w:space="0" w:color="auto" w:frame="1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5) выявление наличия, характера и масштаба вторичных поражающих факторов, препятствующих ведению аварийно-спасательных и других неотложных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 6) определение мест, удобных для развертывания пунктов управления, медицинских пунктов, пункта санитарной обработки, подразделений тыла, мест отдыха личного состава аварийно-спасательных формирований;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7) своевременная передача достоверной информации руководителю работ по ликвидации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3.3. На основании полученных данных комплексной разведки и обследования территории (объекта) в зоне ЧС разрабатывается и утверждается план проведения аварийно-спасательных и других неотложных работ с отражением в нем способов действий, очерёдности проведения работ, расстановки сил, требований безопасности.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Силы и средства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поселения, распоряжением руководителя работ по ликвидации ЧС, приступают к ликвидации ЧС согласно утвержденному плану проведения аварийно-спасательных и других неотложных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3.4. Привлечение сил и средств к проведению аварийно-спасательных и других неотложных работ осуществляется исходя из принципа необходимой достаточности для ликвидации конкретной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В первоочередном порядке к аварийно-спасательным и другим неотложным работам привлекаются подразделения (смены) сил постоянной готовности независимо от организационно-правовой формы объекта, находящегося в зоне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3.5. При наличии сведений о нахождении под завалами или в уцелевших помещениях (зданиях) людей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основной задачей аварийно-спасательных формирований (служб, подразделений) является их поиск и спасение (проведение спасательных работ). Поиск мест нахождения людей в завалах производится с использованием информации очевидцев, специально подготовленных поисковых собак, специальных поисковых приборов, инструментов прослушивания завалов.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Места нахождения людей обозначаются, и об этом извещаются все спасатели, работающие на данном участке (секторе). На одном участке (секторе) спасательные работы проводятся от их начала до полного завершения одним составом спасателей (при необходимости — по сменам). При невыполнении этих условий при посменной работе вся информация о ходе спасательных работ передается по смене. Смены спасателей организуются поэтапно.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3.6. В ходе проведения спасательных работ с пострадавшими организуется и поддерживается связь.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3.7. Вывод сил и средств из зоны ЧС после выполнения аварийно-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спасательных и других неотложных работ на участке (секторе) проводится поэтапно и организованно по указанию руководителя работ по ликвидации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4. Функциональные обязанности руководителя работ по ликвидации чрезвычайной ситуации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4.1. При подготовке и проведении аварийно-спасательных и других неотложных работ в зоне ЧС руководитель работ по ликвидации ЧС обязан: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1) на основе данных предварительной разведки и обследования утвердить план проведения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2) определить участки (сектора), объёмы, виды и способы ведения аварийно- спасательных и других неотложных работ, назначить руководителей аварийно-спасательных и других неотложных работ на участках (секторах);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3) поставить задачи руководителям аварийно-спасательных формирований (служб, подразделений), организовать их взаимодействие, обеспечить выполнение задач;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4) принять решение о необходимости развертывания подвижного пункта управления, пунктов связи, определить порядок связи с вышестоящими органами государственной власти и управления, руководителями аварийно-спасательных формирований (служб, подразделений) и работ на участках (секторах) с приграничными населёнными пунктами, районами и их органами местного самоуправления;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5) вызвать дополнительные силы и средства, организовать их встречу, размещение и расстановку;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6) организовать создание резерва сил и средств, посменную работу аварийно-спасательных формирований (служб, подразделений), питание и отдых личного состава аварийно-спасательных формирований (служб, подразделений);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7) назначить ответственное должностное лицо за соблюдение безопасности при проведении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8) организовать пункты сбора пострадавших и оказания им первой медицинской помощи;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9) организовать своевременное доведение информации об обстановке и ходе проведения аварийно-спасательных и других неотложных работ до вышестоящих органов государственной власти и управления, а также населения;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10) заслушивать по окончании проведения аварийно-спасательных и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других неотложных работ руководителей аварийно-спасательных формирований (служб, подразделений) и лично убедиться в завершении указанных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11) определить порядок убытия с места проведения аварийно-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спасательных и других неотложных работ сил и средств, участвовавших в ликвидации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4.2. При определении необходимости в дополнительных силах и средствах руководитель работ по ликвидации ЧС должен учитывать: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1) динамику развития ЧС, воздействие поражающих факторов ЧС до начала проведения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2) требуемое количество сил и средств для проведения работ по спасению, эвакуации людей и имущества, вскрытию и разборке конструкций зданий.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4.3. При внесении изменений в расстановку сил и средств, участвующих в проведении аварийно-спасательных и других неотложных работ, руководитель работ по ликвидации ЧС принимает решение об их перегруппировке и доводит решение до руководителей аварийно-спасательных формирований (служб, подразделений) и руководителей работ на участках (секторах), указав порядок перегруппировки.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4.4. Руководитель ликвидации чрезвычайной ситуации в любых условиях обстановки обязан организовать ежедневный учёт личного состава и населения, находящегося в зоне чрезвычайной ситуации, иметь при себе средства связи, поддерживать постоянную связь со всеми участниками ликвидации чрезвычайной ситуации, а также с вышестоящими органами управления.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4.5. План проведения аварийно-спасательных и других неотложных работ предусматривает: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1) поиск, деблокирование и спасение людей, при необходимости обеспечение их средствами индивидуальной защиты;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2) оказание пострадавшим медицинской помощи и их эвакуация в учреждения здравоохранения;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3) проведение первоочередных мероприятий (тушение пожаров, локализация заражений аварийно-химически опасными веществами, радиационного загрязнения);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4) локализация аварий в коммунально-энергетических сетях, препятствующих ведению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5) устройство проездов и проходов, разборка завалов, вскрытие разрушенных (заваленных) укрытий, подача в них воздуха;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6) обрушение неустойчивых конструкций, демонтаж сохранившегося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оборудования, которому угрожает опасность;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7) развертывание временных пунктов питания и проживания населения, пострадавшего и эвакуированного в результате ЧС;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8) спасение материальных и культурных ценностей.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5. Обеспечение аварийно-спасательных и других неотложных работ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5.1. Обеспечение аварийно-спасательных и других неотложных работ организуется руководителем работ по ликвидации ЧС на основании оценки обстановки, сложившейся в зоне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5.2. Транспортное и дорожное обеспечение организуется в целях перевозки сил и средств, привлекаемых к проведению работ по ликвидации ЧС, к участкам (секторам) работ, подвоза продовольствия, воды, медикаментов, вещевого имущества и других средств в район проведения аварийно-спасательных и других неотложных работ, а также для вывоза эвакуируемого населения, материальных и культурных ценностей из зоны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5.3. Материальное обеспечение заключается в своевременном снабжении сил и средств, привлекаемых к проведению работ по ликвидации ЧС, техникой и имуществом для выполнения аварийно-спасательных и других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неотложных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5.4. Техническое обеспечение включает мероприятия по использованию, техническому обслуживанию и ремонту техники аварийно-спасательных формирований (служб, подразделений), а также обеспечению её запасными частями и ремонтными материалами.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5.5. Гидрометеорологическое обеспечение осуществляется в целях всестороннего учёта состояния погоды, оповещения и предупреждения об опасных метеорологических явлениях, которые могут повлечь резкое осложнение обстановки в зоне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5.6. Инженерное обеспечение включает инженерную разведку территорий (объектов) в зоне ЧС, инженерное оборудование районов, занимаемых силами, привлекаемыми к проведению работ по ликвидации ЧС, и пунктами управления, устройство и содержание путей движения, подвоза и эвакуации, оборудование и содержание переправ через водные преграды, оборудование пунктов водоснабжения.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5.7. Химическое обеспечение включает радиационную и химическую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разведку, обеспечение участвующих в аварийно-спасательных и других неотложных работах в зонах радиационной и химической опасности индивидуальными средствами защиты, поставку техники и материальных средств, для дозиметрического и радиационного контроля, санитарную обработку людей, специальную обработку техники, оборудования и местности.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5.8. Медицинское обеспечение включает мероприятия по сохранению здоровья и работоспособности личного состава, привлекаемого для ликвидации ЧС, разворачиванию медицинских пунктов, оказанию медицинской помощи заболевшим или получившим травмы, а также прекращению эпидемических заболеваний, обеспечению этих мероприятий необходимым оборудованием, медикаментами и другими средствами.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 xml:space="preserve">         5.9. Администрация сельского </w:t>
      </w:r>
      <w:r w:rsidRPr="00542364">
        <w:rPr>
          <w:rFonts w:ascii="Times New Roman" w:hAnsi="Times New Roman" w:cs="Times New Roman"/>
          <w:sz w:val="20"/>
          <w:szCs w:val="20"/>
        </w:rPr>
        <w:t xml:space="preserve">Русско-Тювеевского  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сельского поселения, а также организации, независимо от организационно-правовой формы, обязаны оказывать всемерное содействие аварийно-спасательным службам, аварийно-спасательным формированиям, следующим в зоны ЧС и проводящим работы по ликвидации ЧС, в том числе предоставлять им необходимые транспортные и материальные средства.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6. План организации и проведения аварийно-спасательных и других неотложных работ: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определить их возможный (фактический) объем;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определить необходимые силы и средства для выполнения установленного объема;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распределить работы между силами и установить порядок и сроки их выполнения (планируются заблаговременно, уточняются и утверждаются решением председателя комиссии по чрезвычайным ситуациям);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осуществить доведение задач по выполнению работ  до исполнителей;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установить порядок взаимодействия между исполнителями;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установить порядок всестороннего обеспечения проведения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установить порядок и формы контроля за выполнением аварийно-спасательных и других неотложных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                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При организации и выполнении аварийно-спасательных работ администрация сельского поселения и организации под руководством комиссии по чрезвычайным ситуациям обеспечивают: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проведение разведки районов ЧС, участков работ, маршрутов к ним;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         — осуществление мероприятий по локализации или тушению пожаров на участках (объектах) работ или на путях выхода к ним;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организацию розыска пораженных и извлечение их из завалов, поврежденных и горящих зданий, загазованных или затапливаемых помещений;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организацию работ по вскрытию разрушенных, поврежденных, заваленных сооружений и спасению находящихся в них людей;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организацию оказания первой медицинской помощи пораженным, эвакуацию их в лечебные учреждения;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выведение людей из опасных мест в безопасные районы.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                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При организации и проведении других неотложных работ, связанных с обеспечением проведения аварийно-спасательных работ, администрация сельского поселения и организации под руководством комиссии по ЧС обеспечивают: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организацию и устройство проездов в завалах и на опасных участках;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локализацию аварий на газовых, энергетических, технологических и других сетях;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проведение работ по укреплению или обрушению конструкций зданий и сооружений, угрожающих обвалом, препятствующих безопасному движению и проведению спасательных работ;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организацию работ по восстановлению и ремонту коммуникаций, обеспечивающих первейшие потребности жизнедеятельности людей, и проведение спасательных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</w:rPr>
        <w:t>                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Задачи по защите людей и ликвидации последствий ЧС должны решаться в определенной последовательности в возможно короткие сроки и с максимальной эффективностью в три этапа: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1. На </w:t>
      </w: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первом этапе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решаются задачи: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1) по экстренной защите населения: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оповещение об опасности;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использование средств индивидуальной защиты;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соблюдение режимов поведения в зонах ЧС;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эвакуация людей из зон ЧС, опасных участков и районов;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применение средств медицинской профилактики и оказание пострадавшим медицинской и других видов помощи.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2) по предотвращению развития или уменьшению воздействия последствий стихийного бедствия, производственной аварии или катастрофы: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локализация аварии или предотвращение распространения стихийного бедствия;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приостановка или изменение технологии производства;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предупреждение возникновения, локализация и тушение пожаров.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3) по подготовке к выполнению аварийно-спасательных и других неотложных работ 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приведение в готовность сил и средств ГО;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ведение разведки и оценка сложившейся обстановки.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С возникновением производственной аварии, стихийного бедствия или катастрофы на объекте экономики диспетчер (дежурный) объекта должен: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немедленно организовать оповещение об опасности работающего персонала объекта и окружающего населения;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         — одновременно доложить о случившемся руководству объекта экономики, а также оперативному дежурному сельского поселения и дежурным службам, определенным должностной инструкцией.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Руководитель объекта экономики, получив сообщение диспетчера, должен ввести в действие «План действий по предупреждению и ликвидации последствий ЧС» и осуществлять руководство проведением мероприятий, предусмотренных в нем. При этом дать рекомендации по использованию средств защиты и режимам поведения.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Работающий на объекте экономики персонал обязан действовать в соответствии с имеющимися инструкциями с целью не допустить развития ЧС и уменьшить влияние её последствий.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Первоочередные работы должны проводиться имеющимися на объекте экономики силами – дежурными аварийно-технических служб.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2. Основная задача </w:t>
      </w: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второго этапа 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– выполнение аварийно-спасательных и других неотложных работ  по ликвидации последствий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Аварийно-спасательные и другие неотложные работы  должны проводиться непрерывно в любое время года и суток с обязательным соблюдением техники безопасности и мер предосторожности.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Руководство аварийно-спасательных и других неотложных работ  осуществляет непосредственно первый руководитель через созданный штаб ликвидации ЧС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В ходе аварийно-спасательных и других неотложных работ  штаб следует разместить непосредственно в районе проводимых работ.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При определении необходимости в дополнительных силах и средствах руководителю аварийно-спасательных работ учитывать: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динамику развития ЧС, воздействие определенных факторов до введения в действие вызванных сил и средств;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требуемое количество сил и средств для проведения работ по спасению людей, вскрытию и разборке конструкций зданий и эвакуации имущества;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необходимость привлечения специальных служб и средств.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В ходе проведения аварийно-спасательных и других неотложных работ комиссии по ЧС необходимо: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поддерживать устойчивую связь и взаимодействие с вышестоящими органами управления, силами территориальной подсистемы РСЧС;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постоянно осуществлять сбор, анализ и оценку обстановки, своевременно докладывать начальникам расчеты, выводы и предложения;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осуществлять оценку объема и характера предстоящих АСДНР, вести учет их выполнения;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вносить уточнение в разработанные планы и своевременно доводить задачи до подчиненных, взаимодействующих органов управления, контролировать правильность их исполнения;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обеспечивать повседневную деятельность начальника ГО (председателя комиссии по ЧС) по организации и руководству проводимыми работами, готовить необходимые данные и расчеты для уточнения им решения или принятия нового;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вести учет потерь населения, личного состава и техники, принимать меры по созданию (восстановлению) резерва сил и средств;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своевременно докладывать в вышестоящий орган управления (комиссию по ЧС) о принятых решениях, поставленных подчиненным задачах и их выполнении;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lastRenderedPageBreak/>
        <w:t>         — постоянно информировать об обстановке, принимаемых мерах взаимодействующие и соседние органы управления;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— принимать меры для повышения устойчивости и непрерывности управления.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3. Основная задача </w:t>
      </w:r>
      <w:r w:rsidRPr="00542364">
        <w:rPr>
          <w:rFonts w:ascii="Times New Roman" w:hAnsi="Times New Roman" w:cs="Times New Roman"/>
          <w:bCs/>
          <w:sz w:val="20"/>
          <w:szCs w:val="20"/>
          <w:bdr w:val="none" w:sz="0" w:space="0" w:color="auto" w:frame="1"/>
        </w:rPr>
        <w:t>третьего этапа</w:t>
      </w: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проведения аварийно-спасательных и других неотложных работ  – обеспечение устойчивости функционирования организаций и жизнедеятельности населения, пострадавшего в результате ЧС.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С этой целью осуществляются мероприятия по восстановлению энерго— и водоснабжения, линий связи, организации медицинского обслуживания населения, при необходимости – снабжение его продовольствием и товарами первой необходимости.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В случае, если ЧС повлекла за собой заражение территории, необходимо организовать работы по дезактивации, дегазации, дезинфекции.</w:t>
      </w: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</w:pPr>
    </w:p>
    <w:p w:rsidR="00542364" w:rsidRPr="00542364" w:rsidRDefault="00542364" w:rsidP="00542364">
      <w:pPr>
        <w:shd w:val="clear" w:color="auto" w:fill="FFFFFF"/>
        <w:spacing w:line="360" w:lineRule="atLeast"/>
        <w:jc w:val="center"/>
        <w:textAlignment w:val="baseline"/>
        <w:rPr>
          <w:rFonts w:ascii="Times New Roman" w:hAnsi="Times New Roman" w:cs="Times New Roman"/>
          <w:sz w:val="20"/>
          <w:szCs w:val="20"/>
        </w:rPr>
      </w:pPr>
      <w:r w:rsidRPr="00542364">
        <w:rPr>
          <w:rFonts w:ascii="Times New Roman" w:hAnsi="Times New Roman" w:cs="Times New Roman"/>
          <w:b/>
          <w:bCs/>
          <w:sz w:val="20"/>
          <w:szCs w:val="20"/>
          <w:bdr w:val="none" w:sz="0" w:space="0" w:color="auto" w:frame="1"/>
        </w:rPr>
        <w:t>7. Финансирование аварийно-спасательных и других неотложных работ</w:t>
      </w:r>
    </w:p>
    <w:p w:rsidR="00542364" w:rsidRPr="00542364" w:rsidRDefault="00542364" w:rsidP="00542364">
      <w:pPr>
        <w:shd w:val="clear" w:color="auto" w:fill="FFFFFF"/>
        <w:spacing w:line="360" w:lineRule="atLeast"/>
        <w:textAlignment w:val="baseline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542364">
        <w:rPr>
          <w:rFonts w:ascii="Times New Roman" w:hAnsi="Times New Roman" w:cs="Times New Roman"/>
          <w:sz w:val="20"/>
          <w:szCs w:val="20"/>
          <w:bdr w:val="none" w:sz="0" w:space="0" w:color="auto" w:frame="1"/>
        </w:rPr>
        <w:t>         Финансирование и возмещение затрат при проведении аварийно- спасательных и других неотложных работ осуществляется в соответствии с законодательством РФ.</w:t>
      </w:r>
    </w:p>
    <w:p w:rsidR="00735CB6" w:rsidRDefault="00735CB6" w:rsidP="00542364">
      <w:pPr>
        <w:ind w:firstLine="709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</w:t>
      </w:r>
      <w:r w:rsidR="00D27FAE">
        <w:rPr>
          <w:rFonts w:ascii="Times New Roman" w:hAnsi="Times New Roman" w:cs="Times New Roman"/>
          <w:i/>
        </w:rPr>
        <w:t>1</w:t>
      </w:r>
      <w:r w:rsidR="00542364">
        <w:rPr>
          <w:rFonts w:ascii="Times New Roman" w:hAnsi="Times New Roman" w:cs="Times New Roman"/>
          <w:i/>
        </w:rPr>
        <w:t>6</w:t>
      </w:r>
      <w:r>
        <w:rPr>
          <w:rFonts w:ascii="Times New Roman" w:hAnsi="Times New Roman" w:cs="Times New Roman"/>
          <w:i/>
        </w:rPr>
        <w:t xml:space="preserve"> от </w:t>
      </w:r>
      <w:r w:rsidR="00221CAB">
        <w:rPr>
          <w:rFonts w:ascii="Times New Roman" w:hAnsi="Times New Roman" w:cs="Times New Roman"/>
          <w:i/>
        </w:rPr>
        <w:t>2</w:t>
      </w:r>
      <w:r w:rsidR="008E3AB4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>.1</w:t>
      </w:r>
      <w:r w:rsidR="00D27FAE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96F" w:rsidRDefault="00F7796F" w:rsidP="007B1EBD">
      <w:r>
        <w:separator/>
      </w:r>
    </w:p>
  </w:endnote>
  <w:endnote w:type="continuationSeparator" w:id="1">
    <w:p w:rsidR="00F7796F" w:rsidRDefault="00F7796F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96F" w:rsidRDefault="00F7796F" w:rsidP="007B1EBD">
      <w:r>
        <w:separator/>
      </w:r>
    </w:p>
  </w:footnote>
  <w:footnote w:type="continuationSeparator" w:id="1">
    <w:p w:rsidR="00F7796F" w:rsidRDefault="00F7796F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640322DF"/>
    <w:multiLevelType w:val="hybridMultilevel"/>
    <w:tmpl w:val="A038F7B2"/>
    <w:lvl w:ilvl="0" w:tplc="CFA80204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0E3657"/>
    <w:rsid w:val="00100DBA"/>
    <w:rsid w:val="00110C14"/>
    <w:rsid w:val="00110F8C"/>
    <w:rsid w:val="0011379E"/>
    <w:rsid w:val="00113E75"/>
    <w:rsid w:val="00133618"/>
    <w:rsid w:val="00133840"/>
    <w:rsid w:val="00141A25"/>
    <w:rsid w:val="00146F97"/>
    <w:rsid w:val="001526F2"/>
    <w:rsid w:val="00157867"/>
    <w:rsid w:val="00161347"/>
    <w:rsid w:val="00161D63"/>
    <w:rsid w:val="0018068F"/>
    <w:rsid w:val="001828BF"/>
    <w:rsid w:val="0018361E"/>
    <w:rsid w:val="001A2ABA"/>
    <w:rsid w:val="001C76E3"/>
    <w:rsid w:val="002114D7"/>
    <w:rsid w:val="00211A64"/>
    <w:rsid w:val="00212154"/>
    <w:rsid w:val="00221CAB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A5866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5B73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4E6F02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2364"/>
    <w:rsid w:val="00543DAC"/>
    <w:rsid w:val="005512DA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31D97"/>
    <w:rsid w:val="00643E03"/>
    <w:rsid w:val="00646199"/>
    <w:rsid w:val="00647E2E"/>
    <w:rsid w:val="00651DC3"/>
    <w:rsid w:val="00652C36"/>
    <w:rsid w:val="00657FF9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26B9"/>
    <w:rsid w:val="00815961"/>
    <w:rsid w:val="008168AC"/>
    <w:rsid w:val="0082354F"/>
    <w:rsid w:val="008241FC"/>
    <w:rsid w:val="008265AB"/>
    <w:rsid w:val="00831B56"/>
    <w:rsid w:val="0083719E"/>
    <w:rsid w:val="0084255D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8E3AB4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3A6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136C3"/>
    <w:rsid w:val="00B17344"/>
    <w:rsid w:val="00B36BAC"/>
    <w:rsid w:val="00B375EB"/>
    <w:rsid w:val="00B4326C"/>
    <w:rsid w:val="00B469ED"/>
    <w:rsid w:val="00B5343F"/>
    <w:rsid w:val="00B73D21"/>
    <w:rsid w:val="00B85912"/>
    <w:rsid w:val="00B91618"/>
    <w:rsid w:val="00B93847"/>
    <w:rsid w:val="00BA04C4"/>
    <w:rsid w:val="00BA4796"/>
    <w:rsid w:val="00BA5A50"/>
    <w:rsid w:val="00BA67E7"/>
    <w:rsid w:val="00BB6B61"/>
    <w:rsid w:val="00BC0563"/>
    <w:rsid w:val="00BC2443"/>
    <w:rsid w:val="00BD3589"/>
    <w:rsid w:val="00BE6FCB"/>
    <w:rsid w:val="00C00700"/>
    <w:rsid w:val="00C00B95"/>
    <w:rsid w:val="00C02D24"/>
    <w:rsid w:val="00C13776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264E8"/>
    <w:rsid w:val="00D27FAE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0084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21087"/>
    <w:rsid w:val="00F33870"/>
    <w:rsid w:val="00F376C6"/>
    <w:rsid w:val="00F40830"/>
    <w:rsid w:val="00F43CCA"/>
    <w:rsid w:val="00F51FDB"/>
    <w:rsid w:val="00F53FD2"/>
    <w:rsid w:val="00F56BFB"/>
    <w:rsid w:val="00F6184F"/>
    <w:rsid w:val="00F6719E"/>
    <w:rsid w:val="00F73159"/>
    <w:rsid w:val="00F7796F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link w:val="affffe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f">
    <w:name w:val="Strong"/>
    <w:uiPriority w:val="99"/>
    <w:qFormat/>
    <w:locked/>
    <w:rsid w:val="00BA4796"/>
    <w:rPr>
      <w:rFonts w:cs="Times New Roman"/>
      <w:b/>
    </w:rPr>
  </w:style>
  <w:style w:type="character" w:styleId="afffff0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1">
    <w:name w:val="Body Text"/>
    <w:basedOn w:val="a"/>
    <w:link w:val="afffff2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2">
    <w:name w:val="Основной текст Знак"/>
    <w:link w:val="afffff1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3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4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5">
    <w:name w:val="footnote text"/>
    <w:basedOn w:val="a"/>
    <w:link w:val="afffff6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6">
    <w:name w:val="Текст сноски Знак"/>
    <w:link w:val="afffff5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7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7"/>
    <w:uiPriority w:val="99"/>
    <w:rsid w:val="00352FE8"/>
    <w:rPr>
      <w:sz w:val="22"/>
      <w:szCs w:val="22"/>
    </w:rPr>
  </w:style>
  <w:style w:type="table" w:styleId="afffff8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B469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3">
    <w:name w:val="FR3"/>
    <w:rsid w:val="008E3AB4"/>
    <w:pPr>
      <w:widowControl w:val="0"/>
      <w:ind w:left="120"/>
    </w:pPr>
    <w:rPr>
      <w:rFonts w:ascii="Times New Roman" w:hAnsi="Times New Roman" w:cs="Times New Roman"/>
    </w:rPr>
  </w:style>
  <w:style w:type="character" w:customStyle="1" w:styleId="affffe">
    <w:name w:val="Обычный (веб) Знак"/>
    <w:link w:val="affffd"/>
    <w:locked/>
    <w:rsid w:val="005512D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27668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2022-12-23T07:12:00Z</dcterms:created>
  <dcterms:modified xsi:type="dcterms:W3CDTF">2022-12-23T10:52:00Z</dcterms:modified>
</cp:coreProperties>
</file>