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801" w:rsidRDefault="00ED5801" w:rsidP="00ED5801">
      <w:pPr>
        <w:shd w:val="clear" w:color="auto" w:fill="FFFFFF"/>
        <w:suppressAutoHyphens/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Темниковского муниципального района РМ информирует о возможности предоставления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собственность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земельного участка для ведения личного подсобного хозяйства, из земель населенных пунктов. Заявления граждан, заинтересованных в предоставлении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собственность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земельного участка, принимаются в течении 30 дней со дня опубликования данного извещения. Подача заявлений о намерении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купли-продажи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указанного земельного учас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тка осуществляется в электронном 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>виде</w:t>
      </w:r>
      <w:r w:rsidRPr="00325632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 электронной площадки</w:t>
      </w:r>
      <w:proofErr w:type="gramEnd"/>
      <w:r w:rsidRPr="000D2A66">
        <w:rPr>
          <w:rFonts w:ascii="Times New Roman" w:hAnsi="Times New Roman"/>
          <w:sz w:val="24"/>
          <w:szCs w:val="24"/>
        </w:rPr>
        <w:t xml:space="preserve"> – универсальная торговая платформа АО «Сбербанк-АСТ», размещенная на сайте </w:t>
      </w:r>
      <w:r w:rsidRPr="000D2A66">
        <w:rPr>
          <w:rFonts w:ascii="Times New Roman" w:hAnsi="Times New Roman"/>
          <w:color w:val="0000FF"/>
          <w:sz w:val="24"/>
          <w:szCs w:val="24"/>
        </w:rPr>
        <w:t>http://utp.sberbank-ast.ru</w:t>
      </w:r>
      <w:r>
        <w:rPr>
          <w:rFonts w:ascii="Times New Roman" w:hAnsi="Times New Roman"/>
          <w:sz w:val="24"/>
          <w:szCs w:val="24"/>
        </w:rPr>
        <w:t xml:space="preserve"> в сети Интернет.</w:t>
      </w:r>
    </w:p>
    <w:p w:rsidR="00ED5801" w:rsidRDefault="00ED5801" w:rsidP="00ED5801">
      <w:pPr>
        <w:shd w:val="clear" w:color="auto" w:fill="FFFFFF"/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Земельный участок расположен по адресу: Республика Мордовия, Темниковский муниципальный район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Русско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Тювеевское сельское поселение, д. Русское Тювеево,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Лесная,  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>кадастровы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proofErr w:type="gramEnd"/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квартал 13:19:0208008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Площадь земельного участка 233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101</w:t>
      </w:r>
      <w:r w:rsidRPr="00036F5C">
        <w:rPr>
          <w:rFonts w:ascii="Times New Roman" w:eastAsia="Times New Roman" w:hAnsi="Times New Roman" w:cs="Times New Roman"/>
          <w:sz w:val="24"/>
          <w:szCs w:val="24"/>
          <w:lang w:eastAsia="ar-SA"/>
        </w:rPr>
        <w:t>). Время приёма граждан с 9:00 до 17:30. Подана одна заявка.</w:t>
      </w:r>
    </w:p>
    <w:p w:rsidR="00ED5801" w:rsidRDefault="00ED5801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77F16" w:rsidRDefault="00677F16" w:rsidP="00677F16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Глава Темниковского</w:t>
      </w:r>
    </w:p>
    <w:p w:rsidR="00677F16" w:rsidRDefault="00677F16" w:rsidP="00677F16">
      <w:pPr>
        <w:suppressAutoHyphens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                                                                                                О.Н.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Родайкин</w:t>
      </w:r>
      <w:proofErr w:type="spellEnd"/>
    </w:p>
    <w:p w:rsidR="00677F16" w:rsidRDefault="00677F16" w:rsidP="00677F16"/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77F16" w:rsidRDefault="00677F16" w:rsidP="00ED5801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B077A6" w:rsidRDefault="00B077A6"/>
    <w:sectPr w:rsidR="00B07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62"/>
    <w:rsid w:val="00677F16"/>
    <w:rsid w:val="00AB7D62"/>
    <w:rsid w:val="00B077A6"/>
    <w:rsid w:val="00ED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A46C06-DBF7-49EE-9F2F-BF676AAC3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2022-12-27T12:58:00Z</dcterms:created>
  <dcterms:modified xsi:type="dcterms:W3CDTF">2022-12-27T13:00:00Z</dcterms:modified>
</cp:coreProperties>
</file>